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EE0" w:rsidRPr="004D6EA4" w:rsidRDefault="00EA3EE0">
      <w:pPr>
        <w:pStyle w:val="Frslagsrubrik"/>
      </w:pPr>
      <w:r w:rsidRPr="004D6EA4">
        <w:t>Förslag till riksdagsbeslut</w:t>
      </w:r>
    </w:p>
    <w:p w:rsidR="00EA3EE0" w:rsidRPr="004D6EA4" w:rsidRDefault="00EA3EE0">
      <w:pPr>
        <w:pStyle w:val="Hemstlatt"/>
      </w:pPr>
      <w:r w:rsidRPr="004D6EA4">
        <w:t>Riksdagen tillkännager för regeringen som sin mening vad som anförs i motionen om studieavgifter för utomeuropeiska stude</w:t>
      </w:r>
      <w:r w:rsidRPr="004D6EA4">
        <w:t>n</w:t>
      </w:r>
      <w:r w:rsidRPr="004D6EA4">
        <w:t>ter.</w:t>
      </w:r>
    </w:p>
    <w:p w:rsidR="00EA3EE0" w:rsidRPr="004D6EA4" w:rsidRDefault="00EA3EE0">
      <w:pPr>
        <w:pStyle w:val="Rubrik1"/>
      </w:pPr>
      <w:r w:rsidRPr="004D6EA4">
        <w:t>Motivering</w:t>
      </w:r>
    </w:p>
    <w:p w:rsidR="00EA3EE0" w:rsidRPr="004D6EA4" w:rsidRDefault="00EA3EE0">
      <w:r w:rsidRPr="004D6EA4">
        <w:t>För att vi ska kunna möta framtidens utmaningar är det nödvändigt att vi öppnar landet för människor som vill vara med och bygga morgondagens välfärd i framtidens Sverige. Stockholms län växer genom att världen vandrar in, inte genom att Sverige vandrar in. Det är genom födelseöverskott och nettoinvandring som Stockholmsregionen möter framtiden. Utan återvandring och inflyttning från omvärlden hotas tillväxten och på sikt även lönerna i Sveriges starkaste regionala ekonomi. Både Stockholmsregionen och övri</w:t>
      </w:r>
      <w:r w:rsidRPr="004D6EA4">
        <w:t>ga landet riskerar att bli utflyttarbygder om vi inte lyckas attrahera omvärlden att komma till oss.</w:t>
      </w:r>
    </w:p>
    <w:p w:rsidR="00EA3EE0" w:rsidRPr="004D6EA4" w:rsidRDefault="00EA3EE0">
      <w:pPr>
        <w:pStyle w:val="Normaltindrag"/>
      </w:pPr>
      <w:r w:rsidRPr="004D6EA4">
        <w:t>En av de viktiga inslagen i en strategi för att attrahera morgondagens t</w:t>
      </w:r>
      <w:r w:rsidRPr="004D6EA4">
        <w:t>a</w:t>
      </w:r>
      <w:r w:rsidRPr="004D6EA4">
        <w:t>langer är att Sverige klarar att bli en magnet som lockar människor för arbete eller studier. För att utveckla hållbar tillväxt krävs att vi stärker vår förmåga att attrahera internationell talang, investeringar, lokalisering av forskning och företagsetableringar. Ett nyckelområde för att lyckas är att vi kan locka mä</w:t>
      </w:r>
      <w:r w:rsidRPr="004D6EA4">
        <w:t>n</w:t>
      </w:r>
      <w:r w:rsidRPr="004D6EA4">
        <w:t>niskor att välja Sverige för högre studier. Undersökningar visar att andra européer är mest intresserade av att komma hit för en period av sitt liv. För dessa studenter förekommer inga studie</w:t>
      </w:r>
      <w:r w:rsidRPr="004D6EA4">
        <w:t>avgifter. Däremot är färre från Asien, Afrika m.m. intresserade. För dessa studenter har vi infört studieavgifter.</w:t>
      </w:r>
    </w:p>
    <w:p w:rsidR="00EA3EE0" w:rsidRPr="004D6EA4" w:rsidRDefault="00EA3EE0">
      <w:pPr>
        <w:pStyle w:val="Normaltindrag"/>
      </w:pPr>
      <w:r w:rsidRPr="004D6EA4">
        <w:t>När unga från Asien tänker högre utbildning utomlands är det få som tä</w:t>
      </w:r>
      <w:r w:rsidRPr="004D6EA4">
        <w:t>n</w:t>
      </w:r>
      <w:r w:rsidRPr="004D6EA4">
        <w:t>ker Sverige. Vi behöver självklart utveckla våra universitet och högskolors excellens men i avvaktan på att bli en konkurrenskraftig utbildningsdestin</w:t>
      </w:r>
      <w:r w:rsidRPr="004D6EA4">
        <w:t>a</w:t>
      </w:r>
      <w:r w:rsidRPr="004D6EA4">
        <w:t xml:space="preserve">tion finns det skäl att på olika sätt stimulera fler talanger att söka Sverige. Det </w:t>
      </w:r>
      <w:r w:rsidRPr="004D6EA4">
        <w:lastRenderedPageBreak/>
        <w:t>kan bl.a. ske genom marknadsföring, stipendier för att studera men även g</w:t>
      </w:r>
      <w:r w:rsidRPr="004D6EA4">
        <w:t>e</w:t>
      </w:r>
      <w:r w:rsidRPr="004D6EA4">
        <w:t>nom att ompröva studieavgifterna för utomeuropeiska studenter. Studieavgi</w:t>
      </w:r>
      <w:r w:rsidRPr="004D6EA4">
        <w:t>f</w:t>
      </w:r>
      <w:r w:rsidRPr="004D6EA4">
        <w:t>ter förekommer i många andra konkurrentländer, men inte sällan då med välkä</w:t>
      </w:r>
      <w:r w:rsidRPr="004D6EA4">
        <w:t>n</w:t>
      </w:r>
      <w:r w:rsidRPr="004D6EA4">
        <w:t xml:space="preserve">da internationella universitet, språkfördelar eller </w:t>
      </w:r>
      <w:r w:rsidRPr="004D6EA4">
        <w:t>dylikt. För att klara den ko</w:t>
      </w:r>
      <w:r w:rsidRPr="004D6EA4">
        <w:t>n</w:t>
      </w:r>
      <w:r w:rsidRPr="004D6EA4">
        <w:t>kurrensen bör studieavgifterna i Sverige avskaffas. Vi ska sikta på att locka fler till våra universitet för att öka dynamiken och stärka vårt lands förmåga att attrahera talanger, inte minst i framväxande ekonomier i Asien och Afrika.</w:t>
      </w:r>
    </w:p>
    <w:p w:rsidR="00EA3EE0" w:rsidRPr="004D6EA4" w:rsidRDefault="00EA3EE0">
      <w:pPr>
        <w:pStyle w:val="Normaltindrag"/>
      </w:pPr>
      <w:r w:rsidRPr="004D6EA4">
        <w:t>För att möta de problem av administrativ karaktär som flera framfört är höga studieavgifter ett trubbigt instrument som stänger ute många sökande. Anta</w:t>
      </w:r>
      <w:r w:rsidRPr="004D6EA4">
        <w:t>g</w:t>
      </w:r>
      <w:r w:rsidRPr="004D6EA4">
        <w:t>ningssystemen kan inte byggas upp för att motverka ansökningar, för att vara optimala med så få studenter som möjligt – snarare tvärtom. Det kan således inte heller vara ett skäl. Om det skulle krävas kan en särskild adm</w:t>
      </w:r>
      <w:r w:rsidRPr="004D6EA4">
        <w:t>i</w:t>
      </w:r>
      <w:r w:rsidRPr="004D6EA4">
        <w:t>nistration</w:t>
      </w:r>
      <w:r w:rsidRPr="004D6EA4">
        <w:t>s</w:t>
      </w:r>
      <w:r w:rsidRPr="004D6EA4">
        <w:t>avgift för att hantera ansökningarna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6EA4">
        <w:trPr>
          <w:cantSplit/>
        </w:trPr>
        <w:tc>
          <w:tcPr>
            <w:tcW w:w="3046" w:type="dxa"/>
          </w:tcPr>
          <w:p w:rsidR="00EA3EE0" w:rsidRPr="004D6EA4" w:rsidRDefault="00EA3EE0">
            <w:pPr>
              <w:pStyle w:val="UnderskriftDatum"/>
              <w:spacing w:before="240"/>
            </w:pPr>
            <w:r w:rsidRPr="004D6EA4">
              <w:t>Stockholm den 30 september 2011</w:t>
            </w:r>
          </w:p>
        </w:tc>
        <w:tc>
          <w:tcPr>
            <w:tcW w:w="3047" w:type="dxa"/>
          </w:tcPr>
          <w:p w:rsidR="00EA3EE0" w:rsidRPr="004D6EA4" w:rsidRDefault="00EA3EE0">
            <w:pPr>
              <w:pStyle w:val="Underskrifter"/>
              <w:spacing w:before="240"/>
            </w:pPr>
          </w:p>
        </w:tc>
      </w:tr>
      <w:tr w:rsidR="00000000" w:rsidRPr="004D6EA4">
        <w:trPr>
          <w:cantSplit/>
        </w:trPr>
        <w:tc>
          <w:tcPr>
            <w:tcW w:w="3046" w:type="dxa"/>
          </w:tcPr>
          <w:p w:rsidR="00EA3EE0" w:rsidRPr="004D6EA4" w:rsidRDefault="00EA3EE0">
            <w:pPr>
              <w:pStyle w:val="Underskrifter"/>
            </w:pPr>
            <w:r w:rsidRPr="004D6EA4">
              <w:t>Kerstin Lundgren (C)</w:t>
            </w:r>
          </w:p>
        </w:tc>
        <w:tc>
          <w:tcPr>
            <w:tcW w:w="3046" w:type="dxa"/>
          </w:tcPr>
          <w:p w:rsidR="00EA3EE0" w:rsidRPr="004D6EA4" w:rsidRDefault="00EA3EE0">
            <w:pPr>
              <w:pStyle w:val="Underskrifter"/>
            </w:pPr>
          </w:p>
        </w:tc>
      </w:tr>
    </w:tbl>
    <w:p w:rsidR="00EA3EE0" w:rsidRPr="004D6EA4" w:rsidRDefault="00EA3EE0">
      <w:pPr>
        <w:pStyle w:val="Normaltindrag"/>
      </w:pPr>
    </w:p>
    <w:sectPr w:rsidR="00EA3EE0" w:rsidRPr="004D6E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EE0" w:rsidRPr="004D6EA4" w:rsidRDefault="00EA3EE0">
      <w:r w:rsidRPr="004D6EA4">
        <w:separator/>
      </w:r>
    </w:p>
  </w:endnote>
  <w:endnote w:type="continuationSeparator" w:id="0">
    <w:p w:rsidR="00EA3EE0" w:rsidRPr="004D6EA4" w:rsidRDefault="00EA3EE0">
      <w:r w:rsidRPr="004D6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4D6EA4">
    <w:pPr>
      <w:pStyle w:val="Sidfot"/>
    </w:pPr>
    <w:r w:rsidRPr="004D6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11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0" w:rsidRDefault="00EA3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EE0" w:rsidRDefault="00EA3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4D6EA4">
    <w:pPr>
      <w:pStyle w:val="Sidfot"/>
    </w:pPr>
    <w:r w:rsidRPr="004D6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273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0" w:rsidRDefault="00EA3E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EE0" w:rsidRDefault="00EA3E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4D6EA4">
    <w:pPr>
      <w:pStyle w:val="Sidfot"/>
    </w:pPr>
    <w:r w:rsidRPr="004D6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328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0" w:rsidRDefault="00EA3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EE0" w:rsidRDefault="00EA3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EE0" w:rsidRPr="004D6EA4" w:rsidRDefault="00EA3EE0">
      <w:r w:rsidRPr="004D6EA4">
        <w:separator/>
      </w:r>
    </w:p>
  </w:footnote>
  <w:footnote w:type="continuationSeparator" w:id="0">
    <w:p w:rsidR="00EA3EE0" w:rsidRPr="004D6EA4" w:rsidRDefault="00EA3EE0">
      <w:r w:rsidRPr="004D6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4D6EA4">
    <w:pPr>
      <w:pStyle w:val="Sidhuvud"/>
    </w:pPr>
    <w:r w:rsidRPr="004D6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626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0" w:rsidRDefault="00EA3E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EE0" w:rsidRDefault="00EA3E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4D6EA4">
    <w:pPr>
      <w:pStyle w:val="Sidhuvud"/>
    </w:pPr>
    <w:r w:rsidRPr="004D6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482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0" w:rsidRDefault="00EA3E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EE0" w:rsidRDefault="00EA3E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E0" w:rsidRPr="004D6EA4" w:rsidRDefault="00EA3EE0">
    <w:pPr>
      <w:pStyle w:val="FSHNormal"/>
      <w:tabs>
        <w:tab w:val="right" w:pos="5840"/>
      </w:tabs>
    </w:pPr>
    <w:r w:rsidRPr="004D6EA4">
      <w:br/>
    </w:r>
    <w:r w:rsidRPr="004D6EA4">
      <w:fldChar w:fldCharType="begin" w:fldLock="1"/>
    </w:r>
    <w:r w:rsidRPr="004D6EA4">
      <w:instrText xml:space="preserve"> DOCPROPERTY</w:instrText>
    </w:r>
    <w:r w:rsidRPr="004D6EA4">
      <w:rPr>
        <w:sz w:val="18"/>
      </w:rPr>
      <w:instrText xml:space="preserve"> "YearUser" *\charformat </w:instrText>
    </w:r>
    <w:r w:rsidRPr="004D6EA4">
      <w:fldChar w:fldCharType="separate"/>
    </w:r>
    <w:r w:rsidRPr="004D6EA4">
      <w:t>2011/12</w:t>
    </w:r>
    <w:r w:rsidRPr="004D6EA4">
      <w:fldChar w:fldCharType="end"/>
    </w:r>
    <w:r w:rsidRPr="004D6EA4">
      <w:t xml:space="preserve"> </w:t>
    </w:r>
    <w:r w:rsidRPr="004D6EA4">
      <w:tab/>
      <w:t xml:space="preserve">mnr: </w:t>
    </w:r>
    <w:r w:rsidRPr="004D6EA4">
      <w:fldChar w:fldCharType="begin" w:fldLock="1"/>
    </w:r>
    <w:r w:rsidRPr="004D6EA4">
      <w:instrText xml:space="preserve"> DOCPROPERTY</w:instrText>
    </w:r>
    <w:r w:rsidRPr="004D6EA4">
      <w:rPr>
        <w:sz w:val="18"/>
      </w:rPr>
      <w:instrText xml:space="preserve"> "Motionsnummer" *\charformat </w:instrText>
    </w:r>
    <w:r w:rsidRPr="004D6EA4">
      <w:fldChar w:fldCharType="separate"/>
    </w:r>
    <w:r w:rsidRPr="004D6EA4">
      <w:t>Ub308</w:t>
    </w:r>
    <w:r w:rsidRPr="004D6EA4">
      <w:fldChar w:fldCharType="end"/>
    </w:r>
    <w:r w:rsidRPr="004D6EA4">
      <w:br/>
    </w:r>
    <w:r w:rsidRPr="004D6EA4">
      <w:fldChar w:fldCharType="begin" w:fldLock="1"/>
    </w:r>
    <w:r w:rsidRPr="004D6EA4">
      <w:instrText xml:space="preserve"> DOCPROPERTY</w:instrText>
    </w:r>
    <w:r w:rsidRPr="004D6EA4">
      <w:rPr>
        <w:sz w:val="18"/>
      </w:rPr>
      <w:instrText xml:space="preserve"> "Samling" *\charformat </w:instrText>
    </w:r>
    <w:r w:rsidRPr="004D6EA4">
      <w:fldChar w:fldCharType="end"/>
    </w:r>
    <w:r w:rsidRPr="004D6EA4">
      <w:tab/>
      <w:t xml:space="preserve">pnr: </w:t>
    </w:r>
    <w:r w:rsidRPr="004D6EA4">
      <w:fldChar w:fldCharType="begin" w:fldLock="1"/>
    </w:r>
    <w:r w:rsidRPr="004D6EA4">
      <w:instrText xml:space="preserve"> DOCPROPERTY</w:instrText>
    </w:r>
    <w:r w:rsidRPr="004D6EA4">
      <w:rPr>
        <w:sz w:val="18"/>
      </w:rPr>
      <w:instrText xml:space="preserve"> "Partinummer" *\charformat </w:instrText>
    </w:r>
    <w:r w:rsidRPr="004D6EA4">
      <w:fldChar w:fldCharType="separate"/>
    </w:r>
    <w:r w:rsidRPr="004D6EA4">
      <w:t>C311</w:t>
    </w:r>
    <w:r w:rsidRPr="004D6EA4">
      <w:fldChar w:fldCharType="end"/>
    </w:r>
  </w:p>
  <w:p w:rsidR="00EA3EE0" w:rsidRPr="004D6EA4" w:rsidRDefault="00EA3EE0">
    <w:pPr>
      <w:pStyle w:val="FSHRub1"/>
    </w:pPr>
    <w:r w:rsidRPr="004D6EA4">
      <w:t>Motion till riksdagen</w:t>
    </w:r>
    <w:r w:rsidRPr="004D6EA4">
      <w:br/>
    </w:r>
    <w:r w:rsidRPr="004D6EA4">
      <w:fldChar w:fldCharType="begin" w:fldLock="1"/>
    </w:r>
    <w:r w:rsidRPr="004D6EA4">
      <w:instrText xml:space="preserve"> DOCPROPERTY "YearUser" *\charformat </w:instrText>
    </w:r>
    <w:r w:rsidRPr="004D6EA4">
      <w:fldChar w:fldCharType="separate"/>
    </w:r>
    <w:r w:rsidRPr="004D6EA4">
      <w:t>2011/12</w:t>
    </w:r>
    <w:r w:rsidRPr="004D6EA4">
      <w:fldChar w:fldCharType="end"/>
    </w:r>
    <w:r w:rsidRPr="004D6EA4">
      <w:t>:</w:t>
    </w:r>
    <w:r w:rsidRPr="004D6EA4">
      <w:fldChar w:fldCharType="begin" w:fldLock="1"/>
    </w:r>
    <w:r w:rsidRPr="004D6EA4">
      <w:instrText xml:space="preserve"> DOCPROPERTY "Motionsnummer" *\charformat </w:instrText>
    </w:r>
    <w:r w:rsidRPr="004D6EA4">
      <w:fldChar w:fldCharType="separate"/>
    </w:r>
    <w:r w:rsidRPr="004D6EA4">
      <w:t>Ub308</w:t>
    </w:r>
    <w:r w:rsidRPr="004D6EA4">
      <w:fldChar w:fldCharType="end"/>
    </w:r>
  </w:p>
  <w:p w:rsidR="00EA3EE0" w:rsidRPr="004D6EA4" w:rsidRDefault="00EA3EE0">
    <w:pPr>
      <w:pStyle w:val="FSHNormalS5"/>
    </w:pPr>
    <w:r w:rsidRPr="004D6EA4">
      <w:fldChar w:fldCharType="begin" w:fldLock="1"/>
    </w:r>
    <w:r w:rsidRPr="004D6EA4">
      <w:instrText xml:space="preserve"> DOCPROPERTY "MotionarText" *\charformat </w:instrText>
    </w:r>
    <w:r w:rsidRPr="004D6EA4">
      <w:fldChar w:fldCharType="separate"/>
    </w:r>
    <w:r w:rsidRPr="004D6EA4">
      <w:t>av Kerstin Lundgren (C)</w:t>
    </w:r>
    <w:r w:rsidRPr="004D6EA4">
      <w:fldChar w:fldCharType="end"/>
    </w:r>
    <w:r w:rsidRPr="004D6EA4">
      <w:br/>
    </w:r>
    <w:r w:rsidRPr="004D6EA4">
      <w:fldChar w:fldCharType="begin" w:fldLock="1"/>
    </w:r>
    <w:r w:rsidRPr="004D6EA4">
      <w:instrText xml:space="preserve"> DOCPROPERTY "SvarFrasKort" *\charformat </w:instrText>
    </w:r>
    <w:r w:rsidRPr="004D6EA4">
      <w:fldChar w:fldCharType="end"/>
    </w:r>
  </w:p>
  <w:p w:rsidR="00EA3EE0" w:rsidRPr="004D6EA4" w:rsidRDefault="00EA3EE0">
    <w:pPr>
      <w:pStyle w:val="FSHTitel"/>
    </w:pPr>
    <w:r w:rsidRPr="004D6EA4">
      <w:fldChar w:fldCharType="begin" w:fldLock="1"/>
    </w:r>
    <w:r w:rsidRPr="004D6EA4">
      <w:instrText xml:space="preserve"> DOCPROPERTY</w:instrText>
    </w:r>
    <w:r w:rsidRPr="004D6EA4">
      <w:rPr>
        <w:sz w:val="18"/>
      </w:rPr>
      <w:instrText xml:space="preserve"> "RubrikSvar" *\charformat </w:instrText>
    </w:r>
    <w:r w:rsidRPr="004D6EA4">
      <w:fldChar w:fldCharType="separate"/>
    </w:r>
    <w:r w:rsidRPr="004D6EA4">
      <w:t>Studieavgifterna för utomeuropeiska studenter</w:t>
    </w:r>
    <w:r w:rsidRPr="004D6EA4">
      <w:fldChar w:fldCharType="end"/>
    </w:r>
  </w:p>
  <w:p w:rsidR="00EA3EE0" w:rsidRPr="004D6EA4" w:rsidRDefault="00EA3EE0">
    <w:pPr>
      <w:pStyle w:val="Normal00"/>
    </w:pPr>
  </w:p>
  <w:p w:rsidR="00EA3EE0" w:rsidRPr="004D6EA4" w:rsidRDefault="00EA3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2208337">
    <w:abstractNumId w:val="3"/>
  </w:num>
  <w:num w:numId="2" w16cid:durableId="342979110">
    <w:abstractNumId w:val="2"/>
  </w:num>
  <w:num w:numId="3" w16cid:durableId="1572544225">
    <w:abstractNumId w:val="1"/>
  </w:num>
  <w:num w:numId="4" w16cid:durableId="1437481434">
    <w:abstractNumId w:val="0"/>
  </w:num>
  <w:num w:numId="5" w16cid:durableId="795607859">
    <w:abstractNumId w:val="7"/>
  </w:num>
  <w:num w:numId="6" w16cid:durableId="1878926106">
    <w:abstractNumId w:val="6"/>
  </w:num>
  <w:num w:numId="7" w16cid:durableId="1740397082">
    <w:abstractNumId w:val="5"/>
  </w:num>
  <w:num w:numId="8" w16cid:durableId="1817644533">
    <w:abstractNumId w:val="4"/>
  </w:num>
  <w:num w:numId="9" w16cid:durableId="691305321">
    <w:abstractNumId w:val="8"/>
  </w:num>
  <w:num w:numId="10" w16cid:durableId="1198154145">
    <w:abstractNumId w:val="9"/>
  </w:num>
  <w:num w:numId="11" w16cid:durableId="851266002">
    <w:abstractNumId w:val="10"/>
  </w:num>
  <w:num w:numId="12" w16cid:durableId="1134984296">
    <w:abstractNumId w:val="13"/>
  </w:num>
  <w:num w:numId="13" w16cid:durableId="2137601228">
    <w:abstractNumId w:val="15"/>
  </w:num>
  <w:num w:numId="14" w16cid:durableId="923144315">
    <w:abstractNumId w:val="16"/>
  </w:num>
  <w:num w:numId="15" w16cid:durableId="1588610465">
    <w:abstractNumId w:val="11"/>
  </w:num>
  <w:num w:numId="16" w16cid:durableId="1703824942">
    <w:abstractNumId w:val="18"/>
  </w:num>
  <w:num w:numId="17" w16cid:durableId="1892423637">
    <w:abstractNumId w:val="17"/>
  </w:num>
  <w:num w:numId="18" w16cid:durableId="201137120">
    <w:abstractNumId w:val="14"/>
  </w:num>
  <w:num w:numId="19" w16cid:durableId="127865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E6FF61-C893-4C05-A405-35F173143B6E}"/>
  </w:docVars>
  <w:rsids>
    <w:rsidRoot w:val="00DD29B6"/>
    <w:rsid w:val="004D6EA4"/>
    <w:rsid w:val="00DD29B6"/>
    <w:rsid w:val="00EA3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B364DE-B671-4017-BC98-F278359E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2401</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C311</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C311</dc:title>
  <dc:subject>C311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2011-11-27T10:27:00Z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Studieavgifterna för utomeuropeiska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Studieavgifterna för utomeuropeiska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20112012000000000067000003110069</vt:lpwstr>
  </property>
  <property fmtid="{D5CDD505-2E9C-101B-9397-08002B2CF9AE}" pid="47" name="datum">
    <vt:lpwstr>110930</vt:lpwstr>
  </property>
  <property fmtid="{D5CDD505-2E9C-101B-9397-08002B2CF9AE}" pid="48" name="avsändar-e-post">
    <vt:lpwstr>elisabeth.borelius@riksdagen.se</vt:lpwstr>
  </property>
  <property fmtid="{D5CDD505-2E9C-101B-9397-08002B2CF9AE}" pid="49" name="id">
    <vt:lpwstr>20112012000000000067000003110069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{9500C874-6FCC-4551-8FAF-55CBA8646473}</vt:lpwstr>
  </property>
  <property fmtid="{D5CDD505-2E9C-101B-9397-08002B2CF9AE}" pid="53" name="Överföringar">
    <vt:i4>0</vt:i4>
  </property>
  <property fmtid="{D5CDD505-2E9C-101B-9397-08002B2CF9AE}" pid="54" name="Checksum">
    <vt:lpwstr>*1010064946212*</vt:lpwstr>
  </property>
  <property fmtid="{D5CDD505-2E9C-101B-9397-08002B2CF9AE}" pid="55" name="skuggnummer">
    <vt:lpwstr>1171</vt:lpwstr>
  </property>
  <property fmtid="{D5CDD505-2E9C-101B-9397-08002B2CF9AE}" pid="56" name="urixVersion">
    <vt:lpwstr>4.5.0.25</vt:lpwstr>
  </property>
  <property fmtid="{D5CDD505-2E9C-101B-9397-08002B2CF9AE}" pid="57" name="urixOrigin">
    <vt:lpwstr>111127 11:27:31.802</vt:lpwstr>
  </property>
  <property fmtid="{D5CDD505-2E9C-101B-9397-08002B2CF9AE}" pid="58" name="urixGuid">
    <vt:lpwstr>{04F2628C-DA85-42E1-8F98-9B4CE5A0E6CA}</vt:lpwstr>
  </property>
</Properties>
</file>