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32E4D" w:rsidRDefault="00607476" w14:paraId="0E502079" w14:textId="77777777">
      <w:pPr>
        <w:pStyle w:val="RubrikFrslagTIllRiksdagsbeslut"/>
      </w:pPr>
      <w:sdt>
        <w:sdtPr>
          <w:alias w:val="CC_Boilerplate_4"/>
          <w:tag w:val="CC_Boilerplate_4"/>
          <w:id w:val="-1644581176"/>
          <w:lock w:val="sdtContentLocked"/>
          <w:placeholder>
            <w:docPart w:val="75DFB4D59B7B4B329FA02C5BB393CB85"/>
          </w:placeholder>
          <w:text/>
        </w:sdtPr>
        <w:sdtEndPr/>
        <w:sdtContent>
          <w:r w:rsidRPr="009B062B" w:rsidR="00AF30DD">
            <w:t>Förslag till riksdagsbeslut</w:t>
          </w:r>
        </w:sdtContent>
      </w:sdt>
      <w:bookmarkEnd w:id="0"/>
      <w:bookmarkEnd w:id="1"/>
    </w:p>
    <w:sdt>
      <w:sdtPr>
        <w:alias w:val="Yrkande 1"/>
        <w:tag w:val="7a82815b-d8c8-45b1-9a02-8b77e45eea88"/>
        <w:id w:val="-1368901806"/>
        <w:lock w:val="sdtLocked"/>
      </w:sdtPr>
      <w:sdtEndPr/>
      <w:sdtContent>
        <w:p w:rsidR="001845F1" w:rsidRDefault="009129DD" w14:paraId="71806728" w14:textId="77777777">
          <w:pPr>
            <w:pStyle w:val="Frslagstext"/>
          </w:pPr>
          <w:r>
            <w:t>Riksdagen ställer sig bakom det som anförs i motionen om att arbetet för frivillig återvandring inte ska vara en del av socialtjänstens uppgifter och tillkännager detta för regeringen.</w:t>
          </w:r>
        </w:p>
      </w:sdtContent>
    </w:sdt>
    <w:sdt>
      <w:sdtPr>
        <w:alias w:val="Yrkande 2"/>
        <w:tag w:val="b18f602b-ff32-4669-a76e-6d85e0d8806d"/>
        <w:id w:val="432711696"/>
        <w:lock w:val="sdtLocked"/>
      </w:sdtPr>
      <w:sdtEndPr/>
      <w:sdtContent>
        <w:p w:rsidR="001845F1" w:rsidRDefault="009129DD" w14:paraId="4415A199" w14:textId="77777777">
          <w:pPr>
            <w:pStyle w:val="Frslagstext"/>
          </w:pPr>
          <w:r>
            <w:t>Riksdagen ställer sig bakom det som anförs i motionen om att se över gallringsreglerna och tillkännager detta för regeringen.</w:t>
          </w:r>
        </w:p>
      </w:sdtContent>
    </w:sdt>
    <w:sdt>
      <w:sdtPr>
        <w:alias w:val="Yrkande 3"/>
        <w:tag w:val="01b6362c-6842-4ea7-b564-fa9256ca86b9"/>
        <w:id w:val="-638801097"/>
        <w:lock w:val="sdtLocked"/>
      </w:sdtPr>
      <w:sdtEndPr/>
      <w:sdtContent>
        <w:p w:rsidR="001845F1" w:rsidRDefault="009129DD" w14:paraId="659DACB1" w14:textId="77777777">
          <w:pPr>
            <w:pStyle w:val="Frslagstext"/>
          </w:pPr>
          <w:r>
            <w:t>Riksdagen ställer sig bakom det som anförs i motionen om processbehörighet för barn som fyllt tolv år, och detta tillkännager riksdagen för regeringen.</w:t>
          </w:r>
        </w:p>
      </w:sdtContent>
    </w:sdt>
    <w:sdt>
      <w:sdtPr>
        <w:alias w:val="Yrkande 4"/>
        <w:tag w:val="d061cfe6-8098-4b19-98d5-ce24526ba566"/>
        <w:id w:val="1611312254"/>
        <w:lock w:val="sdtLocked"/>
      </w:sdtPr>
      <w:sdtEndPr/>
      <w:sdtContent>
        <w:p w:rsidR="001845F1" w:rsidRDefault="009129DD" w14:paraId="57FD6B2C" w14:textId="77777777">
          <w:pPr>
            <w:pStyle w:val="Frslagstext"/>
          </w:pPr>
          <w:r>
            <w:t>Riksdagen ställer sig bakom det som anförs i motionen om att barn som fyllt tolv år bör kunna få insatser utan individuell behovsprövning även utan vårdnadshavarens samtycke och tillkännager detta för regeringen.</w:t>
          </w:r>
        </w:p>
      </w:sdtContent>
    </w:sdt>
    <w:sdt>
      <w:sdtPr>
        <w:alias w:val="Yrkande 5"/>
        <w:tag w:val="0431c17e-cef8-4cdd-8388-01060daa62e2"/>
        <w:id w:val="837429874"/>
        <w:lock w:val="sdtLocked"/>
      </w:sdtPr>
      <w:sdtEndPr/>
      <w:sdtContent>
        <w:p w:rsidR="001845F1" w:rsidRDefault="009129DD" w14:paraId="6338E6A6" w14:textId="77777777">
          <w:pPr>
            <w:pStyle w:val="Frslagstext"/>
          </w:pPr>
          <w:r>
            <w:t>Riksdagen ställer sig bakom det som anförs i motionen om att tidsgränsen för uppföljning av ett barns situation ska förlängas till tolv månader och tillkännager detta för regeringen.</w:t>
          </w:r>
        </w:p>
      </w:sdtContent>
    </w:sdt>
    <w:sdt>
      <w:sdtPr>
        <w:alias w:val="Yrkande 6"/>
        <w:tag w:val="84debd02-a0a5-4732-8069-04ab085a6475"/>
        <w:id w:val="515581867"/>
        <w:lock w:val="sdtLocked"/>
      </w:sdtPr>
      <w:sdtEndPr/>
      <w:sdtContent>
        <w:p w:rsidR="001845F1" w:rsidRDefault="009129DD" w14:paraId="5A15BF6D" w14:textId="77777777">
          <w:pPr>
            <w:pStyle w:val="Frslagstext"/>
          </w:pPr>
          <w:r>
            <w:t>Riksdagen ställer sig bakom det som anförs i motionen om hemmavarande barns och skolungdomars inkomster från eget arbete vid bedömningen av rätten till ekonomiskt bistånd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73CC3CD3F6E445C199BF8BBF166EE880"/>
        </w:placeholder>
        <w:text/>
      </w:sdtPr>
      <w:sdtEndPr>
        <w:rPr>
          <w14:numSpacing w14:val="default"/>
        </w:rPr>
      </w:sdtEndPr>
      <w:sdtContent>
        <w:p w:rsidRPr="009B062B" w:rsidR="006D79C9" w:rsidP="00333E95" w:rsidRDefault="006D79C9" w14:paraId="4D990382" w14:textId="77777777">
          <w:pPr>
            <w:pStyle w:val="Rubrik1"/>
          </w:pPr>
          <w:r>
            <w:t>Motivering</w:t>
          </w:r>
        </w:p>
      </w:sdtContent>
    </w:sdt>
    <w:bookmarkEnd w:displacedByCustomXml="prev" w:id="3"/>
    <w:bookmarkEnd w:displacedByCustomXml="prev" w:id="4"/>
    <w:p w:rsidR="00457A18" w:rsidP="00D7663E" w:rsidRDefault="00810A3C" w14:paraId="0DE5B77B" w14:textId="2D368FAD">
      <w:pPr>
        <w:pStyle w:val="Normalutanindragellerluft"/>
      </w:pPr>
      <w:r>
        <w:t>Sveriges skyddsnät f</w:t>
      </w:r>
      <w:r w:rsidR="003C2934">
        <w:t>ör våra barn och unga,</w:t>
      </w:r>
      <w:r w:rsidR="009D12E8">
        <w:t xml:space="preserve"> våra </w:t>
      </w:r>
      <w:r w:rsidR="003C2934">
        <w:t xml:space="preserve">mest utsatta och de som behöver samhällets stöd </w:t>
      </w:r>
      <w:r>
        <w:t xml:space="preserve">har sedan länge spruckit i sömmarna. Behovet av att reformera socialtjänsternas arbete för att främja individens egenmakt, trygghet och frihet </w:t>
      </w:r>
      <w:r w:rsidR="00807E44">
        <w:t>samt</w:t>
      </w:r>
      <w:r>
        <w:t xml:space="preserve"> arbete</w:t>
      </w:r>
      <w:r w:rsidR="0014462C">
        <w:t xml:space="preserve"> </w:t>
      </w:r>
      <w:r>
        <w:t>för att utjämna levnadsvillkoren</w:t>
      </w:r>
      <w:r w:rsidR="003C2934">
        <w:t xml:space="preserve"> i vårt samhälle är skriande. Den nya social</w:t>
      </w:r>
      <w:r w:rsidR="00655F03">
        <w:softHyphen/>
      </w:r>
      <w:r w:rsidR="003C2934">
        <w:t xml:space="preserve">tjänstlagen </w:t>
      </w:r>
      <w:r w:rsidR="0071112F">
        <w:t xml:space="preserve">skapar möjligheter att bryta det utanförskap som släcker barn och ungas </w:t>
      </w:r>
      <w:r w:rsidR="0071112F">
        <w:lastRenderedPageBreak/>
        <w:t xml:space="preserve">hopp om framtiden och skapar grogrund </w:t>
      </w:r>
      <w:r w:rsidR="00FF5E93">
        <w:t>för</w:t>
      </w:r>
      <w:r w:rsidR="003E2EBD">
        <w:t xml:space="preserve"> </w:t>
      </w:r>
      <w:r w:rsidR="0014462C">
        <w:t xml:space="preserve">utsatthet och </w:t>
      </w:r>
      <w:r w:rsidR="0071112F">
        <w:t>kriminalitet</w:t>
      </w:r>
      <w:r w:rsidR="00A76E03">
        <w:t xml:space="preserve">. </w:t>
      </w:r>
      <w:r w:rsidR="00D7663E">
        <w:t>Lagen</w:t>
      </w:r>
      <w:r w:rsidR="00A76E03">
        <w:t xml:space="preserve"> ger bättre möjligheter att ge äldre och människor med </w:t>
      </w:r>
      <w:r w:rsidR="00310077">
        <w:t>funktionsnedsättning</w:t>
      </w:r>
      <w:r w:rsidR="00A76E03">
        <w:t xml:space="preserve"> ett värdigt liv</w:t>
      </w:r>
      <w:r w:rsidR="00310077">
        <w:t>, där varje människa respekteras och kan delta i samhället</w:t>
      </w:r>
      <w:r w:rsidR="00A76E03">
        <w:t xml:space="preserve">. Genom fler förebyggande och evidensbaserade sociala insatser med fokus på individen skapas förutsättningar </w:t>
      </w:r>
      <w:r w:rsidR="0014462C">
        <w:t xml:space="preserve">för </w:t>
      </w:r>
      <w:r w:rsidR="000927C0">
        <w:t xml:space="preserve">att vända samhället </w:t>
      </w:r>
      <w:r w:rsidR="001A0BFF">
        <w:t>i rätt riktning.</w:t>
      </w:r>
      <w:r w:rsidR="00310077">
        <w:t xml:space="preserve"> </w:t>
      </w:r>
      <w:r w:rsidR="00457A18">
        <w:t>Vi</w:t>
      </w:r>
      <w:r w:rsidR="00310077">
        <w:t xml:space="preserve"> välkomnar därför</w:t>
      </w:r>
      <w:r w:rsidR="00657705">
        <w:t xml:space="preserve"> en</w:t>
      </w:r>
      <w:r w:rsidR="005714B2">
        <w:t xml:space="preserve"> </w:t>
      </w:r>
      <w:r w:rsidR="00FF5E93">
        <w:t xml:space="preserve">ny </w:t>
      </w:r>
      <w:r w:rsidR="005714B2">
        <w:t>socialtjänstla</w:t>
      </w:r>
      <w:r w:rsidR="00657705">
        <w:t xml:space="preserve">g. </w:t>
      </w:r>
    </w:p>
    <w:p w:rsidR="00457A18" w:rsidP="00A262B1" w:rsidRDefault="00457A18" w14:paraId="693FF9E8" w14:textId="6F9B35DC">
      <w:r>
        <w:t>För att säkerställa att den nya socialtjänstlagen ska få avsedd effekt behöver staten och kommuner såväl som regioner och andra aktörer samverka.</w:t>
      </w:r>
      <w:r w:rsidR="007C6F8D">
        <w:t xml:space="preserve"> Staten och kommunerna </w:t>
      </w:r>
      <w:r w:rsidRPr="00655F03" w:rsidR="007C6F8D">
        <w:rPr>
          <w:spacing w:val="-1"/>
        </w:rPr>
        <w:t>behöver säkerställa att medarbetarna i socialtjänsten har goda förutsättningar att använda</w:t>
      </w:r>
      <w:r w:rsidR="007C6F8D">
        <w:t xml:space="preserve"> </w:t>
      </w:r>
      <w:r w:rsidRPr="00655F03" w:rsidR="007C6F8D">
        <w:rPr>
          <w:spacing w:val="-2"/>
        </w:rPr>
        <w:t xml:space="preserve">de nya verktyg som socialtjänstlagen medför. Det </w:t>
      </w:r>
      <w:r w:rsidRPr="00655F03" w:rsidR="009262C3">
        <w:rPr>
          <w:spacing w:val="-2"/>
        </w:rPr>
        <w:t>h</w:t>
      </w:r>
      <w:r w:rsidRPr="00655F03" w:rsidR="007C6F8D">
        <w:rPr>
          <w:spacing w:val="-2"/>
        </w:rPr>
        <w:t>andla</w:t>
      </w:r>
      <w:r w:rsidRPr="00655F03" w:rsidR="00AD4958">
        <w:rPr>
          <w:spacing w:val="-2"/>
        </w:rPr>
        <w:t>r</w:t>
      </w:r>
      <w:r w:rsidRPr="00655F03" w:rsidR="007C6F8D">
        <w:rPr>
          <w:spacing w:val="-2"/>
        </w:rPr>
        <w:t xml:space="preserve"> </w:t>
      </w:r>
      <w:r w:rsidRPr="00655F03" w:rsidR="009262C3">
        <w:rPr>
          <w:spacing w:val="-2"/>
        </w:rPr>
        <w:t xml:space="preserve">bl.a. </w:t>
      </w:r>
      <w:r w:rsidRPr="00655F03">
        <w:rPr>
          <w:spacing w:val="-2"/>
        </w:rPr>
        <w:t>om kompetensförsörjning</w:t>
      </w:r>
      <w:r w:rsidRPr="00655F03" w:rsidR="007F0B22">
        <w:rPr>
          <w:spacing w:val="-2"/>
        </w:rPr>
        <w:t>,</w:t>
      </w:r>
      <w:r w:rsidR="007F0B22">
        <w:t xml:space="preserve"> fortbildning</w:t>
      </w:r>
      <w:r w:rsidR="007C6F8D">
        <w:t xml:space="preserve"> och</w:t>
      </w:r>
      <w:r>
        <w:t xml:space="preserve"> kunskapsstyrning</w:t>
      </w:r>
      <w:r w:rsidR="007C6F8D">
        <w:t xml:space="preserve">. </w:t>
      </w:r>
      <w:r w:rsidR="009262C3">
        <w:t xml:space="preserve">Uppföljningen och effekterna av den nya lagen kräver ändamålsenliga uppdrag till statens myndigheter. I fokus behöver kvaliteten i socialtjänsternas arbete stå, liksom barnets och individens rättigheter. </w:t>
      </w:r>
      <w:r w:rsidR="001C7DD1">
        <w:t>Staten behöver i många år framåt vara beredd på att stötta kommunernas socialtjänstarbete utifrån den nya lagen.</w:t>
      </w:r>
    </w:p>
    <w:p w:rsidRPr="00655F03" w:rsidR="0057330D" w:rsidP="00655F03" w:rsidRDefault="00D427A4" w14:paraId="326EA9C0" w14:textId="76F2B3BD">
      <w:pPr>
        <w:pStyle w:val="Rubrik2"/>
      </w:pPr>
      <w:r w:rsidRPr="00655F03">
        <w:t>Arbetet för f</w:t>
      </w:r>
      <w:r w:rsidRPr="00655F03" w:rsidR="00415E14">
        <w:t>rivillig å</w:t>
      </w:r>
      <w:r w:rsidRPr="00655F03" w:rsidR="00323DAA">
        <w:t>tervandring</w:t>
      </w:r>
      <w:r w:rsidRPr="00655F03" w:rsidR="00A251F7">
        <w:t xml:space="preserve"> ska inte vara en del av socialtjänstens </w:t>
      </w:r>
      <w:r w:rsidRPr="00655F03" w:rsidR="00415E14">
        <w:t xml:space="preserve">uppgifter </w:t>
      </w:r>
    </w:p>
    <w:p w:rsidR="00E05AB3" w:rsidP="00655F03" w:rsidRDefault="0003581B" w14:paraId="57836CC4" w14:textId="2DC15D3B">
      <w:pPr>
        <w:pStyle w:val="Normalutanindragellerluft"/>
      </w:pPr>
      <w:r>
        <w:t>R</w:t>
      </w:r>
      <w:r w:rsidR="002159E1">
        <w:t xml:space="preserve">egeringen </w:t>
      </w:r>
      <w:r w:rsidR="00CB71E7">
        <w:t xml:space="preserve">anger </w:t>
      </w:r>
      <w:r w:rsidR="002159E1">
        <w:t xml:space="preserve">att det i socialtjänstens mål och i det förebyggande arbetet ska ingå att vägleda, informera och uppmuntra till frivillig återvandring, för individer som upplever att de inte är </w:t>
      </w:r>
      <w:r w:rsidR="00DD5640">
        <w:t xml:space="preserve">en </w:t>
      </w:r>
      <w:r w:rsidR="002159E1">
        <w:t>del av det svenska samhället</w:t>
      </w:r>
      <w:r w:rsidR="00AD4958">
        <w:t>,</w:t>
      </w:r>
      <w:r w:rsidR="002159E1">
        <w:t xml:space="preserve"> om de t.ex. saknar egenförsörjning eller </w:t>
      </w:r>
      <w:r>
        <w:t xml:space="preserve">saknar kunskaper i det </w:t>
      </w:r>
      <w:r w:rsidR="002159E1">
        <w:t>svenska</w:t>
      </w:r>
      <w:r w:rsidR="00E60765">
        <w:t xml:space="preserve"> </w:t>
      </w:r>
      <w:r>
        <w:t xml:space="preserve">språket </w:t>
      </w:r>
      <w:r w:rsidR="00E60765">
        <w:t>(</w:t>
      </w:r>
      <w:r w:rsidRPr="00E60765" w:rsidR="00E60765">
        <w:t>prop. 2024/25:89 En förebyggande social</w:t>
      </w:r>
      <w:r w:rsidR="00655F03">
        <w:softHyphen/>
      </w:r>
      <w:r w:rsidRPr="00E60765" w:rsidR="00E60765">
        <w:t>tjänstlag – för ökade rättigheter, skyldigheter och möjligheter</w:t>
      </w:r>
      <w:r w:rsidR="00E60765">
        <w:t>, s</w:t>
      </w:r>
      <w:r w:rsidR="00522DD6">
        <w:t>.</w:t>
      </w:r>
      <w:r w:rsidR="00E60765">
        <w:t xml:space="preserve"> 215).</w:t>
      </w:r>
      <w:r>
        <w:t xml:space="preserve"> Centerpartiet </w:t>
      </w:r>
      <w:r w:rsidR="00187640">
        <w:t xml:space="preserve">motsätter sig detta kraftfullt. </w:t>
      </w:r>
      <w:r w:rsidR="00CA7C7D">
        <w:t xml:space="preserve">Det går </w:t>
      </w:r>
      <w:r w:rsidR="00355AC0">
        <w:t xml:space="preserve">helt </w:t>
      </w:r>
      <w:r w:rsidR="00CA7C7D">
        <w:t>på tvärs mot socialtjänste</w:t>
      </w:r>
      <w:r w:rsidR="00A96F4D">
        <w:t>ns</w:t>
      </w:r>
      <w:r w:rsidR="00CA7C7D">
        <w:t xml:space="preserve"> mål om att arbeta för den enskildas trygghet, levnadsvillkor och aktiva deltagande i samhället. Det kommer </w:t>
      </w:r>
      <w:r w:rsidR="00522DD6">
        <w:t xml:space="preserve">att </w:t>
      </w:r>
      <w:r w:rsidR="00CA7C7D">
        <w:t xml:space="preserve">skada den viktiga tilliten </w:t>
      </w:r>
      <w:r w:rsidR="00A96F4D">
        <w:t>till</w:t>
      </w:r>
      <w:r w:rsidR="00CA7C7D">
        <w:t xml:space="preserve"> socialtjänste</w:t>
      </w:r>
      <w:r w:rsidR="00A96F4D">
        <w:t>ns</w:t>
      </w:r>
      <w:r w:rsidR="00EE1A80">
        <w:t xml:space="preserve"> arbete</w:t>
      </w:r>
      <w:r w:rsidR="00507566">
        <w:t xml:space="preserve"> och tvinga medarbetare i socialtjänsterna till svåra etiska val</w:t>
      </w:r>
      <w:r w:rsidR="00EE1A80">
        <w:t xml:space="preserve">. </w:t>
      </w:r>
      <w:r w:rsidR="00AF0358">
        <w:t xml:space="preserve">Utredningen </w:t>
      </w:r>
      <w:r w:rsidR="00EC345C">
        <w:t>Stöd till invandrares utvandring SOU 2024:53</w:t>
      </w:r>
      <w:r w:rsidR="00522DD6">
        <w:t>,</w:t>
      </w:r>
      <w:r w:rsidR="00EC345C">
        <w:t xml:space="preserve"> </w:t>
      </w:r>
      <w:r w:rsidR="00AF0358">
        <w:t>som ligger till grund för regeringens återvandringsbidrag</w:t>
      </w:r>
      <w:r w:rsidR="00522DD6">
        <w:t>,</w:t>
      </w:r>
      <w:r w:rsidR="00AF0358">
        <w:t xml:space="preserve"> </w:t>
      </w:r>
      <w:r w:rsidR="00EE1A80">
        <w:t xml:space="preserve">avråder från ett sådant bidrag eftersom det </w:t>
      </w:r>
      <w:r w:rsidR="000E507E">
        <w:t xml:space="preserve">bl.a. </w:t>
      </w:r>
      <w:r w:rsidR="00AF0358">
        <w:t>skulle kunna skada samhällets integration</w:t>
      </w:r>
      <w:r w:rsidR="00B151A4">
        <w:t xml:space="preserve">, </w:t>
      </w:r>
      <w:r w:rsidR="00AF0358">
        <w:t>leda till lägre arbetskraftsdeltagande och högre brottslighet bland de grupper av invandrare som bidraget skulle riktas mot.</w:t>
      </w:r>
      <w:r w:rsidR="00507566">
        <w:t xml:space="preserve"> </w:t>
      </w:r>
      <w:r w:rsidR="000E507E">
        <w:t xml:space="preserve">Bidraget är dessutom samhällsekonomiskt förkastligt enligt utredningen. </w:t>
      </w:r>
      <w:r w:rsidR="00507566">
        <w:t>I klartext innebär regeringens återvandringsbidrag</w:t>
      </w:r>
      <w:r w:rsidR="00AC2A76">
        <w:t xml:space="preserve"> och </w:t>
      </w:r>
      <w:r w:rsidR="00746AD3">
        <w:t xml:space="preserve">ambition </w:t>
      </w:r>
      <w:r w:rsidR="00AC2A76">
        <w:t>att social</w:t>
      </w:r>
      <w:r w:rsidR="00655F03">
        <w:softHyphen/>
      </w:r>
      <w:r w:rsidR="00AC2A76">
        <w:t>tjänsterna ska arbet</w:t>
      </w:r>
      <w:r w:rsidR="00656412">
        <w:t>a</w:t>
      </w:r>
      <w:r w:rsidR="00AC2A76">
        <w:t xml:space="preserve"> </w:t>
      </w:r>
      <w:r w:rsidR="00656412">
        <w:t>för</w:t>
      </w:r>
      <w:r w:rsidR="00AC2A76">
        <w:t xml:space="preserve"> återvandring </w:t>
      </w:r>
      <w:r w:rsidR="00522DD6">
        <w:t xml:space="preserve">– </w:t>
      </w:r>
      <w:r w:rsidR="00507566">
        <w:t>motsatsen till ett gott förebyggande arbete</w:t>
      </w:r>
      <w:r w:rsidR="000B1A20">
        <w:t xml:space="preserve"> och arbetet för inkludering i samhället</w:t>
      </w:r>
      <w:r w:rsidR="00656412">
        <w:t>. Det b</w:t>
      </w:r>
      <w:r w:rsidR="00680E1B">
        <w:t xml:space="preserve">åde förfelar socialtjänstens syfte och motverkar de nödvändiga reformer som den nya socialtjänstlagen syftar till. </w:t>
      </w:r>
      <w:r w:rsidR="007F0FE0">
        <w:t>Centerpartiet beklagar detta djup</w:t>
      </w:r>
      <w:r w:rsidR="0034004C">
        <w:t>t</w:t>
      </w:r>
      <w:r w:rsidR="007F0FE0">
        <w:t xml:space="preserve">. </w:t>
      </w:r>
      <w:r w:rsidR="00FB0B8D">
        <w:t xml:space="preserve">De nästan 2,5 miljarder kronor regeringen avsätter i statsbudgeten för återvandringsbidraget hade dessutom gjort </w:t>
      </w:r>
      <w:r w:rsidR="00BD3B76">
        <w:t xml:space="preserve">stor </w:t>
      </w:r>
      <w:r w:rsidR="00FB0B8D">
        <w:t xml:space="preserve">nytta i en socialtjänst </w:t>
      </w:r>
      <w:r w:rsidR="00662E5E">
        <w:t xml:space="preserve">som behöver höja kompetensen </w:t>
      </w:r>
      <w:r w:rsidR="00BD3B76">
        <w:t xml:space="preserve">om barn och unga, i </w:t>
      </w:r>
      <w:r w:rsidR="00D6144C">
        <w:t>socialtjänsternas</w:t>
      </w:r>
      <w:r w:rsidR="00BD3B76">
        <w:t xml:space="preserve"> brottsförebyggande arbete </w:t>
      </w:r>
      <w:r w:rsidR="00746AD3">
        <w:t>eller</w:t>
      </w:r>
      <w:r w:rsidR="00662E5E">
        <w:t xml:space="preserve"> i en äldreomsorg som skriker efter undersköterskor. </w:t>
      </w:r>
    </w:p>
    <w:p w:rsidRPr="00655F03" w:rsidR="00371467" w:rsidP="00655F03" w:rsidRDefault="00371467" w14:paraId="53E36C28" w14:textId="15E03B68">
      <w:pPr>
        <w:pStyle w:val="Rubrik2"/>
      </w:pPr>
      <w:r w:rsidRPr="00655F03">
        <w:t>Se över gallringsreglerna och upphäv femårsregeln</w:t>
      </w:r>
    </w:p>
    <w:p w:rsidR="004F5489" w:rsidP="00655F03" w:rsidRDefault="00B658E8" w14:paraId="01C02A70" w14:textId="7C51F09B">
      <w:pPr>
        <w:pStyle w:val="Normalutanindragellerluft"/>
      </w:pPr>
      <w:r>
        <w:t>Gallringsreglerna</w:t>
      </w:r>
      <w:r w:rsidR="00035D72">
        <w:t xml:space="preserve"> i </w:t>
      </w:r>
      <w:r>
        <w:t>socialtjänstlag</w:t>
      </w:r>
      <w:r w:rsidR="00035D72">
        <w:t>en</w:t>
      </w:r>
      <w:r>
        <w:t xml:space="preserve"> syftar </w:t>
      </w:r>
      <w:r w:rsidR="004F5489">
        <w:t xml:space="preserve">främst </w:t>
      </w:r>
      <w:r>
        <w:t xml:space="preserve">till att </w:t>
      </w:r>
      <w:r w:rsidR="00035D72">
        <w:t>upprätthålla integriteten för individen</w:t>
      </w:r>
      <w:r w:rsidR="004F5489">
        <w:t>.</w:t>
      </w:r>
      <w:r w:rsidR="00035D72">
        <w:t xml:space="preserve"> </w:t>
      </w:r>
      <w:r w:rsidR="004F5489">
        <w:t>Ä</w:t>
      </w:r>
      <w:r w:rsidR="00035D72">
        <w:t xml:space="preserve">ven arkivekonomiska skäl har framförts som skäl för gallring. </w:t>
      </w:r>
      <w:r w:rsidR="004F5489">
        <w:t xml:space="preserve">I den nya socialtjänstlagen föreslås att huvudregeln </w:t>
      </w:r>
      <w:r w:rsidR="00E05AB3">
        <w:t xml:space="preserve">ska </w:t>
      </w:r>
      <w:r w:rsidR="004F5489">
        <w:t xml:space="preserve">vara att handlingar gallras efter </w:t>
      </w:r>
      <w:r w:rsidR="00621F31">
        <w:t>fem</w:t>
      </w:r>
      <w:r w:rsidR="004F5489">
        <w:t xml:space="preserve"> år. Vissa handlingar undantas från det kravet, och det gäller bl.a. handlingar som upprättas i samband med vård av barn utanför hemmet, handlingar för forskningsändamål och </w:t>
      </w:r>
      <w:r w:rsidR="004F5489">
        <w:lastRenderedPageBreak/>
        <w:t xml:space="preserve">personakter hos </w:t>
      </w:r>
      <w:r w:rsidR="00522DD6">
        <w:t>Ivo</w:t>
      </w:r>
      <w:r w:rsidR="004F5489">
        <w:t xml:space="preserve">. Centerpartiet menar att gallringsreglerna är för strikta. Det kan finnas goda skäl för att kunna följa upp socialtjänstens bedömningar och insatser långt senare än </w:t>
      </w:r>
      <w:r w:rsidR="00621F31">
        <w:t>fem</w:t>
      </w:r>
      <w:r w:rsidR="004F5489">
        <w:t xml:space="preserve"> år</w:t>
      </w:r>
      <w:r w:rsidR="002E107A">
        <w:t xml:space="preserve"> efter </w:t>
      </w:r>
      <w:r w:rsidR="00E05AB3">
        <w:t>att sista anteckningen gjordes.</w:t>
      </w:r>
      <w:r w:rsidR="004F5489">
        <w:t xml:space="preserve"> Det kan t.ex. handla om att en vuxen individ </w:t>
      </w:r>
      <w:r w:rsidR="00621F31">
        <w:t xml:space="preserve">som </w:t>
      </w:r>
      <w:r w:rsidR="004F5489">
        <w:t xml:space="preserve">fått insatser </w:t>
      </w:r>
      <w:r w:rsidR="002E107A">
        <w:t xml:space="preserve">av socialtjänsten </w:t>
      </w:r>
      <w:r w:rsidR="00621F31">
        <w:t xml:space="preserve">i barnaålder </w:t>
      </w:r>
      <w:r w:rsidR="002E107A">
        <w:t xml:space="preserve">vill veta vilka insatser som </w:t>
      </w:r>
      <w:r w:rsidR="00621F31">
        <w:t xml:space="preserve">tidigare </w:t>
      </w:r>
      <w:r w:rsidR="002E107A">
        <w:t>gjorts</w:t>
      </w:r>
      <w:r w:rsidR="00621F31">
        <w:t>.</w:t>
      </w:r>
      <w:r w:rsidR="002E107A">
        <w:t xml:space="preserve"> När samhället griper in</w:t>
      </w:r>
      <w:r w:rsidR="004E715F">
        <w:t xml:space="preserve">, utför myndighetsutövning och ger sociala insatser bör höga krav på dokumentation och spårbarhet gälla. </w:t>
      </w:r>
      <w:r w:rsidR="006316E1">
        <w:t>I hälso- och sjukvården spara</w:t>
      </w:r>
      <w:r w:rsidR="001E4392">
        <w:t>s</w:t>
      </w:r>
      <w:r w:rsidR="006316E1">
        <w:t xml:space="preserve"> en </w:t>
      </w:r>
      <w:r w:rsidR="00251DD8">
        <w:t xml:space="preserve">journal i minst </w:t>
      </w:r>
      <w:r w:rsidR="00E740E4">
        <w:t>tio</w:t>
      </w:r>
      <w:r w:rsidR="006316E1">
        <w:t xml:space="preserve"> år. </w:t>
      </w:r>
      <w:r w:rsidR="00CF3798">
        <w:t>I socialtjänsten menar vi</w:t>
      </w:r>
      <w:r w:rsidR="00ED3833">
        <w:t xml:space="preserve"> därför</w:t>
      </w:r>
      <w:r w:rsidR="00CF3798">
        <w:t xml:space="preserve"> att h</w:t>
      </w:r>
      <w:r w:rsidR="004E715F">
        <w:t xml:space="preserve">uvudregeln </w:t>
      </w:r>
      <w:r w:rsidR="00ED3833">
        <w:t>i</w:t>
      </w:r>
      <w:r w:rsidR="00522DD6">
        <w:t xml:space="preserve"> </w:t>
      </w:r>
      <w:r w:rsidR="00ED3833">
        <w:t xml:space="preserve">stället för fem år </w:t>
      </w:r>
      <w:r w:rsidR="00AB3B9F">
        <w:t xml:space="preserve">snarare </w:t>
      </w:r>
      <w:r w:rsidR="004E715F">
        <w:t>bör vara att handlingar sparas</w:t>
      </w:r>
      <w:r w:rsidR="00AB3B9F">
        <w:t xml:space="preserve">. </w:t>
      </w:r>
      <w:r w:rsidR="004E715F">
        <w:t>Den personliga integriteten kan upprätthållas</w:t>
      </w:r>
      <w:r w:rsidR="001E4392">
        <w:t xml:space="preserve"> genom sekretesslagar, samtycke och </w:t>
      </w:r>
      <w:r w:rsidR="004E715F">
        <w:t xml:space="preserve">möjlighet </w:t>
      </w:r>
      <w:r w:rsidR="001E4392">
        <w:t xml:space="preserve">för individen </w:t>
      </w:r>
      <w:r w:rsidR="004E715F">
        <w:t xml:space="preserve">att själv få bestämma vad som ska gallras. </w:t>
      </w:r>
      <w:r w:rsidR="00CF3798">
        <w:t>D</w:t>
      </w:r>
      <w:r w:rsidR="004E715F">
        <w:t xml:space="preserve">e arkivekonomiska skälen torde minska eftersom personakterna </w:t>
      </w:r>
      <w:r w:rsidR="00CF3798">
        <w:t>kommer</w:t>
      </w:r>
      <w:r w:rsidR="00522DD6">
        <w:t xml:space="preserve"> att</w:t>
      </w:r>
      <w:r w:rsidR="00CF3798">
        <w:t xml:space="preserve"> </w:t>
      </w:r>
      <w:r w:rsidR="004E715F">
        <w:t>digitaliseras</w:t>
      </w:r>
      <w:r w:rsidR="00270866">
        <w:t>, bl.a. utifrån den kommande</w:t>
      </w:r>
      <w:r w:rsidR="00C16921">
        <w:t xml:space="preserve"> </w:t>
      </w:r>
      <w:r w:rsidR="00270866">
        <w:t>socialtjänst</w:t>
      </w:r>
      <w:r w:rsidR="00C16921">
        <w:t>-</w:t>
      </w:r>
      <w:r w:rsidR="00270866">
        <w:t>dataregisterlagen.</w:t>
      </w:r>
    </w:p>
    <w:p w:rsidR="002E107A" w:rsidP="00655F03" w:rsidRDefault="002E107A" w14:paraId="4B3F6E86" w14:textId="026255A7">
      <w:r>
        <w:t xml:space="preserve">Centerpartier menar </w:t>
      </w:r>
      <w:r w:rsidR="004E715F">
        <w:t>därför att regeringen ska se över gallringsreglerna</w:t>
      </w:r>
      <w:r w:rsidR="004B5C4A">
        <w:t xml:space="preserve"> och upphäv</w:t>
      </w:r>
      <w:r w:rsidR="00931DA7">
        <w:t>a</w:t>
      </w:r>
      <w:r w:rsidR="004B5C4A">
        <w:t xml:space="preserve"> </w:t>
      </w:r>
      <w:r w:rsidR="00270866">
        <w:t>femårsregeln</w:t>
      </w:r>
      <w:r w:rsidR="006024DF">
        <w:t>.</w:t>
      </w:r>
    </w:p>
    <w:p w:rsidRPr="00655F03" w:rsidR="00E44D0E" w:rsidP="00655F03" w:rsidRDefault="00E44D0E" w14:paraId="7ECC8A3C" w14:textId="01C9D875">
      <w:pPr>
        <w:pStyle w:val="Rubrik2"/>
      </w:pPr>
      <w:r w:rsidRPr="00655F03">
        <w:t>Ge barn som fyllt tolv år processbehörighet</w:t>
      </w:r>
    </w:p>
    <w:p w:rsidR="009F296A" w:rsidP="00655F03" w:rsidRDefault="000B7F03" w14:paraId="6E98D3A7" w14:textId="0FD2443D">
      <w:pPr>
        <w:pStyle w:val="Normalutanindragellerluft"/>
      </w:pPr>
      <w:r>
        <w:t>Den 1 juli 2023</w:t>
      </w:r>
      <w:r w:rsidR="005C0660">
        <w:t xml:space="preserve"> ändrades socialtjänstlagen </w:t>
      </w:r>
      <w:r w:rsidR="001D384A">
        <w:t xml:space="preserve">då </w:t>
      </w:r>
      <w:r>
        <w:t xml:space="preserve">åldersgränsen för öppna insatser, kontaktperson och särskilt kvalificerad kontaktperson till barn utan vårdnadshavarens samtycke </w:t>
      </w:r>
      <w:r w:rsidR="005C0660">
        <w:t xml:space="preserve">sänktes </w:t>
      </w:r>
      <w:r>
        <w:t xml:space="preserve">från </w:t>
      </w:r>
      <w:r w:rsidR="001D384A">
        <w:t>femton</w:t>
      </w:r>
      <w:r>
        <w:t xml:space="preserve"> till</w:t>
      </w:r>
      <w:r w:rsidR="001D384A">
        <w:t xml:space="preserve"> tolv</w:t>
      </w:r>
      <w:r>
        <w:t xml:space="preserve"> år. Socialtjänsten fick då möjlighet att besluta om öppna insatser till ett barn som fyllt </w:t>
      </w:r>
      <w:r w:rsidR="001D384A">
        <w:t>tolv</w:t>
      </w:r>
      <w:r>
        <w:t xml:space="preserve"> år även utan vårdnadshavarens samtycke, om det bedöms lämpligt och barnet samtycker till insatsen. Centerpartiet röstade för dessa </w:t>
      </w:r>
      <w:r w:rsidRPr="00655F03">
        <w:rPr>
          <w:spacing w:val="-1"/>
        </w:rPr>
        <w:t>förändringar eftersom de möjliggör fler tidiga insatser. I samma lagändring i socialtjänst</w:t>
      </w:r>
      <w:r w:rsidRPr="00655F03" w:rsidR="00655F03">
        <w:rPr>
          <w:spacing w:val="-1"/>
        </w:rPr>
        <w:softHyphen/>
      </w:r>
      <w:r w:rsidRPr="00655F03">
        <w:rPr>
          <w:spacing w:val="-1"/>
        </w:rPr>
        <w:t>lagen</w:t>
      </w:r>
      <w:r>
        <w:t xml:space="preserve"> föreslogs dock ingen ändring av åldersbestämd processbehörighe</w:t>
      </w:r>
      <w:r w:rsidR="005C0660">
        <w:t xml:space="preserve">t, som syftar till att </w:t>
      </w:r>
      <w:r w:rsidRPr="005C0660" w:rsidR="005C0660">
        <w:t xml:space="preserve">barn ska ha en tillräcklig mognad och erfarenhet för att ta ställning och fatta beslut om sin egen person. </w:t>
      </w:r>
      <w:r>
        <w:t>Med andra gäller fortfarande att e</w:t>
      </w:r>
      <w:r w:rsidRPr="000B7F03">
        <w:t xml:space="preserve">tt barn som har fyllt </w:t>
      </w:r>
      <w:r w:rsidR="001D384A">
        <w:t>tolv</w:t>
      </w:r>
      <w:r w:rsidRPr="000B7F03">
        <w:t xml:space="preserve"> år men inte </w:t>
      </w:r>
      <w:r w:rsidR="001D384A">
        <w:t>femton</w:t>
      </w:r>
      <w:r w:rsidRPr="000B7F03">
        <w:t xml:space="preserve"> år inte </w:t>
      </w:r>
      <w:r w:rsidR="001D384A">
        <w:t xml:space="preserve">är </w:t>
      </w:r>
      <w:r w:rsidRPr="000B7F03">
        <w:t>processbehörig</w:t>
      </w:r>
      <w:r>
        <w:t>, o</w:t>
      </w:r>
      <w:r w:rsidRPr="000B7F03">
        <w:t>ch därför inte</w:t>
      </w:r>
      <w:r>
        <w:t xml:space="preserve"> heller</w:t>
      </w:r>
      <w:r w:rsidR="001D384A">
        <w:t xml:space="preserve"> </w:t>
      </w:r>
      <w:r w:rsidRPr="000B7F03">
        <w:t xml:space="preserve">formellt </w:t>
      </w:r>
      <w:r w:rsidR="001D384A">
        <w:t xml:space="preserve">kan </w:t>
      </w:r>
      <w:r w:rsidRPr="000B7F03">
        <w:t xml:space="preserve">ansöka om en insats enligt socialtjänstlagen. </w:t>
      </w:r>
      <w:r w:rsidR="00E32F97">
        <w:t xml:space="preserve">I </w:t>
      </w:r>
      <w:r>
        <w:t>och med lagändringen tillmäts barnets samtycke en avgörande betydelse vid beslut om öppna insatser samtidigt som barnet inte ges möjlig</w:t>
      </w:r>
      <w:r w:rsidR="00607476">
        <w:softHyphen/>
      </w:r>
      <w:r>
        <w:t>het att ansöka om dessa eller överklaga avslagsbeslut. Denna ordning är anmärknings</w:t>
      </w:r>
      <w:r w:rsidR="00607476">
        <w:softHyphen/>
      </w:r>
      <w:r>
        <w:t>värd och</w:t>
      </w:r>
      <w:r w:rsidR="005C0660">
        <w:t xml:space="preserve"> </w:t>
      </w:r>
      <w:r>
        <w:t xml:space="preserve">saknar juridisk koherens. Den riskerar även att skapa maktlöshet och onödiga hinder som får barn att avstå från att kontakta socialtjänsten eftersom de mot sin vårdnadshavares vilja ska söka stöd som de formellt inte är behöriga att ansöka om. Regeringen bör därför skyndsamt utreda frågan om processbehörighet för barn som fyllt tolv år för att tillgodose deras möjlighet att få sin talan hörd </w:t>
      </w:r>
      <w:r w:rsidR="00E32F97">
        <w:t>samt</w:t>
      </w:r>
      <w:r>
        <w:t xml:space="preserve"> sina rättigheter till insyn och påverkan i dessa ärenden</w:t>
      </w:r>
      <w:r w:rsidR="00E32F97">
        <w:t xml:space="preserve"> tillgodosedda</w:t>
      </w:r>
      <w:r>
        <w:t>. En sådan utredning måste syfta till att processbehörighet för dessa barn ska införas.</w:t>
      </w:r>
    </w:p>
    <w:p w:rsidRPr="00655F03" w:rsidR="006024DF" w:rsidP="00655F03" w:rsidRDefault="006024DF" w14:paraId="18E8289D" w14:textId="75CB1957">
      <w:pPr>
        <w:pStyle w:val="Rubrik2"/>
      </w:pPr>
      <w:r w:rsidRPr="00655F03">
        <w:t xml:space="preserve">Ge barn som fyllt tolv år möjligheter till insatser utan individuell behovsprövning även utan vårdnadshavarens samtycke </w:t>
      </w:r>
    </w:p>
    <w:p w:rsidRPr="009129DC" w:rsidR="009129DC" w:rsidP="00655F03" w:rsidRDefault="00BC2BF7" w14:paraId="2F3A1F35" w14:textId="184671A4">
      <w:pPr>
        <w:pStyle w:val="Normalutanindragellerluft"/>
      </w:pPr>
      <w:r>
        <w:t xml:space="preserve">Möjligheten att ge insatser utan individuell behovsprövning </w:t>
      </w:r>
      <w:r w:rsidR="00EA74E7">
        <w:t xml:space="preserve">utgör ett </w:t>
      </w:r>
      <w:r>
        <w:t xml:space="preserve">viktigt </w:t>
      </w:r>
      <w:r w:rsidR="00EA74E7">
        <w:t>verktyg</w:t>
      </w:r>
      <w:r>
        <w:t xml:space="preserve"> i </w:t>
      </w:r>
      <w:r w:rsidR="00EA74E7">
        <w:t xml:space="preserve">en </w:t>
      </w:r>
      <w:r>
        <w:t xml:space="preserve">reformerad socialtjänst eftersom det ger förutsättningar för ett bättre förebyggande arbete, med snabbare och tidigare insatser. Det gäller inte minst i arbetet </w:t>
      </w:r>
      <w:r w:rsidR="00EA74E7">
        <w:t>med</w:t>
      </w:r>
      <w:r>
        <w:t xml:space="preserve"> barn och unga. </w:t>
      </w:r>
      <w:r w:rsidR="00EA74E7">
        <w:t xml:space="preserve">Enligt propositionen och lagförslaget i nya socialtjänstlagen kapitel </w:t>
      </w:r>
      <w:r w:rsidR="005347C5">
        <w:t xml:space="preserve">21 </w:t>
      </w:r>
      <w:r w:rsidR="00EA74E7">
        <w:t>§</w:t>
      </w:r>
      <w:r w:rsidR="009129DD">
        <w:t xml:space="preserve"> </w:t>
      </w:r>
      <w:r w:rsidR="00EA74E7">
        <w:t xml:space="preserve">2 föreslås att barn som fyllt </w:t>
      </w:r>
      <w:r w:rsidR="00A658B7">
        <w:t>femton</w:t>
      </w:r>
      <w:r w:rsidR="00EA74E7">
        <w:t xml:space="preserve"> år kan ges insatser utan individuell behovsprövning även om samtycke från vårdnadshavaren saknas. </w:t>
      </w:r>
      <w:r w:rsidR="0087512A">
        <w:t xml:space="preserve">Centerpartiet menar att detta även ska gälla från </w:t>
      </w:r>
      <w:r w:rsidR="0087512A">
        <w:lastRenderedPageBreak/>
        <w:t xml:space="preserve">att barnet har fyllt </w:t>
      </w:r>
      <w:r w:rsidR="00A658B7">
        <w:t xml:space="preserve">tolv </w:t>
      </w:r>
      <w:r w:rsidR="0087512A">
        <w:t>år. Det skulle skapa ännu bättre förutsättningar för socialtjänsten att ge tidiga insatser</w:t>
      </w:r>
      <w:r w:rsidR="0074257D">
        <w:t xml:space="preserve"> och </w:t>
      </w:r>
      <w:r w:rsidR="0040355C">
        <w:t xml:space="preserve">ligga i linje med nuvarande möjlighet att ge insatser till barn som fyllt </w:t>
      </w:r>
      <w:r w:rsidR="00A658B7">
        <w:t>tolv</w:t>
      </w:r>
      <w:r w:rsidR="0040355C">
        <w:t xml:space="preserve"> år</w:t>
      </w:r>
      <w:r w:rsidR="00A658B7">
        <w:t xml:space="preserve">, efter individuell behovsprövning, </w:t>
      </w:r>
      <w:r w:rsidR="0040355C">
        <w:t>där det är lämpligt</w:t>
      </w:r>
      <w:r w:rsidR="00A658B7">
        <w:t xml:space="preserve"> och </w:t>
      </w:r>
      <w:r w:rsidR="0040355C">
        <w:t>där barnet samtycker men där vårdnadshavarens samtycke saknas</w:t>
      </w:r>
      <w:r w:rsidR="00A658B7">
        <w:t xml:space="preserve">. </w:t>
      </w:r>
      <w:r w:rsidR="009129DC">
        <w:t xml:space="preserve">Centerpartiet vill därför att </w:t>
      </w:r>
      <w:r w:rsidRPr="009129DC" w:rsidR="009129DC">
        <w:t xml:space="preserve">barn som fyllt </w:t>
      </w:r>
      <w:r w:rsidR="00BE7950">
        <w:t>tolv</w:t>
      </w:r>
      <w:r w:rsidRPr="009129DC" w:rsidR="009129DC">
        <w:t xml:space="preserve"> år kan ges insatser utan individuell behovsprövning även utan vårdnads</w:t>
      </w:r>
      <w:r w:rsidR="00607476">
        <w:softHyphen/>
      </w:r>
      <w:r w:rsidRPr="009129DC" w:rsidR="009129DC">
        <w:t>havarens samtycke</w:t>
      </w:r>
      <w:r w:rsidR="009129DC">
        <w:t xml:space="preserve">. </w:t>
      </w:r>
    </w:p>
    <w:p w:rsidRPr="00655F03" w:rsidR="003D1AF8" w:rsidP="00655F03" w:rsidRDefault="003D1AF8" w14:paraId="1ED186B3" w14:textId="10378051">
      <w:pPr>
        <w:pStyle w:val="Rubrik2"/>
      </w:pPr>
      <w:r w:rsidRPr="00655F03">
        <w:t>Förläng tidsgränsen för uppföljning av barn</w:t>
      </w:r>
      <w:r w:rsidRPr="00655F03" w:rsidR="00F43DAF">
        <w:t>s situation</w:t>
      </w:r>
      <w:r w:rsidRPr="00655F03">
        <w:t xml:space="preserve"> till tolv månader</w:t>
      </w:r>
    </w:p>
    <w:p w:rsidR="00B80F35" w:rsidP="00655F03" w:rsidRDefault="00381D0F" w14:paraId="2B701739" w14:textId="00118BB7">
      <w:pPr>
        <w:pStyle w:val="Normalutanindragellerluft"/>
      </w:pPr>
      <w:r>
        <w:t xml:space="preserve">Vikten av uppföljning av </w:t>
      </w:r>
      <w:r w:rsidR="00B80F35">
        <w:t>ett barns situatio</w:t>
      </w:r>
      <w:r w:rsidR="002D3551">
        <w:t>n</w:t>
      </w:r>
      <w:r w:rsidR="00F43DAF">
        <w:t xml:space="preserve"> och</w:t>
      </w:r>
      <w:r w:rsidR="002D3551">
        <w:t xml:space="preserve"> stöd eller vård efter avslutad insats</w:t>
      </w:r>
      <w:r w:rsidR="00B80F35">
        <w:t xml:space="preserve"> </w:t>
      </w:r>
      <w:r w:rsidR="00D05B20">
        <w:t>ä</w:t>
      </w:r>
      <w:r>
        <w:t>r central</w:t>
      </w:r>
      <w:r w:rsidR="002D3551">
        <w:t xml:space="preserve">. </w:t>
      </w:r>
      <w:r w:rsidR="0016264B">
        <w:t xml:space="preserve">Många barn kan fortsatt leva i otrygga och svåra miljöer, lång tid efter en social insats eller placering. Socialtjänsterna behöver tidigt kunna fånga upp barnet om det behöver fortsatt stöd eller behandling. </w:t>
      </w:r>
      <w:r w:rsidR="00B80F35">
        <w:t xml:space="preserve">I </w:t>
      </w:r>
      <w:r w:rsidR="0016264B">
        <w:t xml:space="preserve">nya </w:t>
      </w:r>
      <w:r w:rsidR="00B80F35">
        <w:t xml:space="preserve">socialtjänstlagen föreslås en tidsgräns på </w:t>
      </w:r>
      <w:r w:rsidRPr="00607476" w:rsidR="00B80F35">
        <w:rPr>
          <w:spacing w:val="-1"/>
        </w:rPr>
        <w:t xml:space="preserve">sex månader för uppföljningen, vilket innebär att </w:t>
      </w:r>
      <w:r w:rsidRPr="00607476" w:rsidR="00D05B20">
        <w:rPr>
          <w:spacing w:val="-1"/>
        </w:rPr>
        <w:t xml:space="preserve">socialtjänstens </w:t>
      </w:r>
      <w:r w:rsidRPr="00607476" w:rsidR="00B80F35">
        <w:rPr>
          <w:spacing w:val="-1"/>
        </w:rPr>
        <w:t>uppföljning ska avslutas</w:t>
      </w:r>
      <w:r w:rsidR="00B80F35">
        <w:t xml:space="preserve"> senast sex månader från det att utredningen som gäller ett barns behov av skydd eller stöd har avslutats eller placeringen har upphört. Det är positivt att nuvarande tidsgräns på två månader föreslås förlängas men </w:t>
      </w:r>
      <w:r w:rsidR="00A8070E">
        <w:t xml:space="preserve">vi menar att tidsgränsen bör förlängas till </w:t>
      </w:r>
      <w:r w:rsidR="00E2420C">
        <w:t>tolv</w:t>
      </w:r>
      <w:r w:rsidR="00A8070E">
        <w:t xml:space="preserve"> månader. </w:t>
      </w:r>
      <w:r w:rsidR="00484CA5">
        <w:t xml:space="preserve">Det </w:t>
      </w:r>
      <w:r w:rsidR="00460AFA">
        <w:t xml:space="preserve">skapar bättre </w:t>
      </w:r>
      <w:r w:rsidR="00484CA5">
        <w:t>möjlighet</w:t>
      </w:r>
      <w:r w:rsidR="00460AFA">
        <w:t>er</w:t>
      </w:r>
      <w:r w:rsidR="00484CA5">
        <w:t xml:space="preserve"> för socialtjänsten att följa barnet </w:t>
      </w:r>
      <w:r w:rsidR="00460AFA">
        <w:t xml:space="preserve">över tid. Tidsgränsen på tolv månader behöver </w:t>
      </w:r>
      <w:r w:rsidR="0016264B">
        <w:t>dessutom</w:t>
      </w:r>
      <w:r w:rsidR="00460AFA">
        <w:t xml:space="preserve"> gälla samtliga insatser, även öppna insatser.</w:t>
      </w:r>
      <w:r w:rsidR="008716FA">
        <w:t xml:space="preserve"> Behovet av en förlängd tidsgräns delas också av flera remissinsatser. </w:t>
      </w:r>
    </w:p>
    <w:p w:rsidR="00396880" w:rsidP="00655F03" w:rsidRDefault="00396880" w14:paraId="24B6F163" w14:textId="2D509E47">
      <w:r>
        <w:t>Centerpartiet menar att r</w:t>
      </w:r>
      <w:r w:rsidRPr="00396880">
        <w:t>egeringe</w:t>
      </w:r>
      <w:r w:rsidR="00D35BC2">
        <w:t xml:space="preserve">n </w:t>
      </w:r>
      <w:r>
        <w:t xml:space="preserve">behöver </w:t>
      </w:r>
      <w:r w:rsidRPr="00396880">
        <w:t>återkomma med förslag till riksdagen</w:t>
      </w:r>
      <w:r w:rsidR="00326F69">
        <w:t xml:space="preserve"> </w:t>
      </w:r>
      <w:r w:rsidRPr="00326F69" w:rsidR="00326F69">
        <w:t>om att tidsgränsen för uppföljning av ett barns situation ska förlängas till tolv månader</w:t>
      </w:r>
      <w:r w:rsidR="00326F69">
        <w:t>.</w:t>
      </w:r>
    </w:p>
    <w:p w:rsidRPr="00655F03" w:rsidR="004F5489" w:rsidP="00655F03" w:rsidRDefault="0057330D" w14:paraId="247D6447" w14:textId="1FEA6515">
      <w:pPr>
        <w:pStyle w:val="Rubrik2"/>
      </w:pPr>
      <w:r w:rsidRPr="00655F03">
        <w:t xml:space="preserve">Höj </w:t>
      </w:r>
      <w:r w:rsidRPr="00655F03" w:rsidR="0015585C">
        <w:t xml:space="preserve">beloppsgränsen </w:t>
      </w:r>
      <w:r w:rsidRPr="00655F03">
        <w:t>för barn och skolungdomar</w:t>
      </w:r>
      <w:r w:rsidRPr="00655F03" w:rsidR="009434FE">
        <w:t>s</w:t>
      </w:r>
      <w:r w:rsidRPr="00655F03">
        <w:t xml:space="preserve"> </w:t>
      </w:r>
      <w:r w:rsidRPr="00655F03" w:rsidR="0015585C">
        <w:t xml:space="preserve">inkomster från eget arbete </w:t>
      </w:r>
      <w:r w:rsidRPr="00655F03">
        <w:t>vid bedömningen av ekonomiskt bistånd</w:t>
      </w:r>
    </w:p>
    <w:p w:rsidRPr="0057330D" w:rsidR="0057330D" w:rsidP="00655F03" w:rsidRDefault="0057330D" w14:paraId="2E969C55" w14:textId="627D30A0">
      <w:pPr>
        <w:pStyle w:val="Normalutanindragellerluft"/>
      </w:pPr>
      <w:r>
        <w:t>N</w:t>
      </w:r>
      <w:r w:rsidR="000A4E08">
        <w:t>uvarande bestämmelser i socialtjänstlagen fastslår att hemmavarande barns och skolungdomars inkomster av eget arbete inte räknas i</w:t>
      </w:r>
      <w:r w:rsidR="008C50C7">
        <w:t>n</w:t>
      </w:r>
      <w:r w:rsidR="000A4E08">
        <w:t xml:space="preserve"> vid bedömningen av rätten till ekonomiskt bistånd.</w:t>
      </w:r>
      <w:r w:rsidR="008C50C7">
        <w:t xml:space="preserve"> Detta gäller upp till e</w:t>
      </w:r>
      <w:r w:rsidR="0028698F">
        <w:t xml:space="preserve">n beloppsgräns </w:t>
      </w:r>
      <w:r w:rsidR="008C50C7">
        <w:t>som per kalenderår motsvarar ett prisbasbelopp</w:t>
      </w:r>
      <w:r w:rsidR="009434FE">
        <w:t xml:space="preserve"> och för en skolungdom upp till 21 års ålder</w:t>
      </w:r>
      <w:r w:rsidR="008C50C7">
        <w:t>.</w:t>
      </w:r>
      <w:r w:rsidR="004731D9">
        <w:t xml:space="preserve"> </w:t>
      </w:r>
      <w:r w:rsidR="0028698F">
        <w:t>Vid beloppsgränsen</w:t>
      </w:r>
      <w:r w:rsidR="004731D9">
        <w:t xml:space="preserve"> börjar inkomsten </w:t>
      </w:r>
      <w:r w:rsidR="0028698F">
        <w:t xml:space="preserve">över gränsen </w:t>
      </w:r>
      <w:r w:rsidR="004731D9">
        <w:t>räknas in vid bedömningen av ekonomiskt bistånd.</w:t>
      </w:r>
      <w:r w:rsidR="008C50C7">
        <w:t xml:space="preserve"> </w:t>
      </w:r>
      <w:r w:rsidR="00C94B59">
        <w:t>De</w:t>
      </w:r>
      <w:r w:rsidR="00C86127">
        <w:t>t är positivt att dessa</w:t>
      </w:r>
      <w:r w:rsidR="00C94B59">
        <w:t xml:space="preserve"> bestämmelser flyttas över till den nya socialtjänstlagen</w:t>
      </w:r>
      <w:r w:rsidR="00C86127">
        <w:t xml:space="preserve"> eftersom det kan stimulera ungas inträde på arbetsmarknaden. Centerpartiet menar dock att inkomst</w:t>
      </w:r>
      <w:r w:rsidR="00607476">
        <w:softHyphen/>
      </w:r>
      <w:r w:rsidR="00C86127">
        <w:t xml:space="preserve">taket bör </w:t>
      </w:r>
      <w:r w:rsidR="00990043">
        <w:t xml:space="preserve">höjas </w:t>
      </w:r>
      <w:r w:rsidR="00C86127">
        <w:t xml:space="preserve">till motsvarande 1,5 prisbasbelopp per kalenderår. </w:t>
      </w:r>
      <w:r w:rsidR="004731D9">
        <w:t xml:space="preserve">Det innebär att fler kan arbeta </w:t>
      </w:r>
      <w:r w:rsidR="009434FE">
        <w:t xml:space="preserve">mer </w:t>
      </w:r>
      <w:r w:rsidR="004731D9">
        <w:t>och att barnet eller skolungdomen kan ha högre inkomster utan att familjens försörjningsstöd</w:t>
      </w:r>
      <w:r w:rsidR="009434FE">
        <w:t xml:space="preserve"> påverkas</w:t>
      </w:r>
      <w:r w:rsidR="004731D9">
        <w:t>. Det är positivt för den unge</w:t>
      </w:r>
      <w:r w:rsidR="009434FE">
        <w:t xml:space="preserve"> och f</w:t>
      </w:r>
      <w:r w:rsidR="004731D9">
        <w:t>amiljen såväl som för samhället</w:t>
      </w:r>
      <w:r w:rsidR="00C76C55">
        <w:t xml:space="preserve">. </w:t>
      </w:r>
      <w:r w:rsidRPr="00C76C55" w:rsidR="00C76C55">
        <w:t>År 2025 ligger prisbasbeloppet på 58</w:t>
      </w:r>
      <w:r w:rsidR="009129DD">
        <w:t> </w:t>
      </w:r>
      <w:r w:rsidRPr="00C76C55" w:rsidR="00C76C55">
        <w:t>800 kr</w:t>
      </w:r>
      <w:r w:rsidR="009129DD">
        <w:t>onor</w:t>
      </w:r>
      <w:r w:rsidRPr="00C76C55" w:rsidR="00C76C55">
        <w:t xml:space="preserve"> och det</w:t>
      </w:r>
      <w:r w:rsidR="00C76C55">
        <w:t xml:space="preserve"> är </w:t>
      </w:r>
      <w:r w:rsidRPr="00C76C55" w:rsidR="00C76C55">
        <w:t>förhållande</w:t>
      </w:r>
      <w:r w:rsidR="00607476">
        <w:softHyphen/>
      </w:r>
      <w:r w:rsidRPr="00C76C55" w:rsidR="00C76C55">
        <w:t>vis lätt att nå upp till den inkomstnivån</w:t>
      </w:r>
      <w:r w:rsidR="00C76C55">
        <w:t>,</w:t>
      </w:r>
      <w:r w:rsidRPr="00C76C55" w:rsidR="00C76C55">
        <w:t xml:space="preserve"> innan inkomsterna räknas in vid bedömningen av ekonomiskt bistånd. Centerpartiet </w:t>
      </w:r>
      <w:r w:rsidR="004731D9">
        <w:t>anser därför att regeringen ska</w:t>
      </w:r>
      <w:r w:rsidR="009434FE">
        <w:t xml:space="preserve"> återkomma till riksdagen med förslag om h</w:t>
      </w:r>
      <w:r w:rsidRPr="009434FE" w:rsidR="009434FE">
        <w:t>öj</w:t>
      </w:r>
      <w:r w:rsidR="009434FE">
        <w:t>d</w:t>
      </w:r>
      <w:r w:rsidRPr="009434FE" w:rsidR="009434FE">
        <w:t xml:space="preserve"> beloppsgräns</w:t>
      </w:r>
      <w:r w:rsidR="009434FE">
        <w:t xml:space="preserve"> till motsvarande 1,5 prisbasbelopp</w:t>
      </w:r>
      <w:r w:rsidRPr="009434FE" w:rsidR="009434FE">
        <w:t xml:space="preserve"> för barn och skolungdomars inkomster från eget arbete vid bedömningen av ekonomiskt bistånd</w:t>
      </w:r>
      <w:r w:rsidR="009434FE">
        <w:t>.</w:t>
      </w:r>
      <w:r w:rsidRPr="00C76C55" w:rsidR="00C76C55">
        <w:t xml:space="preserve"> En höjning av beloppsgränsen stimulerar till arbete och motverka</w:t>
      </w:r>
      <w:r w:rsidR="00C76C55">
        <w:t>r</w:t>
      </w:r>
      <w:r w:rsidRPr="00C76C55" w:rsidR="00C76C55">
        <w:t xml:space="preserve"> utanförskap.  </w:t>
      </w:r>
    </w:p>
    <w:sdt>
      <w:sdtPr>
        <w:alias w:val="CC_Underskrifter"/>
        <w:tag w:val="CC_Underskrifter"/>
        <w:id w:val="583496634"/>
        <w:lock w:val="sdtContentLocked"/>
        <w:placeholder>
          <w:docPart w:val="4CD47B2976F049B488453F266D5A820D"/>
        </w:placeholder>
      </w:sdtPr>
      <w:sdtEndPr/>
      <w:sdtContent>
        <w:p w:rsidR="00632E4D" w:rsidP="00632E4D" w:rsidRDefault="00632E4D" w14:paraId="31596919" w14:textId="77777777"/>
        <w:p w:rsidRPr="008E0FE2" w:rsidR="004801AC" w:rsidP="00632E4D" w:rsidRDefault="00607476" w14:paraId="75A57E23" w14:textId="42C69A49"/>
      </w:sdtContent>
    </w:sdt>
    <w:tbl>
      <w:tblPr>
        <w:tblW w:w="5000" w:type="pct"/>
        <w:tblLook w:val="04A0" w:firstRow="1" w:lastRow="0" w:firstColumn="1" w:lastColumn="0" w:noHBand="0" w:noVBand="1"/>
        <w:tblCaption w:val="underskrifter"/>
      </w:tblPr>
      <w:tblGrid>
        <w:gridCol w:w="4252"/>
        <w:gridCol w:w="4252"/>
      </w:tblGrid>
      <w:tr w:rsidR="001845F1" w14:paraId="78C820FA" w14:textId="77777777">
        <w:trPr>
          <w:cantSplit/>
        </w:trPr>
        <w:tc>
          <w:tcPr>
            <w:tcW w:w="50" w:type="pct"/>
            <w:vAlign w:val="bottom"/>
          </w:tcPr>
          <w:p w:rsidR="001845F1" w:rsidRDefault="009129DD" w14:paraId="14594845" w14:textId="77777777">
            <w:pPr>
              <w:pStyle w:val="Underskrifter"/>
              <w:spacing w:after="0"/>
            </w:pPr>
            <w:r>
              <w:lastRenderedPageBreak/>
              <w:t>Martina Johansson (C)</w:t>
            </w:r>
          </w:p>
        </w:tc>
        <w:tc>
          <w:tcPr>
            <w:tcW w:w="50" w:type="pct"/>
            <w:vAlign w:val="bottom"/>
          </w:tcPr>
          <w:p w:rsidR="001845F1" w:rsidRDefault="001845F1" w14:paraId="403628CD" w14:textId="77777777">
            <w:pPr>
              <w:pStyle w:val="Underskrifter"/>
              <w:spacing w:after="0"/>
            </w:pPr>
          </w:p>
        </w:tc>
      </w:tr>
      <w:tr w:rsidR="001845F1" w14:paraId="1C1F0115" w14:textId="77777777">
        <w:trPr>
          <w:cantSplit/>
        </w:trPr>
        <w:tc>
          <w:tcPr>
            <w:tcW w:w="50" w:type="pct"/>
            <w:vAlign w:val="bottom"/>
          </w:tcPr>
          <w:p w:rsidR="001845F1" w:rsidRDefault="009129DD" w14:paraId="30A6153A" w14:textId="77777777">
            <w:pPr>
              <w:pStyle w:val="Underskrifter"/>
              <w:spacing w:after="0"/>
            </w:pPr>
            <w:r>
              <w:t>Anders W Jonsson (C)</w:t>
            </w:r>
          </w:p>
        </w:tc>
        <w:tc>
          <w:tcPr>
            <w:tcW w:w="50" w:type="pct"/>
            <w:vAlign w:val="bottom"/>
          </w:tcPr>
          <w:p w:rsidR="001845F1" w:rsidRDefault="009129DD" w14:paraId="6E891607" w14:textId="77777777">
            <w:pPr>
              <w:pStyle w:val="Underskrifter"/>
              <w:spacing w:after="0"/>
            </w:pPr>
            <w:r>
              <w:t>Christofer Bergenblock (C)</w:t>
            </w:r>
          </w:p>
        </w:tc>
      </w:tr>
    </w:tbl>
    <w:p w:rsidR="00394E59" w:rsidRDefault="00394E59" w14:paraId="402F2DA2" w14:textId="77777777"/>
    <w:sectPr w:rsidR="00394E5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199" w14:textId="77777777" w:rsidR="004C4ECB" w:rsidRDefault="004C4ECB" w:rsidP="000C1CAD">
      <w:pPr>
        <w:spacing w:line="240" w:lineRule="auto"/>
      </w:pPr>
      <w:r>
        <w:separator/>
      </w:r>
    </w:p>
  </w:endnote>
  <w:endnote w:type="continuationSeparator" w:id="0">
    <w:p w14:paraId="2DA86824" w14:textId="77777777" w:rsidR="004C4ECB" w:rsidRDefault="004C4E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5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DA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92F9" w14:textId="428EF5CB" w:rsidR="00262EA3" w:rsidRPr="00632E4D" w:rsidRDefault="00262EA3" w:rsidP="00632E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BD65" w14:textId="77777777" w:rsidR="004C4ECB" w:rsidRDefault="004C4ECB" w:rsidP="000C1CAD">
      <w:pPr>
        <w:spacing w:line="240" w:lineRule="auto"/>
      </w:pPr>
      <w:r>
        <w:separator/>
      </w:r>
    </w:p>
  </w:footnote>
  <w:footnote w:type="continuationSeparator" w:id="0">
    <w:p w14:paraId="0781BD7C" w14:textId="77777777" w:rsidR="004C4ECB" w:rsidRDefault="004C4E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2C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6DEE22" wp14:editId="495551A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73F86" w14:textId="26C39F47" w:rsidR="00262EA3" w:rsidRDefault="00607476" w:rsidP="008103B5">
                          <w:pPr>
                            <w:jc w:val="right"/>
                          </w:pPr>
                          <w:sdt>
                            <w:sdtPr>
                              <w:alias w:val="CC_Noformat_Partikod"/>
                              <w:tag w:val="CC_Noformat_Partikod"/>
                              <w:id w:val="-53464382"/>
                              <w:text/>
                            </w:sdtPr>
                            <w:sdtEndPr/>
                            <w:sdtContent>
                              <w:r w:rsidR="004C4EC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DEE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73F86" w14:textId="26C39F47" w:rsidR="00262EA3" w:rsidRDefault="00607476" w:rsidP="008103B5">
                    <w:pPr>
                      <w:jc w:val="right"/>
                    </w:pPr>
                    <w:sdt>
                      <w:sdtPr>
                        <w:alias w:val="CC_Noformat_Partikod"/>
                        <w:tag w:val="CC_Noformat_Partikod"/>
                        <w:id w:val="-53464382"/>
                        <w:text/>
                      </w:sdtPr>
                      <w:sdtEndPr/>
                      <w:sdtContent>
                        <w:r w:rsidR="004C4EC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58B66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02EF" w14:textId="77777777" w:rsidR="00262EA3" w:rsidRDefault="00262EA3" w:rsidP="008563AC">
    <w:pPr>
      <w:jc w:val="right"/>
    </w:pPr>
  </w:p>
  <w:p w14:paraId="596B4B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C854" w14:textId="77777777" w:rsidR="00262EA3" w:rsidRDefault="006074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29B866" wp14:editId="009407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FE3B92" w14:textId="3F707DCC" w:rsidR="00262EA3" w:rsidRDefault="00607476" w:rsidP="00A314CF">
    <w:pPr>
      <w:pStyle w:val="FSHNormal"/>
      <w:spacing w:before="40"/>
    </w:pPr>
    <w:sdt>
      <w:sdtPr>
        <w:alias w:val="CC_Noformat_Motionstyp"/>
        <w:tag w:val="CC_Noformat_Motionstyp"/>
        <w:id w:val="1162973129"/>
        <w:lock w:val="sdtContentLocked"/>
        <w15:appearance w15:val="hidden"/>
        <w:text/>
      </w:sdtPr>
      <w:sdtEndPr/>
      <w:sdtContent>
        <w:r w:rsidR="00632E4D">
          <w:t>Kommittémotion</w:t>
        </w:r>
      </w:sdtContent>
    </w:sdt>
    <w:r w:rsidR="00821B36">
      <w:t xml:space="preserve"> </w:t>
    </w:r>
    <w:sdt>
      <w:sdtPr>
        <w:alias w:val="CC_Noformat_Partikod"/>
        <w:tag w:val="CC_Noformat_Partikod"/>
        <w:id w:val="1471015553"/>
        <w:text/>
      </w:sdtPr>
      <w:sdtEndPr/>
      <w:sdtContent>
        <w:r w:rsidR="004C4ECB">
          <w:t>C</w:t>
        </w:r>
      </w:sdtContent>
    </w:sdt>
    <w:sdt>
      <w:sdtPr>
        <w:alias w:val="CC_Noformat_Partinummer"/>
        <w:tag w:val="CC_Noformat_Partinummer"/>
        <w:id w:val="-2014525982"/>
        <w:showingPlcHdr/>
        <w:text/>
      </w:sdtPr>
      <w:sdtEndPr/>
      <w:sdtContent>
        <w:r w:rsidR="00821B36">
          <w:t xml:space="preserve"> </w:t>
        </w:r>
      </w:sdtContent>
    </w:sdt>
  </w:p>
  <w:p w14:paraId="01403007" w14:textId="77777777" w:rsidR="00262EA3" w:rsidRPr="008227B3" w:rsidRDefault="006074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7F23CF" w14:textId="69DCE2BD" w:rsidR="00262EA3" w:rsidRPr="008227B3" w:rsidRDefault="006074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32E4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32E4D">
          <w:t>:3341</w:t>
        </w:r>
      </w:sdtContent>
    </w:sdt>
  </w:p>
  <w:p w14:paraId="268D7692" w14:textId="655A7DB0" w:rsidR="00262EA3" w:rsidRDefault="00607476" w:rsidP="00E03A3D">
    <w:pPr>
      <w:pStyle w:val="Motionr"/>
    </w:pPr>
    <w:sdt>
      <w:sdtPr>
        <w:alias w:val="CC_Noformat_Avtext"/>
        <w:tag w:val="CC_Noformat_Avtext"/>
        <w:id w:val="-2020768203"/>
        <w:lock w:val="sdtContentLocked"/>
        <w15:appearance w15:val="hidden"/>
        <w:text/>
      </w:sdtPr>
      <w:sdtEndPr/>
      <w:sdtContent>
        <w:r w:rsidR="00632E4D">
          <w:t>av Martina Johansson m.fl. (C)</w:t>
        </w:r>
      </w:sdtContent>
    </w:sdt>
  </w:p>
  <w:sdt>
    <w:sdtPr>
      <w:alias w:val="CC_Noformat_Rubtext"/>
      <w:tag w:val="CC_Noformat_Rubtext"/>
      <w:id w:val="-218060500"/>
      <w:lock w:val="sdtLocked"/>
      <w:text/>
    </w:sdtPr>
    <w:sdtEndPr/>
    <w:sdtContent>
      <w:p w14:paraId="1C0A9120" w14:textId="39595DC5" w:rsidR="00262EA3" w:rsidRDefault="004C4ECB"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5C6E3EC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BBD7EDF"/>
    <w:multiLevelType w:val="hybridMultilevel"/>
    <w:tmpl w:val="ACA0E4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4E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81B"/>
    <w:rsid w:val="00035BF0"/>
    <w:rsid w:val="00035D72"/>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7C0"/>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E08"/>
    <w:rsid w:val="000A4FED"/>
    <w:rsid w:val="000A52B8"/>
    <w:rsid w:val="000A620B"/>
    <w:rsid w:val="000A6935"/>
    <w:rsid w:val="000A6F87"/>
    <w:rsid w:val="000B1A2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0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7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62C"/>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85C"/>
    <w:rsid w:val="0015610E"/>
    <w:rsid w:val="00156688"/>
    <w:rsid w:val="001567C6"/>
    <w:rsid w:val="00157681"/>
    <w:rsid w:val="00160034"/>
    <w:rsid w:val="00160091"/>
    <w:rsid w:val="001600AA"/>
    <w:rsid w:val="00160AE9"/>
    <w:rsid w:val="0016163F"/>
    <w:rsid w:val="00161EC6"/>
    <w:rsid w:val="0016264B"/>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5F1"/>
    <w:rsid w:val="0018464C"/>
    <w:rsid w:val="00185B0C"/>
    <w:rsid w:val="00185D30"/>
    <w:rsid w:val="00185F89"/>
    <w:rsid w:val="001869FD"/>
    <w:rsid w:val="00186CE7"/>
    <w:rsid w:val="00187640"/>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BFF"/>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159"/>
    <w:rsid w:val="001C56A7"/>
    <w:rsid w:val="001C5944"/>
    <w:rsid w:val="001C5EFB"/>
    <w:rsid w:val="001C71C7"/>
    <w:rsid w:val="001C756B"/>
    <w:rsid w:val="001C774A"/>
    <w:rsid w:val="001C77F8"/>
    <w:rsid w:val="001C7DD1"/>
    <w:rsid w:val="001D0666"/>
    <w:rsid w:val="001D0E3E"/>
    <w:rsid w:val="001D1C71"/>
    <w:rsid w:val="001D218A"/>
    <w:rsid w:val="001D2BAE"/>
    <w:rsid w:val="001D2F8E"/>
    <w:rsid w:val="001D2FF1"/>
    <w:rsid w:val="001D384A"/>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92"/>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E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DD8"/>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866"/>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98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3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51"/>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07A"/>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77"/>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DAA"/>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6F69"/>
    <w:rsid w:val="003270A5"/>
    <w:rsid w:val="003307CC"/>
    <w:rsid w:val="00331427"/>
    <w:rsid w:val="00333E95"/>
    <w:rsid w:val="00334938"/>
    <w:rsid w:val="00335FFF"/>
    <w:rsid w:val="003366FF"/>
    <w:rsid w:val="00336F3D"/>
    <w:rsid w:val="003370B9"/>
    <w:rsid w:val="003371FF"/>
    <w:rsid w:val="00337327"/>
    <w:rsid w:val="003373C0"/>
    <w:rsid w:val="00337855"/>
    <w:rsid w:val="0034004C"/>
    <w:rsid w:val="00341459"/>
    <w:rsid w:val="00342773"/>
    <w:rsid w:val="00342BD2"/>
    <w:rsid w:val="003430B4"/>
    <w:rsid w:val="003430E4"/>
    <w:rsid w:val="00343927"/>
    <w:rsid w:val="003443DF"/>
    <w:rsid w:val="003447BC"/>
    <w:rsid w:val="00347453"/>
    <w:rsid w:val="00347F27"/>
    <w:rsid w:val="003502A9"/>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A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467"/>
    <w:rsid w:val="0037271B"/>
    <w:rsid w:val="00374408"/>
    <w:rsid w:val="003745D6"/>
    <w:rsid w:val="003756B0"/>
    <w:rsid w:val="0037649D"/>
    <w:rsid w:val="00376A32"/>
    <w:rsid w:val="003805D2"/>
    <w:rsid w:val="003809C1"/>
    <w:rsid w:val="00381104"/>
    <w:rsid w:val="003811A4"/>
    <w:rsid w:val="00381484"/>
    <w:rsid w:val="00381B4B"/>
    <w:rsid w:val="00381D0F"/>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59"/>
    <w:rsid w:val="00394EF2"/>
    <w:rsid w:val="00395026"/>
    <w:rsid w:val="00395BBE"/>
    <w:rsid w:val="00395F33"/>
    <w:rsid w:val="00396398"/>
    <w:rsid w:val="0039678F"/>
    <w:rsid w:val="00396880"/>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934"/>
    <w:rsid w:val="003C3343"/>
    <w:rsid w:val="003C47BD"/>
    <w:rsid w:val="003C48F5"/>
    <w:rsid w:val="003C4DA1"/>
    <w:rsid w:val="003C535B"/>
    <w:rsid w:val="003C6151"/>
    <w:rsid w:val="003C709E"/>
    <w:rsid w:val="003C7235"/>
    <w:rsid w:val="003C72A0"/>
    <w:rsid w:val="003C77FA"/>
    <w:rsid w:val="003D0371"/>
    <w:rsid w:val="003D0D72"/>
    <w:rsid w:val="003D122F"/>
    <w:rsid w:val="003D1AF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BD"/>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D4"/>
    <w:rsid w:val="0040054D"/>
    <w:rsid w:val="00401163"/>
    <w:rsid w:val="00401C41"/>
    <w:rsid w:val="0040265C"/>
    <w:rsid w:val="00402AA0"/>
    <w:rsid w:val="00402C37"/>
    <w:rsid w:val="00402F29"/>
    <w:rsid w:val="0040355C"/>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D8"/>
    <w:rsid w:val="00413DE2"/>
    <w:rsid w:val="004156F1"/>
    <w:rsid w:val="00415928"/>
    <w:rsid w:val="00415B2B"/>
    <w:rsid w:val="00415E14"/>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3EF"/>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18"/>
    <w:rsid w:val="00460900"/>
    <w:rsid w:val="00460AFA"/>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D9"/>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3FDE"/>
    <w:rsid w:val="004840CE"/>
    <w:rsid w:val="004843B4"/>
    <w:rsid w:val="00484B1B"/>
    <w:rsid w:val="00484CA5"/>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C4A"/>
    <w:rsid w:val="004B626D"/>
    <w:rsid w:val="004B6CB9"/>
    <w:rsid w:val="004B7B5D"/>
    <w:rsid w:val="004C051E"/>
    <w:rsid w:val="004C0749"/>
    <w:rsid w:val="004C08A1"/>
    <w:rsid w:val="004C1277"/>
    <w:rsid w:val="004C27E5"/>
    <w:rsid w:val="004C2B00"/>
    <w:rsid w:val="004C2BA2"/>
    <w:rsid w:val="004C300C"/>
    <w:rsid w:val="004C32C3"/>
    <w:rsid w:val="004C428F"/>
    <w:rsid w:val="004C4EC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15F"/>
    <w:rsid w:val="004E7C93"/>
    <w:rsid w:val="004F06EC"/>
    <w:rsid w:val="004F08B5"/>
    <w:rsid w:val="004F10F0"/>
    <w:rsid w:val="004F1398"/>
    <w:rsid w:val="004F2C12"/>
    <w:rsid w:val="004F2C26"/>
    <w:rsid w:val="004F2EB8"/>
    <w:rsid w:val="004F35FE"/>
    <w:rsid w:val="004F43F8"/>
    <w:rsid w:val="004F4D9E"/>
    <w:rsid w:val="004F50AF"/>
    <w:rsid w:val="004F529B"/>
    <w:rsid w:val="004F5489"/>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566"/>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DD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7C5"/>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35"/>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4B2"/>
    <w:rsid w:val="0057199F"/>
    <w:rsid w:val="00572360"/>
    <w:rsid w:val="005723E6"/>
    <w:rsid w:val="005729D3"/>
    <w:rsid w:val="00572EFF"/>
    <w:rsid w:val="0057330D"/>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5B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60"/>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DF"/>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476"/>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48A"/>
    <w:rsid w:val="00620542"/>
    <w:rsid w:val="00620810"/>
    <w:rsid w:val="0062096E"/>
    <w:rsid w:val="00620B0B"/>
    <w:rsid w:val="00620C70"/>
    <w:rsid w:val="00621084"/>
    <w:rsid w:val="0062145C"/>
    <w:rsid w:val="0062170E"/>
    <w:rsid w:val="00621F3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E1"/>
    <w:rsid w:val="00632057"/>
    <w:rsid w:val="0063287B"/>
    <w:rsid w:val="00632E4D"/>
    <w:rsid w:val="00633358"/>
    <w:rsid w:val="00633767"/>
    <w:rsid w:val="00633808"/>
    <w:rsid w:val="006345A1"/>
    <w:rsid w:val="00634646"/>
    <w:rsid w:val="00634855"/>
    <w:rsid w:val="00634C9D"/>
    <w:rsid w:val="00634DE4"/>
    <w:rsid w:val="00635409"/>
    <w:rsid w:val="00635602"/>
    <w:rsid w:val="00635915"/>
    <w:rsid w:val="0063615D"/>
    <w:rsid w:val="00636F19"/>
    <w:rsid w:val="006375B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5F03"/>
    <w:rsid w:val="00656257"/>
    <w:rsid w:val="00656412"/>
    <w:rsid w:val="00656D71"/>
    <w:rsid w:val="0065708F"/>
    <w:rsid w:val="00657705"/>
    <w:rsid w:val="00657A9F"/>
    <w:rsid w:val="0066104F"/>
    <w:rsid w:val="00661278"/>
    <w:rsid w:val="00662240"/>
    <w:rsid w:val="00662796"/>
    <w:rsid w:val="006629C4"/>
    <w:rsid w:val="00662A20"/>
    <w:rsid w:val="00662B4C"/>
    <w:rsid w:val="00662E5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1B"/>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6C7"/>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2F"/>
    <w:rsid w:val="0071143D"/>
    <w:rsid w:val="00711ECC"/>
    <w:rsid w:val="00712851"/>
    <w:rsid w:val="00712C3C"/>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57D"/>
    <w:rsid w:val="00742C8B"/>
    <w:rsid w:val="00742D47"/>
    <w:rsid w:val="00742D6D"/>
    <w:rsid w:val="00743791"/>
    <w:rsid w:val="00743B96"/>
    <w:rsid w:val="00744159"/>
    <w:rsid w:val="00744588"/>
    <w:rsid w:val="00744E48"/>
    <w:rsid w:val="007451A3"/>
    <w:rsid w:val="00745CDA"/>
    <w:rsid w:val="007461FB"/>
    <w:rsid w:val="00746376"/>
    <w:rsid w:val="00746AD3"/>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93"/>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E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F8D"/>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2"/>
    <w:rsid w:val="007F0FE0"/>
    <w:rsid w:val="007F177B"/>
    <w:rsid w:val="007F1E8E"/>
    <w:rsid w:val="007F22A4"/>
    <w:rsid w:val="007F253D"/>
    <w:rsid w:val="007F28B3"/>
    <w:rsid w:val="007F28DC"/>
    <w:rsid w:val="007F29C5"/>
    <w:rsid w:val="007F3055"/>
    <w:rsid w:val="007F3372"/>
    <w:rsid w:val="007F3418"/>
    <w:rsid w:val="007F3C32"/>
    <w:rsid w:val="007F3FDB"/>
    <w:rsid w:val="007F45E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07E44"/>
    <w:rsid w:val="008103B5"/>
    <w:rsid w:val="00810830"/>
    <w:rsid w:val="00810A3C"/>
    <w:rsid w:val="008113C5"/>
    <w:rsid w:val="00811D86"/>
    <w:rsid w:val="00812147"/>
    <w:rsid w:val="008128E9"/>
    <w:rsid w:val="00812958"/>
    <w:rsid w:val="00812E41"/>
    <w:rsid w:val="00812EF3"/>
    <w:rsid w:val="0081418C"/>
    <w:rsid w:val="00814412"/>
    <w:rsid w:val="0081552A"/>
    <w:rsid w:val="00816A4F"/>
    <w:rsid w:val="008171A9"/>
    <w:rsid w:val="00817420"/>
    <w:rsid w:val="00817793"/>
    <w:rsid w:val="00817903"/>
    <w:rsid w:val="00817D8C"/>
    <w:rsid w:val="00820019"/>
    <w:rsid w:val="00820763"/>
    <w:rsid w:val="008208DC"/>
    <w:rsid w:val="00820F6B"/>
    <w:rsid w:val="0082102D"/>
    <w:rsid w:val="00821047"/>
    <w:rsid w:val="00821375"/>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3F6"/>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6FA"/>
    <w:rsid w:val="0087299D"/>
    <w:rsid w:val="00873CC6"/>
    <w:rsid w:val="00873F8F"/>
    <w:rsid w:val="00874A67"/>
    <w:rsid w:val="0087512A"/>
    <w:rsid w:val="0087557D"/>
    <w:rsid w:val="008759D3"/>
    <w:rsid w:val="00875D1B"/>
    <w:rsid w:val="00875EB9"/>
    <w:rsid w:val="008761E2"/>
    <w:rsid w:val="008765D3"/>
    <w:rsid w:val="008768A1"/>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0C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D43"/>
    <w:rsid w:val="008F6131"/>
    <w:rsid w:val="008F6355"/>
    <w:rsid w:val="008F746E"/>
    <w:rsid w:val="008F7BEB"/>
    <w:rsid w:val="009007C2"/>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DC"/>
    <w:rsid w:val="009129D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2C3"/>
    <w:rsid w:val="00926ED0"/>
    <w:rsid w:val="0092754F"/>
    <w:rsid w:val="00927DEA"/>
    <w:rsid w:val="009301A9"/>
    <w:rsid w:val="00930205"/>
    <w:rsid w:val="00930345"/>
    <w:rsid w:val="009303EF"/>
    <w:rsid w:val="00930A6D"/>
    <w:rsid w:val="00930D71"/>
    <w:rsid w:val="0093127A"/>
    <w:rsid w:val="00931527"/>
    <w:rsid w:val="0093156A"/>
    <w:rsid w:val="009315BF"/>
    <w:rsid w:val="00931DA7"/>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FE"/>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6D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043"/>
    <w:rsid w:val="0099062D"/>
    <w:rsid w:val="0099089F"/>
    <w:rsid w:val="00990A4D"/>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47"/>
    <w:rsid w:val="009B7574"/>
    <w:rsid w:val="009B76C8"/>
    <w:rsid w:val="009B78ED"/>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2E8"/>
    <w:rsid w:val="009D2050"/>
    <w:rsid w:val="009D2291"/>
    <w:rsid w:val="009D279D"/>
    <w:rsid w:val="009D307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96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1F7"/>
    <w:rsid w:val="00A254E2"/>
    <w:rsid w:val="00A25917"/>
    <w:rsid w:val="00A26190"/>
    <w:rsid w:val="00A262B1"/>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32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8B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03"/>
    <w:rsid w:val="00A77835"/>
    <w:rsid w:val="00A801E7"/>
    <w:rsid w:val="00A8070E"/>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F4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5B5"/>
    <w:rsid w:val="00AB0730"/>
    <w:rsid w:val="00AB1090"/>
    <w:rsid w:val="00AB111E"/>
    <w:rsid w:val="00AB11FF"/>
    <w:rsid w:val="00AB12CF"/>
    <w:rsid w:val="00AB232B"/>
    <w:rsid w:val="00AB3479"/>
    <w:rsid w:val="00AB3B9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A7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8"/>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58"/>
    <w:rsid w:val="00AF043C"/>
    <w:rsid w:val="00AF0A16"/>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F08"/>
    <w:rsid w:val="00B10270"/>
    <w:rsid w:val="00B102BA"/>
    <w:rsid w:val="00B109A9"/>
    <w:rsid w:val="00B10DEF"/>
    <w:rsid w:val="00B112C4"/>
    <w:rsid w:val="00B1172B"/>
    <w:rsid w:val="00B11C78"/>
    <w:rsid w:val="00B120BF"/>
    <w:rsid w:val="00B133E6"/>
    <w:rsid w:val="00B142B9"/>
    <w:rsid w:val="00B14F2A"/>
    <w:rsid w:val="00B14FAF"/>
    <w:rsid w:val="00B151A4"/>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07F"/>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2F"/>
    <w:rsid w:val="00B55B26"/>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8E8"/>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3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FF2"/>
    <w:rsid w:val="00BC13C7"/>
    <w:rsid w:val="00BC1593"/>
    <w:rsid w:val="00BC1A66"/>
    <w:rsid w:val="00BC1BD1"/>
    <w:rsid w:val="00BC1DEA"/>
    <w:rsid w:val="00BC2160"/>
    <w:rsid w:val="00BC2218"/>
    <w:rsid w:val="00BC22CC"/>
    <w:rsid w:val="00BC2BF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1A"/>
    <w:rsid w:val="00BD12A8"/>
    <w:rsid w:val="00BD1438"/>
    <w:rsid w:val="00BD167D"/>
    <w:rsid w:val="00BD1E02"/>
    <w:rsid w:val="00BD24A4"/>
    <w:rsid w:val="00BD301E"/>
    <w:rsid w:val="00BD3B76"/>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E7950"/>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921"/>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47"/>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D7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05"/>
    <w:rsid w:val="00C727E7"/>
    <w:rsid w:val="00C728C2"/>
    <w:rsid w:val="00C72CE6"/>
    <w:rsid w:val="00C730C6"/>
    <w:rsid w:val="00C731B6"/>
    <w:rsid w:val="00C73200"/>
    <w:rsid w:val="00C73C3A"/>
    <w:rsid w:val="00C744E0"/>
    <w:rsid w:val="00C7475E"/>
    <w:rsid w:val="00C75B53"/>
    <w:rsid w:val="00C75D5B"/>
    <w:rsid w:val="00C76C55"/>
    <w:rsid w:val="00C77104"/>
    <w:rsid w:val="00C77DCD"/>
    <w:rsid w:val="00C77F16"/>
    <w:rsid w:val="00C810D2"/>
    <w:rsid w:val="00C811F0"/>
    <w:rsid w:val="00C81440"/>
    <w:rsid w:val="00C82BA9"/>
    <w:rsid w:val="00C838EE"/>
    <w:rsid w:val="00C83961"/>
    <w:rsid w:val="00C844D0"/>
    <w:rsid w:val="00C850B3"/>
    <w:rsid w:val="00C85801"/>
    <w:rsid w:val="00C86127"/>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59"/>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7D"/>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1E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99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98"/>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B20"/>
    <w:rsid w:val="00D05CA6"/>
    <w:rsid w:val="00D0705A"/>
    <w:rsid w:val="00D0725D"/>
    <w:rsid w:val="00D101A5"/>
    <w:rsid w:val="00D10C57"/>
    <w:rsid w:val="00D12A28"/>
    <w:rsid w:val="00D12A78"/>
    <w:rsid w:val="00D12B31"/>
    <w:rsid w:val="00D131C0"/>
    <w:rsid w:val="00D141C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A03"/>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BC2"/>
    <w:rsid w:val="00D364AF"/>
    <w:rsid w:val="00D36559"/>
    <w:rsid w:val="00D3655C"/>
    <w:rsid w:val="00D369A2"/>
    <w:rsid w:val="00D36A92"/>
    <w:rsid w:val="00D37418"/>
    <w:rsid w:val="00D40325"/>
    <w:rsid w:val="00D408D3"/>
    <w:rsid w:val="00D40B0A"/>
    <w:rsid w:val="00D41500"/>
    <w:rsid w:val="00D4151B"/>
    <w:rsid w:val="00D4263D"/>
    <w:rsid w:val="00D427A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44C"/>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63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4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AB3"/>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20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2F9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0E"/>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65"/>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0E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4E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5C"/>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33"/>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A8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72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DA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B8D"/>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49E"/>
    <w:rsid w:val="00FC2FB0"/>
    <w:rsid w:val="00FC3647"/>
    <w:rsid w:val="00FC3B64"/>
    <w:rsid w:val="00FC43F6"/>
    <w:rsid w:val="00FC619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AA8"/>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93"/>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3FCFD8"/>
  <w15:chartTrackingRefBased/>
  <w15:docId w15:val="{1BAFE299-7B52-42A7-B1FC-BCD9F36D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DFB4D59B7B4B329FA02C5BB393CB85"/>
        <w:category>
          <w:name w:val="Allmänt"/>
          <w:gallery w:val="placeholder"/>
        </w:category>
        <w:types>
          <w:type w:val="bbPlcHdr"/>
        </w:types>
        <w:behaviors>
          <w:behavior w:val="content"/>
        </w:behaviors>
        <w:guid w:val="{78C4D23F-608B-4D49-97DC-EBCC49BD8A8F}"/>
      </w:docPartPr>
      <w:docPartBody>
        <w:p w:rsidR="002E1E13" w:rsidRDefault="002E1E13">
          <w:pPr>
            <w:pStyle w:val="75DFB4D59B7B4B329FA02C5BB393CB85"/>
          </w:pPr>
          <w:r w:rsidRPr="005A0A93">
            <w:rPr>
              <w:rStyle w:val="Platshllartext"/>
            </w:rPr>
            <w:t>Förslag till riksdagsbeslut</w:t>
          </w:r>
        </w:p>
      </w:docPartBody>
    </w:docPart>
    <w:docPart>
      <w:docPartPr>
        <w:name w:val="73CC3CD3F6E445C199BF8BBF166EE880"/>
        <w:category>
          <w:name w:val="Allmänt"/>
          <w:gallery w:val="placeholder"/>
        </w:category>
        <w:types>
          <w:type w:val="bbPlcHdr"/>
        </w:types>
        <w:behaviors>
          <w:behavior w:val="content"/>
        </w:behaviors>
        <w:guid w:val="{EDD0FCA6-9943-4B88-8D6F-D5E5E957EADB}"/>
      </w:docPartPr>
      <w:docPartBody>
        <w:p w:rsidR="002E1E13" w:rsidRDefault="002E1E13">
          <w:pPr>
            <w:pStyle w:val="73CC3CD3F6E445C199BF8BBF166EE880"/>
          </w:pPr>
          <w:r w:rsidRPr="005A0A93">
            <w:rPr>
              <w:rStyle w:val="Platshllartext"/>
            </w:rPr>
            <w:t>Motivering</w:t>
          </w:r>
        </w:p>
      </w:docPartBody>
    </w:docPart>
    <w:docPart>
      <w:docPartPr>
        <w:name w:val="4CD47B2976F049B488453F266D5A820D"/>
        <w:category>
          <w:name w:val="Allmänt"/>
          <w:gallery w:val="placeholder"/>
        </w:category>
        <w:types>
          <w:type w:val="bbPlcHdr"/>
        </w:types>
        <w:behaviors>
          <w:behavior w:val="content"/>
        </w:behaviors>
        <w:guid w:val="{2F5C67A3-C06B-4A33-8AAC-0A50E1C8422F}"/>
      </w:docPartPr>
      <w:docPartBody>
        <w:p w:rsidR="00FD691E" w:rsidRDefault="00FD6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13"/>
    <w:rsid w:val="002E1E13"/>
    <w:rsid w:val="00542194"/>
    <w:rsid w:val="00FD69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DFB4D59B7B4B329FA02C5BB393CB85">
    <w:name w:val="75DFB4D59B7B4B329FA02C5BB393CB85"/>
  </w:style>
  <w:style w:type="paragraph" w:customStyle="1" w:styleId="73CC3CD3F6E445C199BF8BBF166EE880">
    <w:name w:val="73CC3CD3F6E445C199BF8BBF166EE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11409-82D7-44FA-960D-18150E51B027}"/>
</file>

<file path=customXml/itemProps2.xml><?xml version="1.0" encoding="utf-8"?>
<ds:datastoreItem xmlns:ds="http://schemas.openxmlformats.org/officeDocument/2006/customXml" ds:itemID="{F5F472B6-F6FE-494A-B2B8-08519094CE52}"/>
</file>

<file path=customXml/itemProps3.xml><?xml version="1.0" encoding="utf-8"?>
<ds:datastoreItem xmlns:ds="http://schemas.openxmlformats.org/officeDocument/2006/customXml" ds:itemID="{1CFDDD2C-49A8-4BDD-9A78-342D5B7C2F7F}"/>
</file>

<file path=docProps/app.xml><?xml version="1.0" encoding="utf-8"?>
<Properties xmlns="http://schemas.openxmlformats.org/officeDocument/2006/extended-properties" xmlns:vt="http://schemas.openxmlformats.org/officeDocument/2006/docPropsVTypes">
  <Template>Normal</Template>
  <TotalTime>520</TotalTime>
  <Pages>5</Pages>
  <Words>1672</Words>
  <Characters>10021</Characters>
  <Application>Microsoft Office Word</Application>
  <DocSecurity>0</DocSecurity>
  <Lines>167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89 En förebyggande socialtjänstlag   för ökade rättigheter  skyldigheter och möjligheter</vt:lpstr>
      <vt:lpstr>
      </vt:lpstr>
    </vt:vector>
  </TitlesOfParts>
  <Company>Sveriges riksdag</Company>
  <LinksUpToDate>false</LinksUpToDate>
  <CharactersWithSpaces>11662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