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olors8.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784" w:rsidRDefault="00C60784" w14:paraId="0BB7D1A0" w14:textId="3A479D92">
      <w:pPr>
        <w:pStyle w:val="Innehllsfrteckningsrubrik"/>
      </w:pPr>
      <w:bookmarkStart w:name="_Toc106800475" w:id="0"/>
      <w:r>
        <w:t>Innehållsförteckning</w:t>
      </w:r>
    </w:p>
    <w:p w:rsidR="0059329D" w:rsidRDefault="00C60784" w14:paraId="1DC4B76A" w14:textId="607C5439">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881304">
        <w:r w:rsidRPr="004C7944" w:rsidR="0059329D">
          <w:rPr>
            <w:rStyle w:val="Hyperlnk"/>
            <w:noProof/>
          </w:rPr>
          <w:t>Förslag till riksdagsbeslut</w:t>
        </w:r>
        <w:r w:rsidR="0059329D">
          <w:rPr>
            <w:noProof/>
            <w:webHidden/>
          </w:rPr>
          <w:tab/>
        </w:r>
        <w:r w:rsidR="0059329D">
          <w:rPr>
            <w:noProof/>
            <w:webHidden/>
          </w:rPr>
          <w:fldChar w:fldCharType="begin"/>
        </w:r>
        <w:r w:rsidR="0059329D">
          <w:rPr>
            <w:noProof/>
            <w:webHidden/>
          </w:rPr>
          <w:instrText xml:space="preserve"> PAGEREF _Toc228881304 \h </w:instrText>
        </w:r>
        <w:r w:rsidR="0059329D">
          <w:rPr>
            <w:noProof/>
            <w:webHidden/>
          </w:rPr>
        </w:r>
        <w:r w:rsidR="0059329D">
          <w:rPr>
            <w:noProof/>
            <w:webHidden/>
          </w:rPr>
          <w:fldChar w:fldCharType="separate"/>
        </w:r>
        <w:r w:rsidR="0059329D">
          <w:rPr>
            <w:noProof/>
            <w:webHidden/>
          </w:rPr>
          <w:t>3</w:t>
        </w:r>
        <w:r w:rsidR="0059329D">
          <w:rPr>
            <w:noProof/>
            <w:webHidden/>
          </w:rPr>
          <w:fldChar w:fldCharType="end"/>
        </w:r>
      </w:hyperlink>
    </w:p>
    <w:p w:rsidR="0059329D" w:rsidRDefault="0059329D" w14:paraId="1EBD2FB5" w14:textId="29004B17">
      <w:pPr>
        <w:pStyle w:val="Innehll1"/>
        <w:tabs>
          <w:tab w:val="right" w:leader="dot" w:pos="8494"/>
        </w:tabs>
        <w:rPr>
          <w:rFonts w:eastAsiaTheme="minorEastAsia"/>
          <w:noProof/>
          <w:kern w:val="2"/>
          <w:lang w:eastAsia="sv-SE"/>
          <w14:ligatures w14:val="standardContextual"/>
          <w14:numSpacing w14:val="default"/>
        </w:rPr>
      </w:pPr>
      <w:hyperlink w:history="1" w:anchor="_Toc228881305">
        <w:r w:rsidRPr="004C7944">
          <w:rPr>
            <w:rStyle w:val="Hyperlnk"/>
            <w:noProof/>
          </w:rPr>
          <w:t>1 Inledning</w:t>
        </w:r>
        <w:r>
          <w:rPr>
            <w:noProof/>
            <w:webHidden/>
          </w:rPr>
          <w:tab/>
        </w:r>
        <w:r>
          <w:rPr>
            <w:noProof/>
            <w:webHidden/>
          </w:rPr>
          <w:fldChar w:fldCharType="begin"/>
        </w:r>
        <w:r>
          <w:rPr>
            <w:noProof/>
            <w:webHidden/>
          </w:rPr>
          <w:instrText xml:space="preserve"> PAGEREF _Toc228881305 \h </w:instrText>
        </w:r>
        <w:r>
          <w:rPr>
            <w:noProof/>
            <w:webHidden/>
          </w:rPr>
        </w:r>
        <w:r>
          <w:rPr>
            <w:noProof/>
            <w:webHidden/>
          </w:rPr>
          <w:fldChar w:fldCharType="separate"/>
        </w:r>
        <w:r>
          <w:rPr>
            <w:noProof/>
            <w:webHidden/>
          </w:rPr>
          <w:t>3</w:t>
        </w:r>
        <w:r>
          <w:rPr>
            <w:noProof/>
            <w:webHidden/>
          </w:rPr>
          <w:fldChar w:fldCharType="end"/>
        </w:r>
      </w:hyperlink>
    </w:p>
    <w:p w:rsidR="0059329D" w:rsidRDefault="0059329D" w14:paraId="5ADBF032" w14:textId="38D92F3A">
      <w:pPr>
        <w:pStyle w:val="Innehll1"/>
        <w:tabs>
          <w:tab w:val="right" w:leader="dot" w:pos="8494"/>
        </w:tabs>
        <w:rPr>
          <w:rFonts w:eastAsiaTheme="minorEastAsia"/>
          <w:noProof/>
          <w:kern w:val="2"/>
          <w:lang w:eastAsia="sv-SE"/>
          <w14:ligatures w14:val="standardContextual"/>
          <w14:numSpacing w14:val="default"/>
        </w:rPr>
      </w:pPr>
      <w:hyperlink w:history="1" w:anchor="_Toc228881306">
        <w:r w:rsidRPr="004C7944">
          <w:rPr>
            <w:rStyle w:val="Hyperlnk"/>
            <w:noProof/>
          </w:rPr>
          <w:t>2 Det ekonomiska läget</w:t>
        </w:r>
        <w:r>
          <w:rPr>
            <w:noProof/>
            <w:webHidden/>
          </w:rPr>
          <w:tab/>
        </w:r>
        <w:r>
          <w:rPr>
            <w:noProof/>
            <w:webHidden/>
          </w:rPr>
          <w:fldChar w:fldCharType="begin"/>
        </w:r>
        <w:r>
          <w:rPr>
            <w:noProof/>
            <w:webHidden/>
          </w:rPr>
          <w:instrText xml:space="preserve"> PAGEREF _Toc228881306 \h </w:instrText>
        </w:r>
        <w:r>
          <w:rPr>
            <w:noProof/>
            <w:webHidden/>
          </w:rPr>
        </w:r>
        <w:r>
          <w:rPr>
            <w:noProof/>
            <w:webHidden/>
          </w:rPr>
          <w:fldChar w:fldCharType="separate"/>
        </w:r>
        <w:r>
          <w:rPr>
            <w:noProof/>
            <w:webHidden/>
          </w:rPr>
          <w:t>4</w:t>
        </w:r>
        <w:r>
          <w:rPr>
            <w:noProof/>
            <w:webHidden/>
          </w:rPr>
          <w:fldChar w:fldCharType="end"/>
        </w:r>
      </w:hyperlink>
    </w:p>
    <w:p w:rsidR="0059329D" w:rsidRDefault="0059329D" w14:paraId="429A85E8" w14:textId="2BC112F8">
      <w:pPr>
        <w:pStyle w:val="Innehll2"/>
        <w:tabs>
          <w:tab w:val="right" w:leader="dot" w:pos="8494"/>
        </w:tabs>
        <w:rPr>
          <w:rFonts w:eastAsiaTheme="minorEastAsia"/>
          <w:noProof/>
          <w:kern w:val="2"/>
          <w:lang w:eastAsia="sv-SE"/>
          <w14:ligatures w14:val="standardContextual"/>
          <w14:numSpacing w14:val="default"/>
        </w:rPr>
      </w:pPr>
      <w:hyperlink w:history="1" w:anchor="_Toc228881307">
        <w:r w:rsidRPr="004C7944">
          <w:rPr>
            <w:rStyle w:val="Hyperlnk"/>
            <w:noProof/>
          </w:rPr>
          <w:t>2.1 Fortsatt svårt läge för många hushåll</w:t>
        </w:r>
        <w:r>
          <w:rPr>
            <w:noProof/>
            <w:webHidden/>
          </w:rPr>
          <w:tab/>
        </w:r>
        <w:r>
          <w:rPr>
            <w:noProof/>
            <w:webHidden/>
          </w:rPr>
          <w:fldChar w:fldCharType="begin"/>
        </w:r>
        <w:r>
          <w:rPr>
            <w:noProof/>
            <w:webHidden/>
          </w:rPr>
          <w:instrText xml:space="preserve"> PAGEREF _Toc228881307 \h </w:instrText>
        </w:r>
        <w:r>
          <w:rPr>
            <w:noProof/>
            <w:webHidden/>
          </w:rPr>
        </w:r>
        <w:r>
          <w:rPr>
            <w:noProof/>
            <w:webHidden/>
          </w:rPr>
          <w:fldChar w:fldCharType="separate"/>
        </w:r>
        <w:r>
          <w:rPr>
            <w:noProof/>
            <w:webHidden/>
          </w:rPr>
          <w:t>4</w:t>
        </w:r>
        <w:r>
          <w:rPr>
            <w:noProof/>
            <w:webHidden/>
          </w:rPr>
          <w:fldChar w:fldCharType="end"/>
        </w:r>
      </w:hyperlink>
    </w:p>
    <w:p w:rsidR="0059329D" w:rsidRDefault="0059329D" w14:paraId="3D0FE3A8" w14:textId="3B2AA172">
      <w:pPr>
        <w:pStyle w:val="Innehll2"/>
        <w:tabs>
          <w:tab w:val="right" w:leader="dot" w:pos="8494"/>
        </w:tabs>
        <w:rPr>
          <w:rFonts w:eastAsiaTheme="minorEastAsia"/>
          <w:noProof/>
          <w:kern w:val="2"/>
          <w:lang w:eastAsia="sv-SE"/>
          <w14:ligatures w14:val="standardContextual"/>
          <w14:numSpacing w14:val="default"/>
        </w:rPr>
      </w:pPr>
      <w:hyperlink w:history="1" w:anchor="_Toc228881308">
        <w:r w:rsidRPr="004C794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_Toc228881308 \h </w:instrText>
        </w:r>
        <w:r>
          <w:rPr>
            <w:noProof/>
            <w:webHidden/>
          </w:rPr>
        </w:r>
        <w:r>
          <w:rPr>
            <w:noProof/>
            <w:webHidden/>
          </w:rPr>
          <w:fldChar w:fldCharType="separate"/>
        </w:r>
        <w:r>
          <w:rPr>
            <w:noProof/>
            <w:webHidden/>
          </w:rPr>
          <w:t>6</w:t>
        </w:r>
        <w:r>
          <w:rPr>
            <w:noProof/>
            <w:webHidden/>
          </w:rPr>
          <w:fldChar w:fldCharType="end"/>
        </w:r>
      </w:hyperlink>
    </w:p>
    <w:p w:rsidR="0059329D" w:rsidRDefault="0059329D" w14:paraId="259D7DB9" w14:textId="725E4FF0">
      <w:pPr>
        <w:pStyle w:val="Innehll2"/>
        <w:tabs>
          <w:tab w:val="right" w:leader="dot" w:pos="8494"/>
        </w:tabs>
        <w:rPr>
          <w:rFonts w:eastAsiaTheme="minorEastAsia"/>
          <w:noProof/>
          <w:kern w:val="2"/>
          <w:lang w:eastAsia="sv-SE"/>
          <w14:ligatures w14:val="standardContextual"/>
          <w14:numSpacing w14:val="default"/>
        </w:rPr>
      </w:pPr>
      <w:hyperlink w:history="1" w:anchor="_Toc228881309">
        <w:r w:rsidRPr="004C7944">
          <w:rPr>
            <w:rStyle w:val="Hyperlnk"/>
            <w:noProof/>
          </w:rPr>
          <w:t>2.3 Fattigdom och bostadsbrist ökar</w:t>
        </w:r>
        <w:r>
          <w:rPr>
            <w:noProof/>
            <w:webHidden/>
          </w:rPr>
          <w:tab/>
        </w:r>
        <w:r>
          <w:rPr>
            <w:noProof/>
            <w:webHidden/>
          </w:rPr>
          <w:fldChar w:fldCharType="begin"/>
        </w:r>
        <w:r>
          <w:rPr>
            <w:noProof/>
            <w:webHidden/>
          </w:rPr>
          <w:instrText xml:space="preserve"> PAGEREF _Toc228881309 \h </w:instrText>
        </w:r>
        <w:r>
          <w:rPr>
            <w:noProof/>
            <w:webHidden/>
          </w:rPr>
        </w:r>
        <w:r>
          <w:rPr>
            <w:noProof/>
            <w:webHidden/>
          </w:rPr>
          <w:fldChar w:fldCharType="separate"/>
        </w:r>
        <w:r>
          <w:rPr>
            <w:noProof/>
            <w:webHidden/>
          </w:rPr>
          <w:t>7</w:t>
        </w:r>
        <w:r>
          <w:rPr>
            <w:noProof/>
            <w:webHidden/>
          </w:rPr>
          <w:fldChar w:fldCharType="end"/>
        </w:r>
      </w:hyperlink>
    </w:p>
    <w:p w:rsidR="0059329D" w:rsidRDefault="0059329D" w14:paraId="25ECE5F2" w14:textId="1D1F9964">
      <w:pPr>
        <w:pStyle w:val="Innehll2"/>
        <w:tabs>
          <w:tab w:val="right" w:leader="dot" w:pos="8494"/>
        </w:tabs>
        <w:rPr>
          <w:rFonts w:eastAsiaTheme="minorEastAsia"/>
          <w:noProof/>
          <w:kern w:val="2"/>
          <w:lang w:eastAsia="sv-SE"/>
          <w14:ligatures w14:val="standardContextual"/>
          <w14:numSpacing w14:val="default"/>
        </w:rPr>
      </w:pPr>
      <w:hyperlink w:history="1" w:anchor="_Toc228881310">
        <w:r w:rsidRPr="004C794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_Toc228881310 \h </w:instrText>
        </w:r>
        <w:r>
          <w:rPr>
            <w:noProof/>
            <w:webHidden/>
          </w:rPr>
        </w:r>
        <w:r>
          <w:rPr>
            <w:noProof/>
            <w:webHidden/>
          </w:rPr>
          <w:fldChar w:fldCharType="separate"/>
        </w:r>
        <w:r>
          <w:rPr>
            <w:noProof/>
            <w:webHidden/>
          </w:rPr>
          <w:t>8</w:t>
        </w:r>
        <w:r>
          <w:rPr>
            <w:noProof/>
            <w:webHidden/>
          </w:rPr>
          <w:fldChar w:fldCharType="end"/>
        </w:r>
      </w:hyperlink>
    </w:p>
    <w:p w:rsidR="0059329D" w:rsidRDefault="0059329D" w14:paraId="0C3E3030" w14:textId="686B8AD8">
      <w:pPr>
        <w:pStyle w:val="Innehll2"/>
        <w:tabs>
          <w:tab w:val="right" w:leader="dot" w:pos="8494"/>
        </w:tabs>
        <w:rPr>
          <w:rFonts w:eastAsiaTheme="minorEastAsia"/>
          <w:noProof/>
          <w:kern w:val="2"/>
          <w:lang w:eastAsia="sv-SE"/>
          <w14:ligatures w14:val="standardContextual"/>
          <w14:numSpacing w14:val="default"/>
        </w:rPr>
      </w:pPr>
      <w:hyperlink w:history="1" w:anchor="_Toc228881311">
        <w:r w:rsidRPr="004C7944">
          <w:rPr>
            <w:rStyle w:val="Hyperlnk"/>
            <w:noProof/>
          </w:rPr>
          <w:t>2.5 Hög arbetslöshet och lågkonjunktur</w:t>
        </w:r>
        <w:r>
          <w:rPr>
            <w:noProof/>
            <w:webHidden/>
          </w:rPr>
          <w:tab/>
        </w:r>
        <w:r>
          <w:rPr>
            <w:noProof/>
            <w:webHidden/>
          </w:rPr>
          <w:fldChar w:fldCharType="begin"/>
        </w:r>
        <w:r>
          <w:rPr>
            <w:noProof/>
            <w:webHidden/>
          </w:rPr>
          <w:instrText xml:space="preserve"> PAGEREF _Toc228881311 \h </w:instrText>
        </w:r>
        <w:r>
          <w:rPr>
            <w:noProof/>
            <w:webHidden/>
          </w:rPr>
        </w:r>
        <w:r>
          <w:rPr>
            <w:noProof/>
            <w:webHidden/>
          </w:rPr>
          <w:fldChar w:fldCharType="separate"/>
        </w:r>
        <w:r>
          <w:rPr>
            <w:noProof/>
            <w:webHidden/>
          </w:rPr>
          <w:t>9</w:t>
        </w:r>
        <w:r>
          <w:rPr>
            <w:noProof/>
            <w:webHidden/>
          </w:rPr>
          <w:fldChar w:fldCharType="end"/>
        </w:r>
      </w:hyperlink>
    </w:p>
    <w:p w:rsidR="0059329D" w:rsidRDefault="0059329D" w14:paraId="48CB488D" w14:textId="099A29B1">
      <w:pPr>
        <w:pStyle w:val="Innehll2"/>
        <w:tabs>
          <w:tab w:val="right" w:leader="dot" w:pos="8494"/>
        </w:tabs>
        <w:rPr>
          <w:rFonts w:eastAsiaTheme="minorEastAsia"/>
          <w:noProof/>
          <w:kern w:val="2"/>
          <w:lang w:eastAsia="sv-SE"/>
          <w14:ligatures w14:val="standardContextual"/>
          <w14:numSpacing w14:val="default"/>
        </w:rPr>
      </w:pPr>
      <w:hyperlink w:history="1" w:anchor="_Toc228881312">
        <w:r w:rsidRPr="004C7944">
          <w:rPr>
            <w:rStyle w:val="Hyperlnk"/>
            <w:noProof/>
          </w:rPr>
          <w:t>2.6 Regeringens fattigdomsreform</w:t>
        </w:r>
        <w:r>
          <w:rPr>
            <w:noProof/>
            <w:webHidden/>
          </w:rPr>
          <w:tab/>
        </w:r>
        <w:r>
          <w:rPr>
            <w:noProof/>
            <w:webHidden/>
          </w:rPr>
          <w:fldChar w:fldCharType="begin"/>
        </w:r>
        <w:r>
          <w:rPr>
            <w:noProof/>
            <w:webHidden/>
          </w:rPr>
          <w:instrText xml:space="preserve"> PAGEREF _Toc228881312 \h </w:instrText>
        </w:r>
        <w:r>
          <w:rPr>
            <w:noProof/>
            <w:webHidden/>
          </w:rPr>
        </w:r>
        <w:r>
          <w:rPr>
            <w:noProof/>
            <w:webHidden/>
          </w:rPr>
          <w:fldChar w:fldCharType="separate"/>
        </w:r>
        <w:r>
          <w:rPr>
            <w:noProof/>
            <w:webHidden/>
          </w:rPr>
          <w:t>10</w:t>
        </w:r>
        <w:r>
          <w:rPr>
            <w:noProof/>
            <w:webHidden/>
          </w:rPr>
          <w:fldChar w:fldCharType="end"/>
        </w:r>
      </w:hyperlink>
    </w:p>
    <w:p w:rsidR="0059329D" w:rsidRDefault="0059329D" w14:paraId="39AB1C05" w14:textId="3CF02CCD">
      <w:pPr>
        <w:pStyle w:val="Innehll1"/>
        <w:tabs>
          <w:tab w:val="right" w:leader="dot" w:pos="8494"/>
        </w:tabs>
        <w:rPr>
          <w:rFonts w:eastAsiaTheme="minorEastAsia"/>
          <w:noProof/>
          <w:kern w:val="2"/>
          <w:lang w:eastAsia="sv-SE"/>
          <w14:ligatures w14:val="standardContextual"/>
          <w14:numSpacing w14:val="default"/>
        </w:rPr>
      </w:pPr>
      <w:hyperlink w:history="1" w:anchor="_Toc228881313">
        <w:r w:rsidRPr="004C7944">
          <w:rPr>
            <w:rStyle w:val="Hyperlnk"/>
            <w:noProof/>
          </w:rPr>
          <w:t>3 Det finanspolitiska ramverket</w:t>
        </w:r>
        <w:r>
          <w:rPr>
            <w:noProof/>
            <w:webHidden/>
          </w:rPr>
          <w:tab/>
        </w:r>
        <w:r>
          <w:rPr>
            <w:noProof/>
            <w:webHidden/>
          </w:rPr>
          <w:fldChar w:fldCharType="begin"/>
        </w:r>
        <w:r>
          <w:rPr>
            <w:noProof/>
            <w:webHidden/>
          </w:rPr>
          <w:instrText xml:space="preserve"> PAGEREF _Toc228881313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745EBAA3" w14:textId="6FAA1918">
      <w:pPr>
        <w:pStyle w:val="Innehll2"/>
        <w:tabs>
          <w:tab w:val="right" w:leader="dot" w:pos="8494"/>
        </w:tabs>
        <w:rPr>
          <w:rFonts w:eastAsiaTheme="minorEastAsia"/>
          <w:noProof/>
          <w:kern w:val="2"/>
          <w:lang w:eastAsia="sv-SE"/>
          <w14:ligatures w14:val="standardContextual"/>
          <w14:numSpacing w14:val="default"/>
        </w:rPr>
      </w:pPr>
      <w:hyperlink w:history="1" w:anchor="_Toc228881314">
        <w:r w:rsidRPr="004C794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_Toc228881314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712B02B6" w14:textId="4AE1B57C">
      <w:pPr>
        <w:pStyle w:val="Innehll2"/>
        <w:tabs>
          <w:tab w:val="right" w:leader="dot" w:pos="8494"/>
        </w:tabs>
        <w:rPr>
          <w:rFonts w:eastAsiaTheme="minorEastAsia"/>
          <w:noProof/>
          <w:kern w:val="2"/>
          <w:lang w:eastAsia="sv-SE"/>
          <w14:ligatures w14:val="standardContextual"/>
          <w14:numSpacing w14:val="default"/>
        </w:rPr>
      </w:pPr>
      <w:hyperlink w:history="1" w:anchor="_Toc228881315">
        <w:r w:rsidRPr="004C794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_Toc228881315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1A13F7EE" w14:textId="1BF64469">
      <w:pPr>
        <w:pStyle w:val="Innehll2"/>
        <w:tabs>
          <w:tab w:val="right" w:leader="dot" w:pos="8494"/>
        </w:tabs>
        <w:rPr>
          <w:rFonts w:eastAsiaTheme="minorEastAsia"/>
          <w:noProof/>
          <w:kern w:val="2"/>
          <w:lang w:eastAsia="sv-SE"/>
          <w14:ligatures w14:val="standardContextual"/>
          <w14:numSpacing w14:val="default"/>
        </w:rPr>
      </w:pPr>
      <w:hyperlink w:history="1" w:anchor="_Toc228881316">
        <w:r w:rsidRPr="004C7944">
          <w:rPr>
            <w:rStyle w:val="Hyperlnk"/>
            <w:noProof/>
          </w:rPr>
          <w:t>3.3 Det civila och militära försvaret ska rustas</w:t>
        </w:r>
        <w:r>
          <w:rPr>
            <w:noProof/>
            <w:webHidden/>
          </w:rPr>
          <w:tab/>
        </w:r>
        <w:r>
          <w:rPr>
            <w:noProof/>
            <w:webHidden/>
          </w:rPr>
          <w:fldChar w:fldCharType="begin"/>
        </w:r>
        <w:r>
          <w:rPr>
            <w:noProof/>
            <w:webHidden/>
          </w:rPr>
          <w:instrText xml:space="preserve"> PAGEREF _Toc228881316 \h </w:instrText>
        </w:r>
        <w:r>
          <w:rPr>
            <w:noProof/>
            <w:webHidden/>
          </w:rPr>
        </w:r>
        <w:r>
          <w:rPr>
            <w:noProof/>
            <w:webHidden/>
          </w:rPr>
          <w:fldChar w:fldCharType="separate"/>
        </w:r>
        <w:r>
          <w:rPr>
            <w:noProof/>
            <w:webHidden/>
          </w:rPr>
          <w:t>12</w:t>
        </w:r>
        <w:r>
          <w:rPr>
            <w:noProof/>
            <w:webHidden/>
          </w:rPr>
          <w:fldChar w:fldCharType="end"/>
        </w:r>
      </w:hyperlink>
    </w:p>
    <w:p w:rsidR="0059329D" w:rsidRDefault="0059329D" w14:paraId="0B1B2A06" w14:textId="30457C9F">
      <w:pPr>
        <w:pStyle w:val="Innehll1"/>
        <w:tabs>
          <w:tab w:val="right" w:leader="dot" w:pos="8494"/>
        </w:tabs>
        <w:rPr>
          <w:rFonts w:eastAsiaTheme="minorEastAsia"/>
          <w:noProof/>
          <w:kern w:val="2"/>
          <w:lang w:eastAsia="sv-SE"/>
          <w14:ligatures w14:val="standardContextual"/>
          <w14:numSpacing w14:val="default"/>
        </w:rPr>
      </w:pPr>
      <w:hyperlink w:history="1" w:anchor="_Toc228881317">
        <w:r w:rsidRPr="004C7944">
          <w:rPr>
            <w:rStyle w:val="Hyperlnk"/>
            <w:noProof/>
          </w:rPr>
          <w:t>4 Det klimatpolitiska ramverket</w:t>
        </w:r>
        <w:r>
          <w:rPr>
            <w:noProof/>
            <w:webHidden/>
          </w:rPr>
          <w:tab/>
        </w:r>
        <w:r>
          <w:rPr>
            <w:noProof/>
            <w:webHidden/>
          </w:rPr>
          <w:fldChar w:fldCharType="begin"/>
        </w:r>
        <w:r>
          <w:rPr>
            <w:noProof/>
            <w:webHidden/>
          </w:rPr>
          <w:instrText xml:space="preserve"> PAGEREF _Toc228881317 \h </w:instrText>
        </w:r>
        <w:r>
          <w:rPr>
            <w:noProof/>
            <w:webHidden/>
          </w:rPr>
        </w:r>
        <w:r>
          <w:rPr>
            <w:noProof/>
            <w:webHidden/>
          </w:rPr>
          <w:fldChar w:fldCharType="separate"/>
        </w:r>
        <w:r>
          <w:rPr>
            <w:noProof/>
            <w:webHidden/>
          </w:rPr>
          <w:t>12</w:t>
        </w:r>
        <w:r>
          <w:rPr>
            <w:noProof/>
            <w:webHidden/>
          </w:rPr>
          <w:fldChar w:fldCharType="end"/>
        </w:r>
      </w:hyperlink>
    </w:p>
    <w:p w:rsidR="0059329D" w:rsidRDefault="0059329D" w14:paraId="2C27E360" w14:textId="1DBB3797">
      <w:pPr>
        <w:pStyle w:val="Innehll2"/>
        <w:tabs>
          <w:tab w:val="right" w:leader="dot" w:pos="8494"/>
        </w:tabs>
        <w:rPr>
          <w:rFonts w:eastAsiaTheme="minorEastAsia"/>
          <w:noProof/>
          <w:kern w:val="2"/>
          <w:lang w:eastAsia="sv-SE"/>
          <w14:ligatures w14:val="standardContextual"/>
          <w14:numSpacing w14:val="default"/>
        </w:rPr>
      </w:pPr>
      <w:hyperlink w:history="1" w:anchor="_Toc228881318">
        <w:r w:rsidRPr="004C7944">
          <w:rPr>
            <w:rStyle w:val="Hyperlnk"/>
            <w:noProof/>
          </w:rPr>
          <w:t>4.1 Tidöpartierna har försvagat klimatpolitiken</w:t>
        </w:r>
        <w:r>
          <w:rPr>
            <w:noProof/>
            <w:webHidden/>
          </w:rPr>
          <w:tab/>
        </w:r>
        <w:r>
          <w:rPr>
            <w:noProof/>
            <w:webHidden/>
          </w:rPr>
          <w:fldChar w:fldCharType="begin"/>
        </w:r>
        <w:r>
          <w:rPr>
            <w:noProof/>
            <w:webHidden/>
          </w:rPr>
          <w:instrText xml:space="preserve"> PAGEREF _Toc228881318 \h </w:instrText>
        </w:r>
        <w:r>
          <w:rPr>
            <w:noProof/>
            <w:webHidden/>
          </w:rPr>
        </w:r>
        <w:r>
          <w:rPr>
            <w:noProof/>
            <w:webHidden/>
          </w:rPr>
          <w:fldChar w:fldCharType="separate"/>
        </w:r>
        <w:r>
          <w:rPr>
            <w:noProof/>
            <w:webHidden/>
          </w:rPr>
          <w:t>13</w:t>
        </w:r>
        <w:r>
          <w:rPr>
            <w:noProof/>
            <w:webHidden/>
          </w:rPr>
          <w:fldChar w:fldCharType="end"/>
        </w:r>
      </w:hyperlink>
    </w:p>
    <w:p w:rsidR="0059329D" w:rsidRDefault="0059329D" w14:paraId="114AA063" w14:textId="4E50BDEE">
      <w:pPr>
        <w:pStyle w:val="Innehll2"/>
        <w:tabs>
          <w:tab w:val="right" w:leader="dot" w:pos="8494"/>
        </w:tabs>
        <w:rPr>
          <w:rFonts w:eastAsiaTheme="minorEastAsia"/>
          <w:noProof/>
          <w:kern w:val="2"/>
          <w:lang w:eastAsia="sv-SE"/>
          <w14:ligatures w14:val="standardContextual"/>
          <w14:numSpacing w14:val="default"/>
        </w:rPr>
      </w:pPr>
      <w:hyperlink w:history="1" w:anchor="_Toc228881319">
        <w:r w:rsidRPr="004C7944">
          <w:rPr>
            <w:rStyle w:val="Hyperlnk"/>
            <w:noProof/>
          </w:rPr>
          <w:t>4.2 Rådets kritik är hård</w:t>
        </w:r>
        <w:r>
          <w:rPr>
            <w:noProof/>
            <w:webHidden/>
          </w:rPr>
          <w:tab/>
        </w:r>
        <w:r>
          <w:rPr>
            <w:noProof/>
            <w:webHidden/>
          </w:rPr>
          <w:fldChar w:fldCharType="begin"/>
        </w:r>
        <w:r>
          <w:rPr>
            <w:noProof/>
            <w:webHidden/>
          </w:rPr>
          <w:instrText xml:space="preserve"> PAGEREF _Toc228881319 \h </w:instrText>
        </w:r>
        <w:r>
          <w:rPr>
            <w:noProof/>
            <w:webHidden/>
          </w:rPr>
        </w:r>
        <w:r>
          <w:rPr>
            <w:noProof/>
            <w:webHidden/>
          </w:rPr>
          <w:fldChar w:fldCharType="separate"/>
        </w:r>
        <w:r>
          <w:rPr>
            <w:noProof/>
            <w:webHidden/>
          </w:rPr>
          <w:t>13</w:t>
        </w:r>
        <w:r>
          <w:rPr>
            <w:noProof/>
            <w:webHidden/>
          </w:rPr>
          <w:fldChar w:fldCharType="end"/>
        </w:r>
      </w:hyperlink>
    </w:p>
    <w:p w:rsidR="0059329D" w:rsidRDefault="0059329D" w14:paraId="76F7A684" w14:textId="4B20F5F0">
      <w:pPr>
        <w:pStyle w:val="Innehll2"/>
        <w:tabs>
          <w:tab w:val="right" w:leader="dot" w:pos="8494"/>
        </w:tabs>
        <w:rPr>
          <w:rFonts w:eastAsiaTheme="minorEastAsia"/>
          <w:noProof/>
          <w:kern w:val="2"/>
          <w:lang w:eastAsia="sv-SE"/>
          <w14:ligatures w14:val="standardContextual"/>
          <w14:numSpacing w14:val="default"/>
        </w:rPr>
      </w:pPr>
      <w:hyperlink w:history="1" w:anchor="_Toc228881320">
        <w:r w:rsidRPr="004C7944">
          <w:rPr>
            <w:rStyle w:val="Hyperlnk"/>
            <w:noProof/>
          </w:rPr>
          <w:t>4.3 Utsläppen från transportsektorn har ökat</w:t>
        </w:r>
        <w:r>
          <w:rPr>
            <w:noProof/>
            <w:webHidden/>
          </w:rPr>
          <w:tab/>
        </w:r>
        <w:r>
          <w:rPr>
            <w:noProof/>
            <w:webHidden/>
          </w:rPr>
          <w:fldChar w:fldCharType="begin"/>
        </w:r>
        <w:r>
          <w:rPr>
            <w:noProof/>
            <w:webHidden/>
          </w:rPr>
          <w:instrText xml:space="preserve"> PAGEREF _Toc228881320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15BC0AC5" w14:textId="57ED2413">
      <w:pPr>
        <w:pStyle w:val="Innehll2"/>
        <w:tabs>
          <w:tab w:val="right" w:leader="dot" w:pos="8494"/>
        </w:tabs>
        <w:rPr>
          <w:rFonts w:eastAsiaTheme="minorEastAsia"/>
          <w:noProof/>
          <w:kern w:val="2"/>
          <w:lang w:eastAsia="sv-SE"/>
          <w14:ligatures w14:val="standardContextual"/>
          <w14:numSpacing w14:val="default"/>
        </w:rPr>
      </w:pPr>
      <w:hyperlink w:history="1" w:anchor="_Toc228881321">
        <w:r w:rsidRPr="004C7944">
          <w:rPr>
            <w:rStyle w:val="Hyperlnk"/>
            <w:noProof/>
          </w:rPr>
          <w:t>4.4 Kolinbindning i skog och mark måste stärkas</w:t>
        </w:r>
        <w:r>
          <w:rPr>
            <w:noProof/>
            <w:webHidden/>
          </w:rPr>
          <w:tab/>
        </w:r>
        <w:r>
          <w:rPr>
            <w:noProof/>
            <w:webHidden/>
          </w:rPr>
          <w:fldChar w:fldCharType="begin"/>
        </w:r>
        <w:r>
          <w:rPr>
            <w:noProof/>
            <w:webHidden/>
          </w:rPr>
          <w:instrText xml:space="preserve"> PAGEREF _Toc228881321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69F5E1EF" w14:textId="4038D43A">
      <w:pPr>
        <w:pStyle w:val="Innehll2"/>
        <w:tabs>
          <w:tab w:val="right" w:leader="dot" w:pos="8494"/>
        </w:tabs>
        <w:rPr>
          <w:rFonts w:eastAsiaTheme="minorEastAsia"/>
          <w:noProof/>
          <w:kern w:val="2"/>
          <w:lang w:eastAsia="sv-SE"/>
          <w14:ligatures w14:val="standardContextual"/>
          <w14:numSpacing w14:val="default"/>
        </w:rPr>
      </w:pPr>
      <w:hyperlink w:history="1" w:anchor="_Toc228881322">
        <w:r w:rsidRPr="004C7944">
          <w:rPr>
            <w:rStyle w:val="Hyperlnk"/>
            <w:noProof/>
          </w:rPr>
          <w:t>4.5 Ökade osäkerheter i industrin</w:t>
        </w:r>
        <w:r>
          <w:rPr>
            <w:noProof/>
            <w:webHidden/>
          </w:rPr>
          <w:tab/>
        </w:r>
        <w:r>
          <w:rPr>
            <w:noProof/>
            <w:webHidden/>
          </w:rPr>
          <w:fldChar w:fldCharType="begin"/>
        </w:r>
        <w:r>
          <w:rPr>
            <w:noProof/>
            <w:webHidden/>
          </w:rPr>
          <w:instrText xml:space="preserve"> PAGEREF _Toc228881322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18E97AC6" w14:textId="2FE0E67E">
      <w:pPr>
        <w:pStyle w:val="Innehll1"/>
        <w:tabs>
          <w:tab w:val="right" w:leader="dot" w:pos="8494"/>
        </w:tabs>
        <w:rPr>
          <w:rFonts w:eastAsiaTheme="minorEastAsia"/>
          <w:noProof/>
          <w:kern w:val="2"/>
          <w:lang w:eastAsia="sv-SE"/>
          <w14:ligatures w14:val="standardContextual"/>
          <w14:numSpacing w14:val="default"/>
        </w:rPr>
      </w:pPr>
      <w:hyperlink w:history="1" w:anchor="_Toc228881323">
        <w:r w:rsidRPr="004C7944">
          <w:rPr>
            <w:rStyle w:val="Hyperlnk"/>
            <w:noProof/>
          </w:rPr>
          <w:t>5 Inriktning för den ekonomiska politiken</w:t>
        </w:r>
        <w:r>
          <w:rPr>
            <w:noProof/>
            <w:webHidden/>
          </w:rPr>
          <w:tab/>
        </w:r>
        <w:r>
          <w:rPr>
            <w:noProof/>
            <w:webHidden/>
          </w:rPr>
          <w:fldChar w:fldCharType="begin"/>
        </w:r>
        <w:r>
          <w:rPr>
            <w:noProof/>
            <w:webHidden/>
          </w:rPr>
          <w:instrText xml:space="preserve"> PAGEREF _Toc228881323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5017B573" w14:textId="655A2E84">
      <w:pPr>
        <w:pStyle w:val="Innehll2"/>
        <w:tabs>
          <w:tab w:val="right" w:leader="dot" w:pos="8494"/>
        </w:tabs>
        <w:rPr>
          <w:rFonts w:eastAsiaTheme="minorEastAsia"/>
          <w:noProof/>
          <w:kern w:val="2"/>
          <w:lang w:eastAsia="sv-SE"/>
          <w14:ligatures w14:val="standardContextual"/>
          <w14:numSpacing w14:val="default"/>
        </w:rPr>
      </w:pPr>
      <w:hyperlink w:history="1" w:anchor="_Toc228881324">
        <w:r w:rsidRPr="004C7944">
          <w:rPr>
            <w:rStyle w:val="Hyperlnk"/>
            <w:noProof/>
          </w:rPr>
          <w:t>5.1 En rättvis klimatomställning i hela landet</w:t>
        </w:r>
        <w:r>
          <w:rPr>
            <w:noProof/>
            <w:webHidden/>
          </w:rPr>
          <w:tab/>
        </w:r>
        <w:r>
          <w:rPr>
            <w:noProof/>
            <w:webHidden/>
          </w:rPr>
          <w:fldChar w:fldCharType="begin"/>
        </w:r>
        <w:r>
          <w:rPr>
            <w:noProof/>
            <w:webHidden/>
          </w:rPr>
          <w:instrText xml:space="preserve"> PAGEREF _Toc228881324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3898ED78" w14:textId="4D2A994E">
      <w:pPr>
        <w:pStyle w:val="Innehll3"/>
        <w:tabs>
          <w:tab w:val="right" w:leader="dot" w:pos="8494"/>
        </w:tabs>
        <w:rPr>
          <w:rFonts w:eastAsiaTheme="minorEastAsia"/>
          <w:noProof/>
          <w:kern w:val="2"/>
          <w:lang w:eastAsia="sv-SE"/>
          <w14:ligatures w14:val="standardContextual"/>
          <w14:numSpacing w14:val="default"/>
        </w:rPr>
      </w:pPr>
      <w:hyperlink w:history="1" w:anchor="_Toc228881325">
        <w:r w:rsidRPr="004C7944">
          <w:rPr>
            <w:rStyle w:val="Hyperlnk"/>
            <w:noProof/>
          </w:rPr>
          <w:t>5.1.1 Transporter som fungerar i hela landet</w:t>
        </w:r>
        <w:r>
          <w:rPr>
            <w:noProof/>
            <w:webHidden/>
          </w:rPr>
          <w:tab/>
        </w:r>
        <w:r>
          <w:rPr>
            <w:noProof/>
            <w:webHidden/>
          </w:rPr>
          <w:fldChar w:fldCharType="begin"/>
        </w:r>
        <w:r>
          <w:rPr>
            <w:noProof/>
            <w:webHidden/>
          </w:rPr>
          <w:instrText xml:space="preserve"> PAGEREF _Toc228881325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5DDAF5A0" w14:textId="4B226D84">
      <w:pPr>
        <w:pStyle w:val="Innehll3"/>
        <w:tabs>
          <w:tab w:val="right" w:leader="dot" w:pos="8494"/>
        </w:tabs>
        <w:rPr>
          <w:rFonts w:eastAsiaTheme="minorEastAsia"/>
          <w:noProof/>
          <w:kern w:val="2"/>
          <w:lang w:eastAsia="sv-SE"/>
          <w14:ligatures w14:val="standardContextual"/>
          <w14:numSpacing w14:val="default"/>
        </w:rPr>
      </w:pPr>
      <w:hyperlink w:history="1" w:anchor="_Toc228881326">
        <w:r w:rsidRPr="004C7944">
          <w:rPr>
            <w:rStyle w:val="Hyperlnk"/>
            <w:noProof/>
          </w:rPr>
          <w:t>5.1.2 Grön industri, investeringar och jobb</w:t>
        </w:r>
        <w:r>
          <w:rPr>
            <w:noProof/>
            <w:webHidden/>
          </w:rPr>
          <w:tab/>
        </w:r>
        <w:r>
          <w:rPr>
            <w:noProof/>
            <w:webHidden/>
          </w:rPr>
          <w:fldChar w:fldCharType="begin"/>
        </w:r>
        <w:r>
          <w:rPr>
            <w:noProof/>
            <w:webHidden/>
          </w:rPr>
          <w:instrText xml:space="preserve"> PAGEREF _Toc228881326 \h </w:instrText>
        </w:r>
        <w:r>
          <w:rPr>
            <w:noProof/>
            <w:webHidden/>
          </w:rPr>
        </w:r>
        <w:r>
          <w:rPr>
            <w:noProof/>
            <w:webHidden/>
          </w:rPr>
          <w:fldChar w:fldCharType="separate"/>
        </w:r>
        <w:r>
          <w:rPr>
            <w:noProof/>
            <w:webHidden/>
          </w:rPr>
          <w:t>16</w:t>
        </w:r>
        <w:r>
          <w:rPr>
            <w:noProof/>
            <w:webHidden/>
          </w:rPr>
          <w:fldChar w:fldCharType="end"/>
        </w:r>
      </w:hyperlink>
    </w:p>
    <w:p w:rsidR="0059329D" w:rsidRDefault="0059329D" w14:paraId="340DDD95" w14:textId="087ADA49">
      <w:pPr>
        <w:pStyle w:val="Innehll2"/>
        <w:tabs>
          <w:tab w:val="right" w:leader="dot" w:pos="8494"/>
        </w:tabs>
        <w:rPr>
          <w:rFonts w:eastAsiaTheme="minorEastAsia"/>
          <w:noProof/>
          <w:kern w:val="2"/>
          <w:lang w:eastAsia="sv-SE"/>
          <w14:ligatures w14:val="standardContextual"/>
          <w14:numSpacing w14:val="default"/>
        </w:rPr>
      </w:pPr>
      <w:hyperlink w:history="1" w:anchor="_Toc228881327">
        <w:r w:rsidRPr="004C7944">
          <w:rPr>
            <w:rStyle w:val="Hyperlnk"/>
            <w:noProof/>
          </w:rPr>
          <w:t>5.2 Ett jämlikt samhälle som stärker Sverige</w:t>
        </w:r>
        <w:r>
          <w:rPr>
            <w:noProof/>
            <w:webHidden/>
          </w:rPr>
          <w:tab/>
        </w:r>
        <w:r>
          <w:rPr>
            <w:noProof/>
            <w:webHidden/>
          </w:rPr>
          <w:fldChar w:fldCharType="begin"/>
        </w:r>
        <w:r>
          <w:rPr>
            <w:noProof/>
            <w:webHidden/>
          </w:rPr>
          <w:instrText xml:space="preserve"> PAGEREF _Toc228881327 \h </w:instrText>
        </w:r>
        <w:r>
          <w:rPr>
            <w:noProof/>
            <w:webHidden/>
          </w:rPr>
        </w:r>
        <w:r>
          <w:rPr>
            <w:noProof/>
            <w:webHidden/>
          </w:rPr>
          <w:fldChar w:fldCharType="separate"/>
        </w:r>
        <w:r>
          <w:rPr>
            <w:noProof/>
            <w:webHidden/>
          </w:rPr>
          <w:t>16</w:t>
        </w:r>
        <w:r>
          <w:rPr>
            <w:noProof/>
            <w:webHidden/>
          </w:rPr>
          <w:fldChar w:fldCharType="end"/>
        </w:r>
      </w:hyperlink>
    </w:p>
    <w:p w:rsidR="0059329D" w:rsidRDefault="0059329D" w14:paraId="12FA6A88" w14:textId="7673BF86">
      <w:pPr>
        <w:pStyle w:val="Innehll2"/>
        <w:tabs>
          <w:tab w:val="right" w:leader="dot" w:pos="8494"/>
        </w:tabs>
        <w:rPr>
          <w:rFonts w:eastAsiaTheme="minorEastAsia"/>
          <w:noProof/>
          <w:kern w:val="2"/>
          <w:lang w:eastAsia="sv-SE"/>
          <w14:ligatures w14:val="standardContextual"/>
          <w14:numSpacing w14:val="default"/>
        </w:rPr>
      </w:pPr>
      <w:hyperlink w:history="1" w:anchor="_Toc228881328">
        <w:r w:rsidRPr="004C7944">
          <w:rPr>
            <w:rStyle w:val="Hyperlnk"/>
            <w:noProof/>
          </w:rPr>
          <w:t>5.3 Nej till miljardrullningen till kärnkraft</w:t>
        </w:r>
        <w:r>
          <w:rPr>
            <w:noProof/>
            <w:webHidden/>
          </w:rPr>
          <w:tab/>
        </w:r>
        <w:r>
          <w:rPr>
            <w:noProof/>
            <w:webHidden/>
          </w:rPr>
          <w:fldChar w:fldCharType="begin"/>
        </w:r>
        <w:r>
          <w:rPr>
            <w:noProof/>
            <w:webHidden/>
          </w:rPr>
          <w:instrText xml:space="preserve"> PAGEREF _Toc228881328 \h </w:instrText>
        </w:r>
        <w:r>
          <w:rPr>
            <w:noProof/>
            <w:webHidden/>
          </w:rPr>
        </w:r>
        <w:r>
          <w:rPr>
            <w:noProof/>
            <w:webHidden/>
          </w:rPr>
          <w:fldChar w:fldCharType="separate"/>
        </w:r>
        <w:r>
          <w:rPr>
            <w:noProof/>
            <w:webHidden/>
          </w:rPr>
          <w:t>17</w:t>
        </w:r>
        <w:r>
          <w:rPr>
            <w:noProof/>
            <w:webHidden/>
          </w:rPr>
          <w:fldChar w:fldCharType="end"/>
        </w:r>
      </w:hyperlink>
    </w:p>
    <w:p w:rsidR="0059329D" w:rsidRDefault="0059329D" w14:paraId="2BD5AF3C" w14:textId="53657DFD">
      <w:pPr>
        <w:pStyle w:val="Innehll2"/>
        <w:tabs>
          <w:tab w:val="right" w:leader="dot" w:pos="8494"/>
        </w:tabs>
        <w:rPr>
          <w:rFonts w:eastAsiaTheme="minorEastAsia"/>
          <w:noProof/>
          <w:kern w:val="2"/>
          <w:lang w:eastAsia="sv-SE"/>
          <w14:ligatures w14:val="standardContextual"/>
          <w14:numSpacing w14:val="default"/>
        </w:rPr>
      </w:pPr>
      <w:hyperlink w:history="1" w:anchor="_Toc228881329">
        <w:r w:rsidRPr="004C794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_Toc228881329 \h </w:instrText>
        </w:r>
        <w:r>
          <w:rPr>
            <w:noProof/>
            <w:webHidden/>
          </w:rPr>
        </w:r>
        <w:r>
          <w:rPr>
            <w:noProof/>
            <w:webHidden/>
          </w:rPr>
          <w:fldChar w:fldCharType="separate"/>
        </w:r>
        <w:r>
          <w:rPr>
            <w:noProof/>
            <w:webHidden/>
          </w:rPr>
          <w:t>17</w:t>
        </w:r>
        <w:r>
          <w:rPr>
            <w:noProof/>
            <w:webHidden/>
          </w:rPr>
          <w:fldChar w:fldCharType="end"/>
        </w:r>
      </w:hyperlink>
    </w:p>
    <w:p w:rsidR="0059329D" w:rsidRDefault="0059329D" w14:paraId="3FB063BE" w14:textId="30E92EE6">
      <w:pPr>
        <w:pStyle w:val="Innehll1"/>
        <w:tabs>
          <w:tab w:val="right" w:leader="dot" w:pos="8494"/>
        </w:tabs>
        <w:rPr>
          <w:rFonts w:eastAsiaTheme="minorEastAsia"/>
          <w:noProof/>
          <w:kern w:val="2"/>
          <w:lang w:eastAsia="sv-SE"/>
          <w14:ligatures w14:val="standardContextual"/>
          <w14:numSpacing w14:val="default"/>
        </w:rPr>
      </w:pPr>
      <w:hyperlink w:history="1" w:anchor="_Toc228881330">
        <w:r w:rsidRPr="004C7944">
          <w:rPr>
            <w:rStyle w:val="Hyperlnk"/>
            <w:noProof/>
          </w:rPr>
          <w:t>6 Satsningar under 2026</w:t>
        </w:r>
        <w:r>
          <w:rPr>
            <w:noProof/>
            <w:webHidden/>
          </w:rPr>
          <w:tab/>
        </w:r>
        <w:r>
          <w:rPr>
            <w:noProof/>
            <w:webHidden/>
          </w:rPr>
          <w:fldChar w:fldCharType="begin"/>
        </w:r>
        <w:r>
          <w:rPr>
            <w:noProof/>
            <w:webHidden/>
          </w:rPr>
          <w:instrText xml:space="preserve"> PAGEREF _Toc228881330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6CEF4CC8" w14:textId="5CF0F251">
      <w:pPr>
        <w:pStyle w:val="Innehll2"/>
        <w:tabs>
          <w:tab w:val="right" w:leader="dot" w:pos="8494"/>
        </w:tabs>
        <w:rPr>
          <w:rFonts w:eastAsiaTheme="minorEastAsia"/>
          <w:noProof/>
          <w:kern w:val="2"/>
          <w:lang w:eastAsia="sv-SE"/>
          <w14:ligatures w14:val="standardContextual"/>
          <w14:numSpacing w14:val="default"/>
        </w:rPr>
      </w:pPr>
      <w:hyperlink w:history="1" w:anchor="_Toc228881331">
        <w:r w:rsidRPr="004C794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_Toc228881331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33618FEA" w14:textId="145CD8B0">
      <w:pPr>
        <w:pStyle w:val="Innehll3"/>
        <w:tabs>
          <w:tab w:val="right" w:leader="dot" w:pos="8494"/>
        </w:tabs>
        <w:rPr>
          <w:rFonts w:eastAsiaTheme="minorEastAsia"/>
          <w:noProof/>
          <w:kern w:val="2"/>
          <w:lang w:eastAsia="sv-SE"/>
          <w14:ligatures w14:val="standardContextual"/>
          <w14:numSpacing w14:val="default"/>
        </w:rPr>
      </w:pPr>
      <w:hyperlink w:history="1" w:anchor="_Toc228881332">
        <w:r w:rsidRPr="004C7944">
          <w:rPr>
            <w:rStyle w:val="Hyperlnk"/>
            <w:noProof/>
          </w:rPr>
          <w:t>6.1.1 Gröna skattekrediter</w:t>
        </w:r>
        <w:r>
          <w:rPr>
            <w:noProof/>
            <w:webHidden/>
          </w:rPr>
          <w:tab/>
        </w:r>
        <w:r>
          <w:rPr>
            <w:noProof/>
            <w:webHidden/>
          </w:rPr>
          <w:fldChar w:fldCharType="begin"/>
        </w:r>
        <w:r>
          <w:rPr>
            <w:noProof/>
            <w:webHidden/>
          </w:rPr>
          <w:instrText xml:space="preserve"> PAGEREF _Toc228881332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40DAD634" w14:textId="7459005E">
      <w:pPr>
        <w:pStyle w:val="Innehll3"/>
        <w:tabs>
          <w:tab w:val="right" w:leader="dot" w:pos="8494"/>
        </w:tabs>
        <w:rPr>
          <w:rFonts w:eastAsiaTheme="minorEastAsia"/>
          <w:noProof/>
          <w:kern w:val="2"/>
          <w:lang w:eastAsia="sv-SE"/>
          <w14:ligatures w14:val="standardContextual"/>
          <w14:numSpacing w14:val="default"/>
        </w:rPr>
      </w:pPr>
      <w:hyperlink w:history="1" w:anchor="_Toc228881333">
        <w:r w:rsidRPr="004C7944">
          <w:rPr>
            <w:rStyle w:val="Hyperlnk"/>
            <w:noProof/>
          </w:rPr>
          <w:t>6.1.2 Billigare kollektivtrafik</w:t>
        </w:r>
        <w:r>
          <w:rPr>
            <w:noProof/>
            <w:webHidden/>
          </w:rPr>
          <w:tab/>
        </w:r>
        <w:r>
          <w:rPr>
            <w:noProof/>
            <w:webHidden/>
          </w:rPr>
          <w:fldChar w:fldCharType="begin"/>
        </w:r>
        <w:r>
          <w:rPr>
            <w:noProof/>
            <w:webHidden/>
          </w:rPr>
          <w:instrText xml:space="preserve"> PAGEREF _Toc228881333 \h </w:instrText>
        </w:r>
        <w:r>
          <w:rPr>
            <w:noProof/>
            <w:webHidden/>
          </w:rPr>
        </w:r>
        <w:r>
          <w:rPr>
            <w:noProof/>
            <w:webHidden/>
          </w:rPr>
          <w:fldChar w:fldCharType="separate"/>
        </w:r>
        <w:r>
          <w:rPr>
            <w:noProof/>
            <w:webHidden/>
          </w:rPr>
          <w:t>19</w:t>
        </w:r>
        <w:r>
          <w:rPr>
            <w:noProof/>
            <w:webHidden/>
          </w:rPr>
          <w:fldChar w:fldCharType="end"/>
        </w:r>
      </w:hyperlink>
    </w:p>
    <w:p w:rsidR="0059329D" w:rsidRDefault="0059329D" w14:paraId="26586CB2" w14:textId="07C5D011">
      <w:pPr>
        <w:pStyle w:val="Innehll3"/>
        <w:tabs>
          <w:tab w:val="right" w:leader="dot" w:pos="8494"/>
        </w:tabs>
        <w:rPr>
          <w:rFonts w:eastAsiaTheme="minorEastAsia"/>
          <w:noProof/>
          <w:kern w:val="2"/>
          <w:lang w:eastAsia="sv-SE"/>
          <w14:ligatures w14:val="standardContextual"/>
          <w14:numSpacing w14:val="default"/>
        </w:rPr>
      </w:pPr>
      <w:hyperlink w:history="1" w:anchor="_Toc228881334">
        <w:r w:rsidRPr="004C7944">
          <w:rPr>
            <w:rStyle w:val="Hyperlnk"/>
            <w:noProof/>
          </w:rPr>
          <w:t>6.1.3 Ett kompetenslyft för klimatomställningen</w:t>
        </w:r>
        <w:r>
          <w:rPr>
            <w:noProof/>
            <w:webHidden/>
          </w:rPr>
          <w:tab/>
        </w:r>
        <w:r>
          <w:rPr>
            <w:noProof/>
            <w:webHidden/>
          </w:rPr>
          <w:fldChar w:fldCharType="begin"/>
        </w:r>
        <w:r>
          <w:rPr>
            <w:noProof/>
            <w:webHidden/>
          </w:rPr>
          <w:instrText xml:space="preserve"> PAGEREF _Toc228881334 \h </w:instrText>
        </w:r>
        <w:r>
          <w:rPr>
            <w:noProof/>
            <w:webHidden/>
          </w:rPr>
        </w:r>
        <w:r>
          <w:rPr>
            <w:noProof/>
            <w:webHidden/>
          </w:rPr>
          <w:fldChar w:fldCharType="separate"/>
        </w:r>
        <w:r>
          <w:rPr>
            <w:noProof/>
            <w:webHidden/>
          </w:rPr>
          <w:t>19</w:t>
        </w:r>
        <w:r>
          <w:rPr>
            <w:noProof/>
            <w:webHidden/>
          </w:rPr>
          <w:fldChar w:fldCharType="end"/>
        </w:r>
      </w:hyperlink>
    </w:p>
    <w:p w:rsidR="0059329D" w:rsidRDefault="0059329D" w14:paraId="294EC068" w14:textId="08EF9F93">
      <w:pPr>
        <w:pStyle w:val="Innehll3"/>
        <w:tabs>
          <w:tab w:val="right" w:leader="dot" w:pos="8494"/>
        </w:tabs>
        <w:rPr>
          <w:rFonts w:eastAsiaTheme="minorEastAsia"/>
          <w:noProof/>
          <w:kern w:val="2"/>
          <w:lang w:eastAsia="sv-SE"/>
          <w14:ligatures w14:val="standardContextual"/>
          <w14:numSpacing w14:val="default"/>
        </w:rPr>
      </w:pPr>
      <w:hyperlink w:history="1" w:anchor="_Toc228881335">
        <w:r w:rsidRPr="004C7944">
          <w:rPr>
            <w:rStyle w:val="Hyperlnk"/>
            <w:noProof/>
          </w:rPr>
          <w:t>6.1.4 Mer resurser för energieffektivisering</w:t>
        </w:r>
        <w:r>
          <w:rPr>
            <w:noProof/>
            <w:webHidden/>
          </w:rPr>
          <w:tab/>
        </w:r>
        <w:r>
          <w:rPr>
            <w:noProof/>
            <w:webHidden/>
          </w:rPr>
          <w:fldChar w:fldCharType="begin"/>
        </w:r>
        <w:r>
          <w:rPr>
            <w:noProof/>
            <w:webHidden/>
          </w:rPr>
          <w:instrText xml:space="preserve"> PAGEREF _Toc228881335 \h </w:instrText>
        </w:r>
        <w:r>
          <w:rPr>
            <w:noProof/>
            <w:webHidden/>
          </w:rPr>
        </w:r>
        <w:r>
          <w:rPr>
            <w:noProof/>
            <w:webHidden/>
          </w:rPr>
          <w:fldChar w:fldCharType="separate"/>
        </w:r>
        <w:r>
          <w:rPr>
            <w:noProof/>
            <w:webHidden/>
          </w:rPr>
          <w:t>20</w:t>
        </w:r>
        <w:r>
          <w:rPr>
            <w:noProof/>
            <w:webHidden/>
          </w:rPr>
          <w:fldChar w:fldCharType="end"/>
        </w:r>
      </w:hyperlink>
    </w:p>
    <w:p w:rsidR="0059329D" w:rsidRDefault="0059329D" w14:paraId="4D382428" w14:textId="2D284451">
      <w:pPr>
        <w:pStyle w:val="Innehll2"/>
        <w:tabs>
          <w:tab w:val="right" w:leader="dot" w:pos="8494"/>
        </w:tabs>
        <w:rPr>
          <w:rFonts w:eastAsiaTheme="minorEastAsia"/>
          <w:noProof/>
          <w:kern w:val="2"/>
          <w:lang w:eastAsia="sv-SE"/>
          <w14:ligatures w14:val="standardContextual"/>
          <w14:numSpacing w14:val="default"/>
        </w:rPr>
      </w:pPr>
      <w:hyperlink w:history="1" w:anchor="_Toc228881336">
        <w:r w:rsidRPr="004C794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_Toc228881336 \h </w:instrText>
        </w:r>
        <w:r>
          <w:rPr>
            <w:noProof/>
            <w:webHidden/>
          </w:rPr>
        </w:r>
        <w:r>
          <w:rPr>
            <w:noProof/>
            <w:webHidden/>
          </w:rPr>
          <w:fldChar w:fldCharType="separate"/>
        </w:r>
        <w:r>
          <w:rPr>
            <w:noProof/>
            <w:webHidden/>
          </w:rPr>
          <w:t>20</w:t>
        </w:r>
        <w:r>
          <w:rPr>
            <w:noProof/>
            <w:webHidden/>
          </w:rPr>
          <w:fldChar w:fldCharType="end"/>
        </w:r>
      </w:hyperlink>
    </w:p>
    <w:p w:rsidR="0059329D" w:rsidRDefault="0059329D" w14:paraId="7DCFEC38" w14:textId="0F687EF8">
      <w:pPr>
        <w:pStyle w:val="Innehll2"/>
        <w:tabs>
          <w:tab w:val="right" w:leader="dot" w:pos="8494"/>
        </w:tabs>
        <w:rPr>
          <w:rFonts w:eastAsiaTheme="minorEastAsia"/>
          <w:noProof/>
          <w:kern w:val="2"/>
          <w:lang w:eastAsia="sv-SE"/>
          <w14:ligatures w14:val="standardContextual"/>
          <w14:numSpacing w14:val="default"/>
        </w:rPr>
      </w:pPr>
      <w:hyperlink w:history="1" w:anchor="_Toc228881337">
        <w:r w:rsidRPr="004C7944">
          <w:rPr>
            <w:rStyle w:val="Hyperlnk"/>
            <w:noProof/>
          </w:rPr>
          <w:t>6.3 Säkra ekosystem, säkra samhällen</w:t>
        </w:r>
        <w:r>
          <w:rPr>
            <w:noProof/>
            <w:webHidden/>
          </w:rPr>
          <w:tab/>
        </w:r>
        <w:r>
          <w:rPr>
            <w:noProof/>
            <w:webHidden/>
          </w:rPr>
          <w:fldChar w:fldCharType="begin"/>
        </w:r>
        <w:r>
          <w:rPr>
            <w:noProof/>
            <w:webHidden/>
          </w:rPr>
          <w:instrText xml:space="preserve"> PAGEREF _Toc228881337 \h </w:instrText>
        </w:r>
        <w:r>
          <w:rPr>
            <w:noProof/>
            <w:webHidden/>
          </w:rPr>
        </w:r>
        <w:r>
          <w:rPr>
            <w:noProof/>
            <w:webHidden/>
          </w:rPr>
          <w:fldChar w:fldCharType="separate"/>
        </w:r>
        <w:r>
          <w:rPr>
            <w:noProof/>
            <w:webHidden/>
          </w:rPr>
          <w:t>21</w:t>
        </w:r>
        <w:r>
          <w:rPr>
            <w:noProof/>
            <w:webHidden/>
          </w:rPr>
          <w:fldChar w:fldCharType="end"/>
        </w:r>
      </w:hyperlink>
    </w:p>
    <w:p w:rsidR="0059329D" w:rsidRDefault="0059329D" w14:paraId="2CA60A72" w14:textId="2621470E">
      <w:pPr>
        <w:pStyle w:val="Innehll2"/>
        <w:tabs>
          <w:tab w:val="right" w:leader="dot" w:pos="8494"/>
        </w:tabs>
        <w:rPr>
          <w:rFonts w:eastAsiaTheme="minorEastAsia"/>
          <w:noProof/>
          <w:kern w:val="2"/>
          <w:lang w:eastAsia="sv-SE"/>
          <w14:ligatures w14:val="standardContextual"/>
          <w14:numSpacing w14:val="default"/>
        </w:rPr>
      </w:pPr>
      <w:hyperlink w:history="1" w:anchor="_Toc228881338">
        <w:r w:rsidRPr="004C794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_Toc228881338 \h </w:instrText>
        </w:r>
        <w:r>
          <w:rPr>
            <w:noProof/>
            <w:webHidden/>
          </w:rPr>
        </w:r>
        <w:r>
          <w:rPr>
            <w:noProof/>
            <w:webHidden/>
          </w:rPr>
          <w:fldChar w:fldCharType="separate"/>
        </w:r>
        <w:r>
          <w:rPr>
            <w:noProof/>
            <w:webHidden/>
          </w:rPr>
          <w:t>22</w:t>
        </w:r>
        <w:r>
          <w:rPr>
            <w:noProof/>
            <w:webHidden/>
          </w:rPr>
          <w:fldChar w:fldCharType="end"/>
        </w:r>
      </w:hyperlink>
    </w:p>
    <w:p w:rsidR="0059329D" w:rsidRDefault="0059329D" w14:paraId="78EB72AE" w14:textId="1D7B73CC">
      <w:pPr>
        <w:pStyle w:val="Innehll2"/>
        <w:tabs>
          <w:tab w:val="right" w:leader="dot" w:pos="8494"/>
        </w:tabs>
        <w:rPr>
          <w:rFonts w:eastAsiaTheme="minorEastAsia"/>
          <w:noProof/>
          <w:kern w:val="2"/>
          <w:lang w:eastAsia="sv-SE"/>
          <w14:ligatures w14:val="standardContextual"/>
          <w14:numSpacing w14:val="default"/>
        </w:rPr>
      </w:pPr>
      <w:hyperlink w:history="1" w:anchor="_Toc228881339">
        <w:r w:rsidRPr="004C7944">
          <w:rPr>
            <w:rStyle w:val="Hyperlnk"/>
            <w:noProof/>
          </w:rPr>
          <w:t>6.5 Skatt på miljardärers kapital</w:t>
        </w:r>
        <w:r>
          <w:rPr>
            <w:noProof/>
            <w:webHidden/>
          </w:rPr>
          <w:tab/>
        </w:r>
        <w:r>
          <w:rPr>
            <w:noProof/>
            <w:webHidden/>
          </w:rPr>
          <w:fldChar w:fldCharType="begin"/>
        </w:r>
        <w:r>
          <w:rPr>
            <w:noProof/>
            <w:webHidden/>
          </w:rPr>
          <w:instrText xml:space="preserve"> PAGEREF _Toc228881339 \h </w:instrText>
        </w:r>
        <w:r>
          <w:rPr>
            <w:noProof/>
            <w:webHidden/>
          </w:rPr>
        </w:r>
        <w:r>
          <w:rPr>
            <w:noProof/>
            <w:webHidden/>
          </w:rPr>
          <w:fldChar w:fldCharType="separate"/>
        </w:r>
        <w:r>
          <w:rPr>
            <w:noProof/>
            <w:webHidden/>
          </w:rPr>
          <w:t>22</w:t>
        </w:r>
        <w:r>
          <w:rPr>
            <w:noProof/>
            <w:webHidden/>
          </w:rPr>
          <w:fldChar w:fldCharType="end"/>
        </w:r>
      </w:hyperlink>
    </w:p>
    <w:p w:rsidR="00403879" w:rsidP="00403879" w:rsidRDefault="00C60784" w14:paraId="4E2DF05B" w14:textId="7B9B710C">
      <w:pPr>
        <w:pStyle w:val="Normalutanindragellerluft"/>
      </w:pPr>
      <w:r>
        <w:fldChar w:fldCharType="end"/>
      </w:r>
    </w:p>
    <w:p w:rsidR="00403879" w:rsidP="00403879" w:rsidRDefault="00403879" w14:paraId="3FFBD3C5" w14:textId="77777777">
      <w:pPr>
        <w:pStyle w:val="Normalutanindragellerluft"/>
      </w:pPr>
      <w:r>
        <w:br w:type="page"/>
      </w:r>
    </w:p>
    <w:bookmarkStart w:name="_Toc228881304" w:id="1"/>
    <w:p w:rsidRPr="009B062B" w:rsidR="00AF30DD" w:rsidP="00E0401F" w:rsidRDefault="0059329D" w14:paraId="7CB1471A" w14:textId="536AB703">
      <w:pPr>
        <w:pStyle w:val="RubrikFrslagTIllRiksdagsbeslut"/>
      </w:pPr>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alias w:val="Yrkande 1"/>
        <w:tag w:val="7e03cc05-0bca-4b85-ae71-e8f4660fb628"/>
        <w:id w:val="680941236"/>
        <w:lock w:val="sdtLocked"/>
      </w:sdtPr>
      <w:sdtEndPr/>
      <w:sdtContent>
        <w:p w:rsidR="00071F37" w:rsidRDefault="00E03F07" w14:paraId="37D0472F" w14:textId="77777777">
          <w:pPr>
            <w:pStyle w:val="Frslagstext"/>
          </w:pPr>
          <w:r>
            <w:t>Riksdagen godkänner de riktlinjer för den ekonomiska politiken och budgetpolitiken som föreslås i motionen.</w:t>
          </w:r>
        </w:p>
      </w:sdtContent>
    </w:sdt>
    <w:sdt>
      <w:sdtPr>
        <w:alias w:val="Yrkande 2"/>
        <w:tag w:val="4bede1dc-f233-442d-aa86-e44d4fb1046e"/>
        <w:id w:val="-1521621000"/>
        <w:lock w:val="sdtLocked"/>
      </w:sdtPr>
      <w:sdtEndPr/>
      <w:sdtContent>
        <w:p w:rsidR="00071F37" w:rsidRDefault="00E03F07" w14:paraId="4C47BAB4" w14:textId="77777777">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88130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w:rsidRPr="00403879" w:rsidR="006D79C9" w:rsidP="00403879" w:rsidRDefault="009F0927" w14:paraId="3206E76B" w14:textId="253B90F3">
          <w:pPr>
            <w:pStyle w:val="Rubrik1numrerat"/>
          </w:pPr>
          <w:r w:rsidRPr="00403879">
            <w:t>Inledning</w:t>
          </w:r>
        </w:p>
      </w:sdtContent>
    </w:sdt>
    <w:bookmarkEnd w:displacedByCustomXml="prev" w:id="3"/>
    <w:bookmarkEnd w:displacedByCustomXml="prev" w:id="4"/>
    <w:p w:rsidRPr="00DA05F9" w:rsidR="009F0927" w:rsidP="00403879"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w:rsidRPr="00DA05F9" w:rsidR="009F0927" w:rsidP="00E0401F" w:rsidRDefault="009F0927" w14:paraId="73F5A5D0" w14:textId="55E75D3A">
      <w:r w:rsidRPr="00DA05F9">
        <w:t xml:space="preserve">Sverige förtjänar bättre än så. Sverige vinner på en politik som stärker människors </w:t>
      </w:r>
      <w:r w:rsidRPr="00521075">
        <w:rPr>
          <w:spacing w:val="-1"/>
        </w:rPr>
        <w:t>ekonomi här och nu, men som samtidigt bygger framtidens jobb, beredskap och välstånd.</w:t>
      </w:r>
      <w:r w:rsidRPr="00DA05F9">
        <w:t xml:space="preserve"> En rättvis omställning är inte en börda för Sverige, utan en möjlighet att skapa fler jobb, stärka konkurrenskraften och minska vår sårbarhet.   </w:t>
      </w:r>
    </w:p>
    <w:p w:rsidRPr="00DA05F9" w:rsidR="00EC6F2C" w:rsidP="00E0401F" w:rsidRDefault="009F0927" w14:paraId="54993AC6" w14:textId="493F1323">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w:t>
      </w:r>
      <w:r w:rsidR="00521075">
        <w:softHyphen/>
      </w:r>
      <w:r w:rsidRPr="00DA05F9">
        <w:t xml:space="preserve">tro, rättvisa och handlingskraft.  </w:t>
      </w:r>
    </w:p>
    <w:p w:rsidRPr="00DA05F9" w:rsidR="009F0927" w:rsidP="009F0927" w:rsidRDefault="009F0927" w14:paraId="092DA9A1" w14:textId="4A7DBBC4">
      <w:pPr>
        <w:pStyle w:val="Rubrik1numrerat"/>
      </w:pPr>
      <w:bookmarkStart w:name="_Toc228881306" w:id="5"/>
      <w:r w:rsidRPr="00DA05F9">
        <w:lastRenderedPageBreak/>
        <w:t>Det ekonomiska läget</w:t>
      </w:r>
      <w:bookmarkEnd w:id="5"/>
    </w:p>
    <w:p w:rsidRPr="00DA05F9" w:rsidR="009F0927" w:rsidP="00403879" w:rsidRDefault="009F0927" w14:paraId="37D12D5A" w14:textId="35AA4FBC">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w:t>
      </w:r>
      <w:r w:rsidRPr="00521075">
        <w:rPr>
          <w:spacing w:val="-1"/>
        </w:rPr>
        <w:t xml:space="preserve">bränslepriser </w:t>
      </w:r>
      <w:r w:rsidRPr="00521075" w:rsidR="00907528">
        <w:rPr>
          <w:spacing w:val="-1"/>
        </w:rPr>
        <w:t xml:space="preserve">kan </w:t>
      </w:r>
      <w:r w:rsidRPr="00521075">
        <w:rPr>
          <w:spacing w:val="-1"/>
        </w:rPr>
        <w:t xml:space="preserve">leda till </w:t>
      </w:r>
      <w:r w:rsidRPr="00521075" w:rsidR="00907528">
        <w:rPr>
          <w:spacing w:val="-1"/>
        </w:rPr>
        <w:t xml:space="preserve">globalt </w:t>
      </w:r>
      <w:r w:rsidRPr="00521075">
        <w:rPr>
          <w:spacing w:val="-1"/>
        </w:rPr>
        <w:t>ökade kostnader och inflation. Det kan i sin tur påverka</w:t>
      </w:r>
      <w:r w:rsidRPr="00DA05F9">
        <w:t xml:space="preserve"> ekonomins utveckling. Det finns ett behov av lyhördhet och beredskap att agera för att skydda svensk ekonomi, som har förutsättningar att stå stark i grunden. </w:t>
      </w:r>
    </w:p>
    <w:p w:rsidRPr="00DA05F9" w:rsidR="009F0927" w:rsidP="00E0401F" w:rsidRDefault="009F0927" w14:paraId="6EC5A172" w14:textId="43314FF2">
      <w:r w:rsidRPr="00DA05F9">
        <w:t xml:space="preserve">Det förhöjda och allvarliga säkerhetspolitiska läget, </w:t>
      </w:r>
      <w:proofErr w:type="gramStart"/>
      <w:r w:rsidRPr="00DA05F9">
        <w:t>bl</w:t>
      </w:r>
      <w:r w:rsidR="00B74347">
        <w:t>.a.</w:t>
      </w:r>
      <w:proofErr w:type="gramEnd"/>
      <w:r w:rsidRPr="00DA05F9">
        <w:t xml:space="preserve"> till följd av Rysslands full</w:t>
      </w:r>
      <w:r w:rsidR="00521075">
        <w:softHyphen/>
      </w:r>
      <w:r w:rsidRPr="00DA05F9">
        <w:t xml:space="preserve">skaliga militära invasion av Ukraina 2022, påverkar fortfarande svensk ekonomi. Höga kostnader och flera år av pressade realinkomster har lämnat många utan ekonomiska marginaler. 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p>
    <w:p w:rsidRPr="00403879" w:rsidR="009F0927" w:rsidP="00403879" w:rsidRDefault="009F0927" w14:paraId="2ECF84C2" w14:textId="77777777">
      <w:pPr>
        <w:pStyle w:val="Rubrik2numrerat"/>
      </w:pPr>
      <w:bookmarkStart w:name="_Toc228881307" w:id="6"/>
      <w:r w:rsidRPr="00403879">
        <w:t>Fortsatt svårt läge för många hushåll</w:t>
      </w:r>
      <w:bookmarkEnd w:id="6"/>
    </w:p>
    <w:p w:rsidRPr="00DA05F9" w:rsidR="00CC168F" w:rsidP="00403879" w:rsidRDefault="009F0927" w14:paraId="339DB358" w14:textId="61A9528E">
      <w:pPr>
        <w:pStyle w:val="Normalutanindragellerluft"/>
      </w:pPr>
      <w:r w:rsidRPr="00DA05F9">
        <w:t>Hushållens köpkraft har varit hårt pressad de senaste åren. Trots det är läget fortfarande ansträngt för många. Prisnivån ligger kvar på en väsentligt högre nivå än före kostnads</w:t>
      </w:r>
      <w:r w:rsidR="00521075">
        <w:softHyphen/>
      </w:r>
      <w:r w:rsidRPr="00DA05F9">
        <w:t>krisen</w:t>
      </w:r>
      <w:r w:rsidRPr="00DA05F9" w:rsidR="00934C1A">
        <w:t>.</w:t>
      </w:r>
      <w:r w:rsidRPr="00DA05F9">
        <w:t xml:space="preserve"> </w:t>
      </w:r>
      <w:r w:rsidR="00B74347">
        <w:t xml:space="preserve">År </w:t>
      </w:r>
      <w:r w:rsidRPr="00DA05F9">
        <w:t xml:space="preserve">2025 var prisnivån nästan 22 procent högre än 2021. </w:t>
      </w:r>
      <w:r w:rsidRPr="00DA05F9" w:rsidR="00BE1F06">
        <w:t>Särskilt kännbart är detta för boende och livsmedel, som utgör två av hushållens största utgiftsposter. Oron för den egna ekonomin är därför fortsatt utbredd.</w:t>
      </w:r>
    </w:p>
    <w:p w:rsidRPr="00DA05F9" w:rsidR="009F0927" w:rsidP="00E0401F" w:rsidRDefault="009F0927" w14:paraId="6A24C125" w14:textId="2E56636E">
      <w:r w:rsidRPr="00DA05F9">
        <w:t xml:space="preserve">Framtidstron har </w:t>
      </w:r>
      <w:r w:rsidRPr="00DA05F9" w:rsidR="00BE1F06">
        <w:t>försvagats något</w:t>
      </w:r>
      <w:r w:rsidRPr="00DA05F9">
        <w:t xml:space="preserve">, </w:t>
      </w:r>
      <w:r w:rsidRPr="00DA05F9" w:rsidR="00FD0415">
        <w:t xml:space="preserve">och </w:t>
      </w:r>
      <w:r w:rsidRPr="00DA05F9">
        <w:t xml:space="preserve">ligger fortfarande under normala nivåer, inte minst eftersom återhämtningen sker efter de största reallönefallen på decennier under 2022 och 2023, vars effekter fortfarande märks i många </w:t>
      </w:r>
      <w:proofErr w:type="gramStart"/>
      <w:r w:rsidRPr="00DA05F9">
        <w:t>hushålls ekonomi</w:t>
      </w:r>
      <w:proofErr w:type="gramEnd"/>
      <w:r w:rsidRPr="00DA05F9" w:rsidR="00FD0415">
        <w:t xml:space="preserve"> (</w:t>
      </w:r>
      <w:r w:rsidRPr="00DA05F9" w:rsidR="00157638">
        <w:t>Konjunktur</w:t>
      </w:r>
      <w:r w:rsidR="00521075">
        <w:softHyphen/>
      </w:r>
      <w:r w:rsidRPr="00DA05F9" w:rsidR="00157638">
        <w:t>institutet</w:t>
      </w:r>
      <w:r w:rsidRPr="00DA05F9" w:rsidR="00FD0415">
        <w:t>)</w:t>
      </w:r>
      <w:r w:rsidRPr="00DA05F9">
        <w:t>.</w:t>
      </w:r>
    </w:p>
    <w:p w:rsidRPr="00DA05F9" w:rsidR="009F0927" w:rsidP="000E72DB" w:rsidRDefault="000E72DB" w14:paraId="1F128AE6" w14:textId="21BB7AF4">
      <w:pPr>
        <w:pStyle w:val="Tabellrubrik"/>
      </w:pPr>
      <w:r w:rsidRPr="00DA05F9">
        <w:t>Prisutveckling sedan 2021</w:t>
      </w:r>
    </w:p>
    <w:p w:rsidRPr="00DA05F9" w:rsidR="009F0927" w:rsidP="009F0927" w:rsidRDefault="00DB1397" w14:paraId="256766F5" w14:textId="5481402F">
      <w:pPr>
        <w:pStyle w:val="Normalutanindragellerluft"/>
      </w:pPr>
      <w:r w:rsidRPr="00DA05F9">
        <w:rPr>
          <w:noProof/>
          <w14:numSpacing w14:val="default"/>
        </w:rPr>
        <w:drawing>
          <wp:inline distT="0" distB="0" distL="0" distR="0" wp14:anchorId="6F497B17" wp14:editId="34D07CE6">
            <wp:extent cx="5400000" cy="3354480"/>
            <wp:effectExtent l="0" t="0" r="10795" b="1778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403879" w:rsidR="009F0927" w:rsidP="00521075" w:rsidRDefault="009F0927" w14:paraId="0AE590D6" w14:textId="5588CCA1">
      <w:pPr>
        <w:pStyle w:val="Klla"/>
        <w:spacing w:before="40"/>
      </w:pPr>
      <w:r w:rsidRPr="00403879">
        <w:t xml:space="preserve">Källa: </w:t>
      </w:r>
      <w:r w:rsidRPr="00403879" w:rsidR="000E72DB">
        <w:t>SCB, Konsumentprisindex</w:t>
      </w:r>
      <w:r w:rsidRPr="00403879" w:rsidR="00B74347">
        <w:t>.</w:t>
      </w:r>
      <w:r w:rsidRPr="00403879" w:rsidR="000E72DB">
        <w:t xml:space="preserve"> </w:t>
      </w:r>
    </w:p>
    <w:p w:rsidRPr="00DA05F9" w:rsidR="00A52718" w:rsidP="00403879" w:rsidRDefault="009F0927" w14:paraId="65329DB6" w14:textId="4971A6CB">
      <w:pPr>
        <w:pStyle w:val="Normalutanindragellerluft"/>
        <w:spacing w:before="150"/>
      </w:pPr>
      <w:r w:rsidRPr="00DA05F9">
        <w:lastRenderedPageBreak/>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proofErr w:type="gramStart"/>
      <w:r w:rsidRPr="00DA05F9" w:rsidR="00174A3E">
        <w:t>m.fl.</w:t>
      </w:r>
      <w:proofErr w:type="gramEnd"/>
      <w:r w:rsidR="00B74347">
        <w:t>,</w:t>
      </w:r>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de högsta på decennier. Hyreshöjningarna uppgick till 5 procent 2024 och till 4,6 procent 2025. I SCB:s ULF-undersökning uppger dessutom 22 procent att de saknar en kontantmarginal på 14</w:t>
      </w:r>
      <w:r w:rsidR="00B74347">
        <w:t> </w:t>
      </w:r>
      <w:r w:rsidRPr="00DA05F9">
        <w:t xml:space="preserve">000 kronor för en oförutsedd utgift, men bland ensamstående kvinnor uppgår siffran till hela 57 procent. </w:t>
      </w:r>
    </w:p>
    <w:p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w:rsidRPr="00DA05F9" w:rsidR="004364BB" w:rsidP="004364BB" w:rsidRDefault="009F0927" w14:paraId="477A3BD0" w14:textId="67D6663A">
      <w:pPr>
        <w:pStyle w:val="Tabellrubrik"/>
      </w:pPr>
      <w:r w:rsidRPr="00DA05F9">
        <w:t>Materiell och social fattigdom i Sverige (procent</w:t>
      </w:r>
      <w:r w:rsidRPr="00DA05F9" w:rsidR="00BF1EF9">
        <w:t>andel av befolkning</w:t>
      </w:r>
      <w:r w:rsidRPr="00DA05F9">
        <w:t>)</w:t>
      </w:r>
    </w:p>
    <w:p w:rsidRPr="00DA05F9" w:rsidR="009F0927" w:rsidP="009F0927" w:rsidRDefault="00166C5E" w14:paraId="1836930B" w14:textId="024142D7">
      <w:pPr>
        <w:pStyle w:val="Normalutanindragellerluft"/>
      </w:pPr>
      <w:r w:rsidRPr="00DA05F9">
        <w:rPr>
          <w:noProof/>
          <w14:numSpacing w14:val="default"/>
        </w:rPr>
        <w:drawing>
          <wp:inline distT="0" distB="0" distL="0" distR="0" wp14:anchorId="50977473" wp14:editId="31A65114">
            <wp:extent cx="5400000" cy="3146400"/>
            <wp:effectExtent l="0" t="0" r="10795" b="16510"/>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05F9" w:rsidR="009F0927" w:rsidP="00403879" w:rsidRDefault="009F0927" w14:paraId="00B3C379" w14:textId="3068A0E8">
      <w:pPr>
        <w:pStyle w:val="Klla"/>
      </w:pPr>
      <w:r w:rsidRPr="00DA05F9">
        <w:t>Källa: SCB, Undersökningarna av levnadsförhållanden (ULF/SILC)</w:t>
      </w:r>
      <w:r w:rsidR="00B74347">
        <w:t>.</w:t>
      </w:r>
    </w:p>
    <w:p w:rsidRPr="00DA05F9" w:rsidR="009F0927" w:rsidP="00403879" w:rsidRDefault="009F0927" w14:paraId="4A578C81" w14:textId="26BDDFAF">
      <w:pPr>
        <w:pStyle w:val="Normalutanindragellerluft"/>
        <w:spacing w:before="150"/>
      </w:pPr>
      <w:r w:rsidRPr="00DA05F9">
        <w:t xml:space="preserve">Detta har i hög grad drabbat barn. Enligt Rädda </w:t>
      </w:r>
      <w:r w:rsidR="00B74347">
        <w:t>B</w:t>
      </w:r>
      <w:r w:rsidRPr="00DA05F9">
        <w:t>arnens Barnfattigdomsrapporten 2025 lever omkring 276</w:t>
      </w:r>
      <w:r w:rsidR="00F324DF">
        <w:t> </w:t>
      </w:r>
      <w:r w:rsidRPr="00DA05F9">
        <w:t xml:space="preserve">000 barn, nästan 13 procent av alla barn i Sverige, i ekonomisk utsatthet. Särskilt utsatta är barn till ensamstående föräldrar, framför allt ensamstående mammor, samt barn med utländsk bakgrund. </w:t>
      </w:r>
      <w:r w:rsidRPr="00DA05F9" w:rsidR="003D0375">
        <w:t>Nästan fyra av tio barn med en ensam</w:t>
      </w:r>
      <w:r w:rsidR="00253A24">
        <w:softHyphen/>
      </w:r>
      <w:r w:rsidRPr="00DA05F9" w:rsidR="003D0375">
        <w:t>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w:rsidRPr="00DA05F9" w:rsidR="009F0927" w:rsidP="00E0401F" w:rsidRDefault="009F0927" w14:paraId="1BB61994" w14:textId="3B9EB74C">
      <w:r w:rsidRPr="00253A24">
        <w:rPr>
          <w:spacing w:val="-1"/>
        </w:rPr>
        <w:t>Detta sker samtidigt som barn- och familjeersättningarna utgör en allt mindre andel av barnhushållens inkomster, eftersom ersättningarna inte justeras i takt med infla</w:t>
      </w:r>
      <w:r w:rsidRPr="00253A24" w:rsidR="00253A24">
        <w:rPr>
          <w:spacing w:val="-1"/>
        </w:rPr>
        <w:softHyphen/>
      </w:r>
      <w:r w:rsidRPr="00253A24">
        <w:rPr>
          <w:spacing w:val="-1"/>
        </w:rPr>
        <w:t>tio</w:t>
      </w:r>
      <w:r w:rsidRPr="00253A24" w:rsidR="00253A24">
        <w:rPr>
          <w:spacing w:val="-1"/>
        </w:rPr>
        <w:softHyphen/>
      </w:r>
      <w:r w:rsidRPr="00253A24">
        <w:rPr>
          <w:spacing w:val="-1"/>
        </w:rPr>
        <w:t xml:space="preserve">nen. </w:t>
      </w:r>
      <w:r w:rsidRPr="00DA05F9">
        <w:t xml:space="preserve">Barnbidraget justerades senast i mars 2018 och är </w:t>
      </w:r>
      <w:r w:rsidRPr="00DA05F9" w:rsidR="000C5601">
        <w:t xml:space="preserve">enligt Swedbank </w:t>
      </w:r>
      <w:r w:rsidRPr="00DA05F9">
        <w:t xml:space="preserve">på den lägsta nivån på 50 år sett till vad som kan köpas för pengarna. </w:t>
      </w:r>
    </w:p>
    <w:p w:rsidRPr="00DA05F9" w:rsidR="008A365F" w:rsidP="008A365F" w:rsidRDefault="008A365F" w14:paraId="1B82C982" w14:textId="62ACAB83">
      <w:pPr>
        <w:pStyle w:val="Tabellrubrik"/>
      </w:pPr>
      <w:r w:rsidRPr="00DA05F9">
        <w:lastRenderedPageBreak/>
        <w:t>Bidragets reella värde har sjunkit</w:t>
      </w:r>
    </w:p>
    <w:p w:rsidRPr="00DA05F9" w:rsidR="009E3D0A" w:rsidP="00D47F90" w:rsidRDefault="005E16DB" w14:paraId="3643000C" w14:textId="3BFC242C">
      <w:pPr>
        <w:ind w:firstLine="0"/>
      </w:pPr>
      <w:r w:rsidRPr="00DA05F9">
        <w:rPr>
          <w:noProof/>
          <w14:numSpacing w14:val="default"/>
        </w:rPr>
        <w:drawing>
          <wp:inline distT="0" distB="0" distL="0" distR="0" wp14:anchorId="14CF1331" wp14:editId="39F3EA7A">
            <wp:extent cx="5400000" cy="3240000"/>
            <wp:effectExtent l="0" t="0" r="10795" b="1778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A05F9" w:rsidR="00C47ADF" w:rsidP="00403879" w:rsidRDefault="00C47ADF" w14:paraId="21CB723B" w14:textId="02D2A388">
      <w:pPr>
        <w:pStyle w:val="Klla"/>
      </w:pPr>
      <w:r w:rsidRPr="00DA05F9">
        <w:t>Källa: SCB, Konsumentprisindex</w:t>
      </w:r>
      <w:r w:rsidR="00F324DF">
        <w:t>.</w:t>
      </w:r>
    </w:p>
    <w:p w:rsidRPr="00DA05F9" w:rsidR="009F0927" w:rsidP="00403879" w:rsidRDefault="009F0927" w14:paraId="3400035B" w14:textId="0F9021CA">
      <w:pPr>
        <w:pStyle w:val="Normalutanindragellerluft"/>
        <w:spacing w:before="150"/>
      </w:pPr>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w:rsidRPr="00DA05F9" w:rsidR="009F0927" w:rsidP="009F0927" w:rsidRDefault="009F0927" w14:paraId="7F8D838F" w14:textId="10A7917B">
      <w:pPr>
        <w:pStyle w:val="Rubrik2numrerat"/>
      </w:pPr>
      <w:bookmarkStart w:name="_Toc228881308" w:id="7"/>
      <w:r w:rsidRPr="00DA05F9">
        <w:t>Regeringens politik är dyr, ineffektiv och gynnar rika</w:t>
      </w:r>
      <w:bookmarkEnd w:id="7"/>
    </w:p>
    <w:p w:rsidRPr="00DA05F9" w:rsidR="00626D4B" w:rsidP="00E0401F" w:rsidRDefault="009F0927" w14:paraId="5D42AB08" w14:textId="297BFAFE">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w:t>
      </w:r>
      <w:r w:rsidRPr="00253A24">
        <w:rPr>
          <w:spacing w:val="-1"/>
        </w:rPr>
        <w:t>mandat</w:t>
      </w:r>
      <w:r w:rsidRPr="00253A24" w:rsidR="00253A24">
        <w:rPr>
          <w:spacing w:val="-1"/>
        </w:rPr>
        <w:softHyphen/>
      </w:r>
      <w:r w:rsidRPr="00253A24">
        <w:rPr>
          <w:spacing w:val="-1"/>
        </w:rPr>
        <w:t xml:space="preserve">perioden har skatterna sänkts med nära 70 miljarder kronor enligt </w:t>
      </w:r>
      <w:r w:rsidRPr="00253A24" w:rsidR="00F324DF">
        <w:rPr>
          <w:spacing w:val="-1"/>
        </w:rPr>
        <w:t>r</w:t>
      </w:r>
      <w:r w:rsidRPr="00253A24">
        <w:rPr>
          <w:spacing w:val="-1"/>
        </w:rPr>
        <w:t>iksdagens utrednings</w:t>
      </w:r>
      <w:r w:rsidRPr="00253A24" w:rsidR="00253A24">
        <w:rPr>
          <w:spacing w:val="-1"/>
        </w:rPr>
        <w:softHyphen/>
      </w:r>
      <w:r w:rsidRPr="00253A24">
        <w:rPr>
          <w:spacing w:val="-1"/>
        </w:rPr>
        <w:t>tjänst.</w:t>
      </w:r>
    </w:p>
    <w:p w:rsidRPr="00DA05F9" w:rsidR="009F0927" w:rsidP="00F10C8C" w:rsidRDefault="00F10C8C" w14:paraId="70D24E4B" w14:textId="14996EF7">
      <w:pPr>
        <w:pStyle w:val="Tabellrubrik"/>
      </w:pPr>
      <w:r w:rsidRPr="00DA05F9">
        <w:lastRenderedPageBreak/>
        <w:t>Regeringens politik har gynnat de redan rika mest</w:t>
      </w:r>
    </w:p>
    <w:p w:rsidRPr="00DA05F9" w:rsidR="009F0927" w:rsidP="009F0927" w:rsidRDefault="004F194F" w14:paraId="143710FB" w14:textId="114297D1">
      <w:pPr>
        <w:pStyle w:val="Normalutanindragellerluft"/>
      </w:pPr>
      <w:r w:rsidRPr="00DA05F9">
        <w:rPr>
          <w:noProof/>
          <w14:numSpacing w14:val="default"/>
        </w:rPr>
        <w:drawing>
          <wp:inline distT="0" distB="0" distL="0" distR="0" wp14:anchorId="61E21614" wp14:editId="3E850CA3">
            <wp:extent cx="5400000" cy="3240000"/>
            <wp:effectExtent l="0" t="0" r="10795" b="1778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403879" w:rsidR="00F10C8C" w:rsidP="00403879" w:rsidRDefault="00F10C8C" w14:paraId="12B6CEA0" w14:textId="279F4FD6">
      <w:pPr>
        <w:pStyle w:val="Tabellunderrubrik"/>
      </w:pPr>
      <w:r w:rsidRPr="00403879">
        <w:t xml:space="preserve">Regeringens beslutade förändringar av inkomstskatter och transfereringar under mandatperioden, per </w:t>
      </w:r>
      <w:proofErr w:type="spellStart"/>
      <w:r w:rsidRPr="00403879">
        <w:t>decilgrupp</w:t>
      </w:r>
      <w:proofErr w:type="spellEnd"/>
      <w:r w:rsidRPr="00403879">
        <w:t xml:space="preserve"> 1 och 10 </w:t>
      </w:r>
      <w:r w:rsidRPr="00403879" w:rsidR="00F324DF">
        <w:t>–</w:t>
      </w:r>
      <w:r w:rsidRPr="00403879">
        <w:t xml:space="preserve"> fördelning av reformernas sammanlagda effekt per grupp, miljarder kronor</w:t>
      </w:r>
      <w:r w:rsidRPr="00403879" w:rsidR="00F324DF">
        <w:t>.</w:t>
      </w:r>
      <w:r w:rsidRPr="00403879">
        <w:t xml:space="preserve"> </w:t>
      </w:r>
    </w:p>
    <w:p w:rsidRPr="00DA05F9" w:rsidR="009F0927" w:rsidP="00DB32CE" w:rsidRDefault="009F0927" w14:paraId="1F931918" w14:textId="77777777">
      <w:pPr>
        <w:pStyle w:val="Klla"/>
        <w:spacing w:before="40"/>
      </w:pPr>
      <w:r w:rsidRPr="00DA05F9">
        <w:t xml:space="preserve">Källa: Riksdagens utredningstjänst. </w:t>
      </w:r>
    </w:p>
    <w:p w:rsidRPr="00DA05F9" w:rsidR="009F0927" w:rsidP="00403879" w:rsidRDefault="009F0927" w14:paraId="68C52F9B" w14:textId="4A13D9C0">
      <w:pPr>
        <w:pStyle w:val="Normalutanindragellerluft"/>
        <w:spacing w:before="150"/>
      </w:pPr>
      <w:r w:rsidRPr="00DA05F9">
        <w:t>Dessa skattesänkningar har i stor utsträckning gått till de</w:t>
      </w:r>
      <w:r w:rsidR="00F324DF">
        <w:t>m</w:t>
      </w:r>
      <w:r w:rsidRPr="00DA05F9">
        <w:t xml:space="preserv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w:rsidRPr="00DA05F9" w:rsidR="009F0927" w:rsidP="00E0401F" w:rsidRDefault="009F0927" w14:paraId="6FC0426B" w14:textId="221D90B4">
      <w:r w:rsidRPr="00DA05F9">
        <w:t>Finanspolitiska rådet har kritiserat att skattesänkningarna varken varit träffsäkra eller effektiva och att de har trängt undan utrymme för riktade stöd och nödvändiga invester</w:t>
      </w:r>
      <w:r w:rsidR="00253A24">
        <w:softHyphen/>
      </w:r>
      <w:r w:rsidRPr="00DA05F9">
        <w:t xml:space="preserve">ingar i välfärden. Regeringen har </w:t>
      </w:r>
      <w:r w:rsidRPr="00DA05F9" w:rsidR="00AC4C92">
        <w:t>lagt fram ett</w:t>
      </w:r>
      <w:r w:rsidRPr="00DA05F9">
        <w:t xml:space="preserve"> bidragstak som rådet menar saknar kon</w:t>
      </w:r>
      <w:r w:rsidR="00253A24">
        <w:softHyphen/>
      </w:r>
      <w:r w:rsidRPr="00DA05F9">
        <w:t xml:space="preserve">kreta belägg för att fungera. Samtidigt har regeringen prioriterat reformer som gynnar höginkomsttagare. År 2025 </w:t>
      </w:r>
      <w:r w:rsidRPr="00DA05F9" w:rsidR="00AC4C92">
        <w:t xml:space="preserve">gjordes </w:t>
      </w:r>
      <w:r w:rsidRPr="00DA05F9">
        <w:t>en marginalskattesänkning på 3</w:t>
      </w:r>
      <w:r w:rsidR="00F324DF">
        <w:t> </w:t>
      </w:r>
      <w:r w:rsidRPr="00DA05F9">
        <w:t>procent</w:t>
      </w:r>
      <w:r w:rsidRPr="00DA05F9" w:rsidR="00346E87">
        <w:t>enheter</w:t>
      </w:r>
      <w:r w:rsidRPr="00DA05F9">
        <w:t xml:space="preserve"> för personer med en månadsinkomst på minst 6‌‌‌‌‌‌</w:t>
      </w:r>
      <w:r w:rsidRPr="00DA05F9" w:rsidR="00C759DB">
        <w:t>4</w:t>
      </w:r>
      <w:r w:rsidR="00F324DF">
        <w:t> </w:t>
      </w:r>
      <w:r w:rsidRPr="00DA05F9" w:rsidR="00C759DB">
        <w:t>7</w:t>
      </w:r>
      <w:r w:rsidRPr="00DA05F9">
        <w:t>00 kronor, vilket minskar skatteintäkt</w:t>
      </w:r>
      <w:r w:rsidR="00253A24">
        <w:softHyphen/>
      </w:r>
      <w:r w:rsidRPr="00DA05F9">
        <w:t>erna med 4,</w:t>
      </w:r>
      <w:r w:rsidRPr="00DA05F9" w:rsidR="00C759DB">
        <w:t>71</w:t>
      </w:r>
      <w:r w:rsidRPr="00DA05F9">
        <w:t xml:space="preserve"> miljarder kronor. </w:t>
      </w:r>
      <w:r w:rsidRPr="00DA05F9" w:rsidR="00176491">
        <w:t>Därtill har regeringen återkommande prioriterat rot</w:t>
      </w:r>
      <w:r w:rsidR="00253A24">
        <w:softHyphen/>
      </w:r>
      <w:r w:rsidRPr="00DA05F9" w:rsidR="00176491">
        <w:t xml:space="preserve">avdraget. </w:t>
      </w:r>
      <w:r w:rsidR="00F324DF">
        <w:t xml:space="preserve">År </w:t>
      </w:r>
      <w:r w:rsidRPr="00DA05F9" w:rsidR="00176491">
        <w:t xml:space="preserve">2024 </w:t>
      </w:r>
      <w:r w:rsidRPr="00DA05F9" w:rsidR="00B74FA6">
        <w:t>höjdes taket</w:t>
      </w:r>
      <w:r w:rsidRPr="00DA05F9" w:rsidR="00176491">
        <w:t xml:space="preserve"> för rotavdraget för knappt 1</w:t>
      </w:r>
      <w:r w:rsidR="00F324DF">
        <w:t> </w:t>
      </w:r>
      <w:r w:rsidRPr="00DA05F9" w:rsidR="00176491">
        <w:t xml:space="preserve">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w:rsidRPr="00DA05F9" w:rsidR="009F0927" w:rsidP="00800A3F" w:rsidRDefault="009F0927" w14:paraId="3DC0FF67" w14:textId="77777777">
      <w:pPr>
        <w:pStyle w:val="Rubrik2numrerat"/>
      </w:pPr>
      <w:bookmarkStart w:name="_Toc228881309" w:id="8"/>
      <w:r w:rsidRPr="00DA05F9">
        <w:t>Fattigdom och bostadsbrist ökar</w:t>
      </w:r>
      <w:bookmarkEnd w:id="8"/>
    </w:p>
    <w:p w:rsidRPr="00DA05F9" w:rsidR="009F0927" w:rsidP="009F0927" w:rsidRDefault="009F0927" w14:paraId="3012E810" w14:textId="5C0AC845">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w:t>
      </w:r>
      <w:r w:rsidR="0070456F">
        <w:t> </w:t>
      </w:r>
      <w:r w:rsidRPr="00DA05F9">
        <w:t xml:space="preserve">042 vräkningar nationellt, och antalet har därefter fortsatt att öka med </w:t>
      </w:r>
      <w:r w:rsidRPr="00DA05F9">
        <w:lastRenderedPageBreak/>
        <w:t xml:space="preserve">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w:rsidRPr="00DA05F9" w:rsidR="009F0927" w:rsidP="009F0927" w:rsidRDefault="009C5E24" w14:paraId="28D3DD89" w14:textId="0BF84EA9">
      <w:pPr>
        <w:pStyle w:val="Normalutanindragellerluft"/>
      </w:pPr>
      <w:r w:rsidRPr="00DA05F9">
        <w:rPr>
          <w:noProof/>
          <w14:numSpacing w14:val="default"/>
        </w:rPr>
        <w:drawing>
          <wp:inline distT="0" distB="0" distL="0" distR="0" wp14:anchorId="4CDF5CF3" wp14:editId="65B7DD44">
            <wp:extent cx="5400000" cy="3240000"/>
            <wp:effectExtent l="0" t="0" r="10795" b="1778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DA05F9" w:rsidR="009F0927" w:rsidP="00403879" w:rsidRDefault="009F0927" w14:paraId="62E6A1EA" w14:textId="6D14D8C0">
      <w:pPr>
        <w:pStyle w:val="Klla"/>
      </w:pPr>
      <w:r w:rsidRPr="00DA05F9">
        <w:t>Källa: Kronofogden, statistik om vräkningar</w:t>
      </w:r>
      <w:r w:rsidR="00B04B6A">
        <w:t>.</w:t>
      </w:r>
      <w:r w:rsidRPr="00DA05F9">
        <w:t xml:space="preserve"> </w:t>
      </w:r>
    </w:p>
    <w:p w:rsidRPr="00DA05F9" w:rsidR="009F0927" w:rsidP="00403879" w:rsidRDefault="009F0927" w14:paraId="2761B20B" w14:textId="31AA8CCD">
      <w:pPr>
        <w:pStyle w:val="Normalutanindragellerluft"/>
        <w:spacing w:before="150"/>
      </w:pPr>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w:rsidRPr="00DA05F9" w:rsidR="009F0927" w:rsidP="00E0401F" w:rsidRDefault="00655757" w14:paraId="69F81920" w14:textId="68B401AC">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w:t>
      </w:r>
      <w:r w:rsidR="00B04B6A">
        <w:t> </w:t>
      </w:r>
      <w:r w:rsidRPr="00DA05F9" w:rsidR="009B278F">
        <w:t>580</w:t>
      </w:r>
      <w:r w:rsidRPr="00DA05F9" w:rsidR="009F0927">
        <w:t xml:space="preserve"> nya </w:t>
      </w:r>
      <w:r w:rsidRPr="00253A24" w:rsidR="009F0927">
        <w:rPr>
          <w:spacing w:val="-1"/>
        </w:rPr>
        <w:t>lägen</w:t>
      </w:r>
      <w:r w:rsidRPr="00253A24" w:rsidR="00253A24">
        <w:rPr>
          <w:spacing w:val="-1"/>
        </w:rPr>
        <w:softHyphen/>
      </w:r>
      <w:r w:rsidRPr="00253A24" w:rsidR="009F0927">
        <w:rPr>
          <w:spacing w:val="-1"/>
        </w:rPr>
        <w:t xml:space="preserve">heter 2022 till </w:t>
      </w:r>
      <w:r w:rsidRPr="00253A24" w:rsidR="004A3771">
        <w:rPr>
          <w:spacing w:val="-1"/>
        </w:rPr>
        <w:t>22</w:t>
      </w:r>
      <w:r w:rsidRPr="00253A24" w:rsidR="00B04B6A">
        <w:rPr>
          <w:spacing w:val="-1"/>
        </w:rPr>
        <w:t> </w:t>
      </w:r>
      <w:r w:rsidRPr="00253A24" w:rsidR="004A3771">
        <w:rPr>
          <w:spacing w:val="-1"/>
        </w:rPr>
        <w:t>547</w:t>
      </w:r>
      <w:r w:rsidRPr="00253A24" w:rsidR="009F0927">
        <w:rPr>
          <w:spacing w:val="-1"/>
        </w:rPr>
        <w:t xml:space="preserve"> </w:t>
      </w:r>
      <w:r w:rsidRPr="00253A24" w:rsidR="004A3771">
        <w:rPr>
          <w:spacing w:val="-1"/>
        </w:rPr>
        <w:t xml:space="preserve">påbörjade </w:t>
      </w:r>
      <w:r w:rsidRPr="00253A24" w:rsidR="009F0927">
        <w:rPr>
          <w:spacing w:val="-1"/>
        </w:rPr>
        <w:t xml:space="preserve">lägenheter 2025, vilket är </w:t>
      </w:r>
      <w:r w:rsidRPr="00253A24" w:rsidR="004A3771">
        <w:rPr>
          <w:spacing w:val="-1"/>
        </w:rPr>
        <w:t>en minskning med 47 procent</w:t>
      </w:r>
      <w:r w:rsidRPr="00253A24" w:rsidR="009F0927">
        <w:rPr>
          <w:spacing w:val="-1"/>
        </w:rPr>
        <w:t>.</w:t>
      </w:r>
      <w:r w:rsidRPr="00DA05F9" w:rsidR="009F0927">
        <w:t xml:space="preserve"> När byggandet bromsar in förvärras bostadsbristen, vilket på sikt driver upp boende</w:t>
      </w:r>
      <w:r w:rsidR="00253A24">
        <w:softHyphen/>
      </w:r>
      <w:r w:rsidRPr="00DA05F9" w:rsidR="009F0927">
        <w:t>kostnaderna, ökar trångboddheten och gör det svårare för unga och barnfamiljer att etablera sig. Sammantaget blir resultatet en politik som både försvagar hushållens trygghet och försämrar möjligheten att strukturellt åtgärda problemen.</w:t>
      </w:r>
    </w:p>
    <w:p w:rsidRPr="00DA05F9" w:rsidR="009F0927" w:rsidP="00F03B01" w:rsidRDefault="009F0927" w14:paraId="6DE8C540" w14:textId="77777777">
      <w:pPr>
        <w:pStyle w:val="Rubrik2numrerat"/>
      </w:pPr>
      <w:bookmarkStart w:name="_Toc228881310" w:id="9"/>
      <w:r w:rsidRPr="00DA05F9">
        <w:t>Instabilt omvärldsläge påverkar Sverige negativt</w:t>
      </w:r>
      <w:bookmarkEnd w:id="9"/>
    </w:p>
    <w:p w:rsidRPr="00DA05F9" w:rsidR="009F0927" w:rsidP="00DB32CE" w:rsidRDefault="009F0927" w14:paraId="15E42648" w14:textId="327419F3">
      <w:pPr>
        <w:pStyle w:val="Normalutanindragellerluft"/>
      </w:pPr>
      <w:r w:rsidRPr="00253A24">
        <w:rPr>
          <w:spacing w:val="-1"/>
        </w:rPr>
        <w:t>Sverige påverkas i hög utsträckning av utvecklingen i omvärlden. Den svenska eko</w:t>
      </w:r>
      <w:r w:rsidR="00253A24">
        <w:rPr>
          <w:spacing w:val="-1"/>
        </w:rPr>
        <w:softHyphen/>
      </w:r>
      <w:r w:rsidRPr="00253A24">
        <w:rPr>
          <w:spacing w:val="-1"/>
        </w:rPr>
        <w:t>nomin</w:t>
      </w:r>
      <w:r w:rsidRPr="00DA05F9">
        <w:t xml:space="preserve"> är beroende av export och internationella värdekedjor, vilket gör både tillväxt och sysselsättning sårbara för störningar i världsekonomin.</w:t>
      </w:r>
    </w:p>
    <w:p w:rsidRPr="00DA05F9" w:rsidR="009F0927" w:rsidP="00E0401F" w:rsidRDefault="009F0927" w14:paraId="6C9D5FB6" w14:textId="47274002">
      <w:r w:rsidRPr="00253A24">
        <w:rPr>
          <w:spacing w:val="-2"/>
        </w:rPr>
        <w:t>De senaste åren har präglats av återkommande globala chocker med krig och konflikter</w:t>
      </w:r>
      <w:r w:rsidRPr="00DA05F9">
        <w:t xml:space="preserve">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w:t>
      </w:r>
      <w:proofErr w:type="spellStart"/>
      <w:r w:rsidRPr="00DA05F9">
        <w:t>Trump</w:t>
      </w:r>
      <w:proofErr w:type="spellEnd"/>
      <w:r w:rsidRPr="00DA05F9">
        <w:t xml:space="preserve"> </w:t>
      </w:r>
      <w:proofErr w:type="gramStart"/>
      <w:r w:rsidRPr="00DA05F9">
        <w:t>bl</w:t>
      </w:r>
      <w:r w:rsidR="00B04B6A">
        <w:t>.a.</w:t>
      </w:r>
      <w:proofErr w:type="gramEnd"/>
      <w:r w:rsidRPr="00DA05F9">
        <w:t xml:space="preserve"> hotat att ta Grönland från Danmark med militära medel, fängslat en president, inrättat ett s</w:t>
      </w:r>
      <w:r w:rsidR="00B04B6A">
        <w:t>.k.</w:t>
      </w:r>
      <w:r w:rsidRPr="00DA05F9">
        <w:t xml:space="preserve"> </w:t>
      </w:r>
      <w:r w:rsidR="00800864">
        <w:t>f</w:t>
      </w:r>
      <w:r w:rsidRPr="00DA05F9">
        <w:t>redsråd som öppet utmanar FN och till</w:t>
      </w:r>
      <w:r w:rsidR="00253A24">
        <w:softHyphen/>
      </w:r>
      <w:r w:rsidRPr="00DA05F9">
        <w:t>sammans med Israel inlett krig mot Iran, vilket kraftigt har höjt konfliktnivån i Mellan</w:t>
      </w:r>
      <w:r w:rsidR="00253A24">
        <w:softHyphen/>
      </w:r>
      <w:r w:rsidRPr="00DA05F9">
        <w:t xml:space="preserve">östern. Denna direkta utmaning mot den regelbaserade världsordning som Sverige som </w:t>
      </w:r>
      <w:r w:rsidRPr="00DA05F9">
        <w:lastRenderedPageBreak/>
        <w:t>litet och starkt omvärldsberoende land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w:rsidRPr="00DA05F9" w:rsidR="00D62EFA" w:rsidP="00E0401F" w:rsidRDefault="009F0927" w14:paraId="3B0CA0AB" w14:textId="7CBDE1E7">
      <w:r w:rsidRPr="00DA05F9">
        <w:t>Med ökad protektionism, risk för förändrade och nya tullar samt snabba omsväng</w:t>
      </w:r>
      <w:r w:rsidR="00253A24">
        <w:softHyphen/>
      </w:r>
      <w:r w:rsidRPr="00DA05F9">
        <w:t>ningar i det internationella samarbetet skapas ett läge där både företag och hushåll håller igen, även om svensk ekonomi hittills har visat viss motståndskraft. Därtill har den kraftiga upptrappningen av Israels och USA:s krig mot Iran ytterligare fördjupat osäker</w:t>
      </w:r>
      <w:r w:rsidR="00253A24">
        <w:softHyphen/>
      </w:r>
      <w:r w:rsidRPr="00DA05F9">
        <w:t xml:space="preserve">heten i världsekonomin och kraftigt höjt konfliktnivån i Mellanöstern. Konflikten har bidragit till stigande energipriser, störningar i viktiga transport- och handelsleder som Hormuzsundet samt ökad oro på de finansiella marknaderna. </w:t>
      </w:r>
    </w:p>
    <w:p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w:rsidRPr="00DA05F9" w:rsidR="009F0927" w:rsidP="00F1780A" w:rsidRDefault="009F0927" w14:paraId="47C063EB" w14:textId="77777777">
      <w:pPr>
        <w:pStyle w:val="Rubrik2numrerat"/>
      </w:pPr>
      <w:bookmarkStart w:name="_Toc228881311" w:id="10"/>
      <w:r w:rsidRPr="00DA05F9">
        <w:t>Hög arbetslöshet och lågkonjunktur</w:t>
      </w:r>
      <w:bookmarkEnd w:id="10"/>
      <w:r w:rsidRPr="00DA05F9">
        <w:t xml:space="preserve"> </w:t>
      </w:r>
    </w:p>
    <w:p w:rsidRPr="00DA05F9" w:rsidR="009F0927" w:rsidP="009F0927" w:rsidRDefault="009F0927" w14:paraId="3AC5FBEC" w14:textId="46BAF407">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procent i </w:t>
      </w:r>
      <w:r w:rsidRPr="00DA05F9" w:rsidR="00B05D97">
        <w:t>mars</w:t>
      </w:r>
      <w:r w:rsidRPr="00DA05F9">
        <w:t xml:space="preserve"> 2026, en ökning från omkring 419</w:t>
      </w:r>
      <w:r w:rsidR="00800864">
        <w:t> </w:t>
      </w:r>
      <w:r w:rsidRPr="00DA05F9">
        <w:t>000 till 5</w:t>
      </w:r>
      <w:r w:rsidRPr="00DA05F9" w:rsidR="00B613B6">
        <w:t>37</w:t>
      </w:r>
      <w:r w:rsidR="00800864">
        <w:t> </w:t>
      </w:r>
      <w:r w:rsidRPr="00DA05F9">
        <w:t xml:space="preserve">000 arbetslösa. </w:t>
      </w:r>
      <w:r w:rsidRPr="00DA05F9" w:rsidR="004200E1">
        <w:t xml:space="preserve">Det är den högsta nivån på decennier, med undantag för finanskrisen och pandemin. </w:t>
      </w:r>
    </w:p>
    <w:p w:rsidRPr="00DA05F9" w:rsidR="006F13F9" w:rsidP="00956D8F" w:rsidRDefault="00406BC4" w14:paraId="7AE3F72B" w14:textId="426ED62C">
      <w:pPr>
        <w:pStyle w:val="Tabellrubrik"/>
      </w:pPr>
      <w:r w:rsidRPr="00DA05F9">
        <w:t>120 000 fler arbetslösa nu än när regeringen tillträdde</w:t>
      </w:r>
    </w:p>
    <w:p w:rsidRPr="00DA05F9" w:rsidR="006F13F9" w:rsidP="006F13F9" w:rsidRDefault="00956D8F" w14:paraId="273BAA47" w14:textId="66315394">
      <w:pPr>
        <w:pStyle w:val="Normalutanindragellerluft"/>
      </w:pPr>
      <w:r w:rsidRPr="00DA05F9">
        <w:rPr>
          <w:noProof/>
          <w14:numSpacing w14:val="default"/>
        </w:rPr>
        <w:drawing>
          <wp:inline distT="0" distB="0" distL="0" distR="0" wp14:anchorId="0D603966" wp14:editId="0836B420">
            <wp:extent cx="5400000" cy="2847960"/>
            <wp:effectExtent l="0" t="0" r="10795" b="10160"/>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A05F9" w:rsidR="009F0927" w:rsidP="00403879" w:rsidRDefault="009F0927" w14:paraId="3C04C445" w14:textId="311B1C6C">
      <w:pPr>
        <w:pStyle w:val="Klla"/>
      </w:pPr>
      <w:r w:rsidRPr="00DA05F9">
        <w:t>Källa: SCB, AKU</w:t>
      </w:r>
      <w:r w:rsidR="00800864">
        <w:t>.</w:t>
      </w:r>
    </w:p>
    <w:p w:rsidRPr="00DA05F9" w:rsidR="009F0927" w:rsidP="00403879" w:rsidRDefault="000D0CA1" w14:paraId="1DEA5A58" w14:textId="56DE17A0">
      <w:pPr>
        <w:pStyle w:val="Normalutanindragellerluft"/>
        <w:spacing w:before="150"/>
      </w:pPr>
      <w:r w:rsidRPr="00DA05F9">
        <w:t>Sveriges halva miljon</w:t>
      </w:r>
      <w:r w:rsidRPr="00DA05F9" w:rsidR="009F0927">
        <w:t xml:space="preserve"> arbetslösa, </w:t>
      </w:r>
      <w:r w:rsidRPr="00DA05F9" w:rsidR="00C1501B">
        <w:t xml:space="preserve">innebär </w:t>
      </w:r>
      <w:r w:rsidRPr="00DA05F9" w:rsidR="009F0927">
        <w:t>tredje högst arbetslöshet i EU, se graf nedan.</w:t>
      </w:r>
      <w:r w:rsidRPr="00DA05F9" w:rsidR="004200E1">
        <w:t xml:space="preserve"> </w:t>
      </w:r>
    </w:p>
    <w:p w:rsidRPr="00DA05F9" w:rsidR="009F0927" w:rsidP="00480A41" w:rsidRDefault="00480A41" w14:paraId="42989C30" w14:textId="7325DD0C">
      <w:pPr>
        <w:pStyle w:val="Tabellrubrik"/>
      </w:pPr>
      <w:r w:rsidRPr="00DA05F9">
        <w:lastRenderedPageBreak/>
        <w:t>Arbetslöshet feb</w:t>
      </w:r>
      <w:r w:rsidRPr="00DA05F9" w:rsidR="00EA60B5">
        <w:t>ruari 20</w:t>
      </w:r>
      <w:r w:rsidRPr="00DA05F9">
        <w:t>26</w:t>
      </w:r>
      <w:r w:rsidRPr="00DA05F9" w:rsidR="008A4418">
        <w:t xml:space="preserve"> i Europa</w:t>
      </w:r>
      <w:r w:rsidRPr="00DA05F9" w:rsidR="001F3799">
        <w:t>, procent</w:t>
      </w:r>
    </w:p>
    <w:p w:rsidRPr="00DA05F9" w:rsidR="009F0927" w:rsidP="009F0927" w:rsidRDefault="002F4467" w14:paraId="73ACBC72" w14:textId="3C630379">
      <w:pPr>
        <w:pStyle w:val="Normalutanindragellerluft"/>
      </w:pPr>
      <w:r w:rsidRPr="00DA05F9">
        <w:rPr>
          <w:noProof/>
          <w14:numSpacing w14:val="default"/>
        </w:rPr>
        <w:drawing>
          <wp:inline distT="0" distB="0" distL="0" distR="0" wp14:anchorId="07846763" wp14:editId="2A961432">
            <wp:extent cx="5400000" cy="2809080"/>
            <wp:effectExtent l="0" t="0" r="10795" b="1079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A05F9" w:rsidR="009F0927" w:rsidP="00403879" w:rsidRDefault="009F0927" w14:paraId="05B36928" w14:textId="5684D6A2">
      <w:pPr>
        <w:pStyle w:val="Klla"/>
      </w:pPr>
      <w:r w:rsidRPr="00DA05F9">
        <w:t>Källa: Eurostat</w:t>
      </w:r>
      <w:r w:rsidR="000D0CA1">
        <w:t>.</w:t>
      </w:r>
      <w:r w:rsidRPr="00DA05F9">
        <w:t xml:space="preserve"> </w:t>
      </w:r>
    </w:p>
    <w:p w:rsidRPr="00DA05F9" w:rsidR="009F0927" w:rsidP="00403879" w:rsidRDefault="009F0927" w14:paraId="4ED5C5D9" w14:textId="69662F1A">
      <w:pPr>
        <w:pStyle w:val="Normalutanindragellerluft"/>
        <w:spacing w:before="150"/>
      </w:pPr>
      <w:r w:rsidRPr="00DA05F9">
        <w:t>Även ungdomsarbetslösheten är fortsatt hög. För unga som inte kommer in på arbets</w:t>
      </w:r>
      <w:r w:rsidR="00DB32CE">
        <w:softHyphen/>
      </w:r>
      <w:r w:rsidRPr="00DA05F9">
        <w:t xml:space="preserve">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000D0CA1">
        <w:t> </w:t>
      </w:r>
      <w:r w:rsidRPr="00DA05F9">
        <w:t>000, vilket motsvarar en ungdomsarbets</w:t>
      </w:r>
      <w:r w:rsidR="00253A24">
        <w:softHyphen/>
      </w:r>
      <w:r w:rsidRPr="00DA05F9">
        <w:t>löshet på 2</w:t>
      </w:r>
      <w:r w:rsidRPr="00DA05F9" w:rsidR="00E3617A">
        <w:t>6</w:t>
      </w:r>
      <w:r w:rsidRPr="00DA05F9">
        <w:t>,</w:t>
      </w:r>
      <w:r w:rsidRPr="00DA05F9" w:rsidR="00E3617A">
        <w:t>6</w:t>
      </w:r>
      <w:r w:rsidRPr="00DA05F9">
        <w:t xml:space="preserve"> procent.</w:t>
      </w:r>
    </w:p>
    <w:p w:rsidRPr="00DA05F9" w:rsidR="009F0927" w:rsidP="00E0401F" w:rsidRDefault="009F0927" w14:paraId="7A13F703" w14:textId="66969962">
      <w:r w:rsidRPr="00DA05F9">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w:rsidRPr="00DA05F9" w:rsidR="009F0927" w:rsidP="00F1780A" w:rsidRDefault="009F0927" w14:paraId="6AF81E7B" w14:textId="77777777">
      <w:pPr>
        <w:pStyle w:val="Rubrik2numrerat"/>
      </w:pPr>
      <w:bookmarkStart w:name="_Toc228881312" w:id="11"/>
      <w:r w:rsidRPr="00DA05F9">
        <w:t>Regeringens fattigdomsreform</w:t>
      </w:r>
      <w:bookmarkEnd w:id="11"/>
    </w:p>
    <w:p w:rsidRPr="00DA05F9" w:rsidR="009F0927" w:rsidP="009F0927" w:rsidRDefault="009F0927" w14:paraId="4BB64035" w14:textId="10C45A68">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w:rsidRPr="00DA05F9" w:rsidR="009F0927" w:rsidP="00F1780A" w:rsidRDefault="009F0927" w14:paraId="451E8027" w14:textId="32C8D313">
      <w:pPr>
        <w:pStyle w:val="Rubrik1numrerat"/>
      </w:pPr>
      <w:bookmarkStart w:name="_Toc228881313" w:id="12"/>
      <w:r w:rsidRPr="00DA05F9">
        <w:lastRenderedPageBreak/>
        <w:t>Det finanspolitiska ramverket</w:t>
      </w:r>
      <w:bookmarkEnd w:id="12"/>
    </w:p>
    <w:p w:rsidRPr="00DA05F9" w:rsidR="00DE7A3B" w:rsidP="009F0927" w:rsidRDefault="009F0927" w14:paraId="5B4351C5" w14:textId="6B389DF3">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w:t>
      </w:r>
      <w:r w:rsidR="006A614D">
        <w:t>.a.</w:t>
      </w:r>
      <w:r w:rsidRPr="00DA05F9">
        <w:t xml:space="preserve"> ett saldomål för offentlig sektor, ett skuldankare och utgiftstak. Skuldankaret är ett riktmärke för offentlig sektors bruttoskuld på medellång sikt.</w:t>
      </w:r>
    </w:p>
    <w:p w:rsidRPr="00DA05F9" w:rsidR="00DE7A3B" w:rsidP="00942D9F" w:rsidRDefault="00DE7A3B" w14:paraId="101F827A" w14:textId="12C7C2B2">
      <w:pPr>
        <w:pStyle w:val="Rubrik2numrerat"/>
      </w:pPr>
      <w:bookmarkStart w:name="_Toc228881314" w:id="13"/>
      <w:r w:rsidRPr="00DA05F9">
        <w:t>Finanspolitiska rådet</w:t>
      </w:r>
      <w:r w:rsidRPr="00DA05F9" w:rsidR="00942D9F">
        <w:t xml:space="preserve"> riktar sin</w:t>
      </w:r>
      <w:r w:rsidRPr="00DA05F9">
        <w:t xml:space="preserve"> allvarligaste kritik hittills</w:t>
      </w:r>
      <w:bookmarkEnd w:id="13"/>
      <w:r w:rsidRPr="00DA05F9">
        <w:t xml:space="preserve"> </w:t>
      </w:r>
    </w:p>
    <w:p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w:rsidRPr="00DA05F9" w:rsidR="00C5780B" w:rsidP="00E0401F" w:rsidRDefault="009F0927" w14:paraId="763356AB" w14:textId="003CB5C4">
      <w:r w:rsidRPr="00253A24">
        <w:rPr>
          <w:spacing w:val="-1"/>
        </w:rPr>
        <w:t xml:space="preserve">Det finansiella sparandet i budgeten för 2026 beräknas till omkring </w:t>
      </w:r>
      <w:r w:rsidRPr="00253A24" w:rsidR="006A614D">
        <w:rPr>
          <w:spacing w:val="-1"/>
        </w:rPr>
        <w:t xml:space="preserve">minus </w:t>
      </w:r>
      <w:r w:rsidRPr="00253A24">
        <w:rPr>
          <w:spacing w:val="-1"/>
        </w:rPr>
        <w:t>2,6 procent</w:t>
      </w:r>
      <w:r w:rsidRPr="00DA05F9">
        <w:t xml:space="preserve"> av BNP och beräknas av Statskontoret uppgå till ett underskott på 180 miljarder kronor 2026. </w:t>
      </w:r>
      <w:r w:rsidRPr="00DA05F9" w:rsidR="00524DB2">
        <w:t>Det är bl</w:t>
      </w:r>
      <w:r w:rsidR="006A614D">
        <w:t>.a.</w:t>
      </w:r>
      <w:r w:rsidRPr="00DA05F9" w:rsidR="00524DB2">
        <w:t xml:space="preserve"> de stora</w:t>
      </w:r>
      <w:r w:rsidRPr="00DA05F9">
        <w:t xml:space="preserve"> skattesänkningarna i budgetpropositionen för 2026 som bidrar till det stora underskottet. </w:t>
      </w:r>
    </w:p>
    <w:p w:rsidRPr="00DA05F9" w:rsidR="009F0927" w:rsidP="00E0401F" w:rsidRDefault="00651CA6" w14:paraId="498FDAB1" w14:textId="57CCF57D">
      <w:r w:rsidRPr="00DA05F9">
        <w:t>Finanspolitiska rådet riktar också kritik mot att regeringen</w:t>
      </w:r>
      <w:r w:rsidRPr="00DA05F9" w:rsidR="00C5780B">
        <w:t>s insatser för att sänka arbetslösheten är ineffektiva och dyra.</w:t>
      </w:r>
      <w:r w:rsidRPr="00DA05F9" w:rsidR="00AD3627">
        <w:t xml:space="preserve"> Det gäller </w:t>
      </w:r>
      <w:proofErr w:type="gramStart"/>
      <w:r w:rsidRPr="00DA05F9" w:rsidR="00AD3627">
        <w:t>t</w:t>
      </w:r>
      <w:r w:rsidR="006A614D">
        <w:t>.ex.</w:t>
      </w:r>
      <w:proofErr w:type="gramEnd"/>
      <w:r w:rsidRPr="00DA05F9" w:rsidR="00AD3627">
        <w:t xml:space="preserve"> sänkningen av arbetsgivar</w:t>
      </w:r>
      <w:r w:rsidR="00253A24">
        <w:softHyphen/>
      </w:r>
      <w:r w:rsidRPr="00DA05F9" w:rsidR="00AD3627">
        <w:t xml:space="preserve">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w:rsidRPr="00DA05F9" w:rsidR="001279FB" w:rsidP="001279FB" w:rsidRDefault="001279FB" w14:paraId="68611DA1" w14:textId="77777777">
      <w:pPr>
        <w:pStyle w:val="Rubrik2numrerat"/>
      </w:pPr>
      <w:bookmarkStart w:name="_Toc228881315" w:id="14"/>
      <w:r w:rsidRPr="00DA05F9">
        <w:t>Klimatkrisen motiverar ett modernare finanspolitiskt ramverk</w:t>
      </w:r>
      <w:bookmarkEnd w:id="14"/>
    </w:p>
    <w:p w:rsidRPr="00DA05F9" w:rsidR="001279FB" w:rsidP="001279FB" w:rsidRDefault="001279FB" w14:paraId="70BA935C" w14:textId="40D0AD03">
      <w:pPr>
        <w:pStyle w:val="Normalutanindragellerluft"/>
      </w:pPr>
      <w:r w:rsidRPr="00DA05F9">
        <w:t>Riksdagen beslutade hösten 2025 att saldomålet ska utformas som ett balansmål fr</w:t>
      </w:r>
      <w:r w:rsidR="006A614D">
        <w:t>.o.m.</w:t>
      </w:r>
      <w:r w:rsidRPr="00DA05F9">
        <w:t xml:space="preserve">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w:rsidRPr="00DA05F9" w:rsidR="009F0927" w:rsidP="00E0401F" w:rsidRDefault="009F0927" w14:paraId="2EC590CB" w14:textId="62EB9446">
      <w:r w:rsidRPr="00DA05F9">
        <w:t xml:space="preserve">Hanteringen av snabbt växande investeringsbehov under mandatperioden har </w:t>
      </w:r>
      <w:r w:rsidRPr="00253A24">
        <w:rPr>
          <w:spacing w:val="-1"/>
        </w:rPr>
        <w:t>tydlig</w:t>
      </w:r>
      <w:r w:rsidRPr="00253A24" w:rsidR="00253A24">
        <w:rPr>
          <w:spacing w:val="-1"/>
        </w:rPr>
        <w:softHyphen/>
      </w:r>
      <w:r w:rsidRPr="00253A24">
        <w:rPr>
          <w:spacing w:val="-1"/>
        </w:rPr>
        <w:t>gjort att ramverket behöver moderniseras och förankras i en ny, tydlig överens</w:t>
      </w:r>
      <w:r w:rsidRPr="00253A24" w:rsidR="00253A24">
        <w:rPr>
          <w:spacing w:val="-1"/>
        </w:rPr>
        <w:softHyphen/>
      </w:r>
      <w:r w:rsidRPr="00253A24">
        <w:rPr>
          <w:spacing w:val="-1"/>
        </w:rPr>
        <w:t>kommelse.</w:t>
      </w:r>
      <w:r w:rsidRPr="00DA05F9">
        <w:t xml:space="preserve"> Klimatkrisen kräver snabba och varaktiga utsläppsminskningar, vilket i sin tur förut</w:t>
      </w:r>
      <w:r w:rsidR="00253A24">
        <w:softHyphen/>
      </w:r>
      <w:r w:rsidRPr="00DA05F9">
        <w:t xml:space="preserve">sätter omfattande investeringar i </w:t>
      </w:r>
      <w:proofErr w:type="gramStart"/>
      <w:r w:rsidRPr="00DA05F9">
        <w:t>bl</w:t>
      </w:r>
      <w:r w:rsidR="006A614D">
        <w:t>.a.</w:t>
      </w:r>
      <w:proofErr w:type="gramEnd"/>
      <w:r w:rsidRPr="00DA05F9">
        <w:t xml:space="preserve"> infrastruktur. Därför behövs ett ramverk som både värnar stabila offentliga finanser och ger utrymme för nödvändiga investeringar i klimatomställningen.</w:t>
      </w:r>
    </w:p>
    <w:p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inte minst försvarsupprustningen och stödet till Ukraina. Statskontoret bedömer att skulden kommer att uppgå till 38,5 procent 2027. </w:t>
      </w:r>
    </w:p>
    <w:p w:rsidRPr="00DA05F9" w:rsidR="009F0927" w:rsidP="00E0401F" w:rsidRDefault="009F0927" w14:paraId="67C16D1B" w14:textId="302683E8">
      <w:r w:rsidRPr="00DA05F9">
        <w:t xml:space="preserve">Samtidigt får ett höjt skuldankare inte bli ett sätt att långsiktigt finansiera löpande utgifter. Vi behöver reservera det utrymme som uppstår för investeringar som minskar </w:t>
      </w:r>
      <w:r w:rsidRPr="00DA05F9">
        <w:lastRenderedPageBreak/>
        <w:t>Sveriges utsläpp och förbättrar beredskapen. Regeringen bör</w:t>
      </w:r>
      <w:r w:rsidRPr="00DA05F9" w:rsidR="00682D98">
        <w:t xml:space="preserve">, med ett sådant system, </w:t>
      </w:r>
      <w:r w:rsidRPr="00DA05F9">
        <w:t>tydligt redovisa vilket investeringsutrymme som finns inom ramverket och hur det används. Finanspolitiska rådet bör få i uppdrag att löpande granska investerings</w:t>
      </w:r>
      <w:r w:rsidR="00253A24">
        <w:softHyphen/>
      </w:r>
      <w:r w:rsidRPr="00DA05F9">
        <w:t xml:space="preserve">utrymmet och följa upp att lånefinansieringen håller sig inom fastställda ramar, så att </w:t>
      </w:r>
      <w:r w:rsidRPr="00253A24">
        <w:rPr>
          <w:spacing w:val="-1"/>
        </w:rPr>
        <w:t>investeringsbehoven kan mötas utan att äventyra förtroendet för de offentliga finanserna.</w:t>
      </w:r>
      <w:r w:rsidRPr="00DA05F9">
        <w:t xml:space="preserve"> Det är investeringar som skapar högre kostnader i framtiden om de inte görs, vilket motiverar upplåning. </w:t>
      </w:r>
    </w:p>
    <w:p w:rsidRPr="00DA05F9" w:rsidR="009F0927" w:rsidP="00F1780A" w:rsidRDefault="009F0927" w14:paraId="028392BC" w14:textId="77777777">
      <w:pPr>
        <w:pStyle w:val="Rubrik2numrerat"/>
      </w:pPr>
      <w:bookmarkStart w:name="_Toc228881316" w:id="15"/>
      <w:r w:rsidRPr="00DA05F9">
        <w:t>Det civila och militära försvaret ska rustas</w:t>
      </w:r>
      <w:bookmarkEnd w:id="15"/>
    </w:p>
    <w:p w:rsidRPr="00DA05F9" w:rsidR="009F0927" w:rsidP="009F0927" w:rsidRDefault="009F0927" w14:paraId="0CA0D552" w14:textId="6A9CE867">
      <w:pPr>
        <w:pStyle w:val="Normalutanindragellerluft"/>
      </w:pPr>
      <w:r w:rsidRPr="00DA05F9">
        <w:t xml:space="preserve">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w:t>
      </w:r>
      <w:r w:rsidR="008F6A8E">
        <w:t xml:space="preserve">för </w:t>
      </w:r>
      <w:r w:rsidRPr="00DA05F9">
        <w:t>bredare säkerhets- och beredskapsåtgärder. Sverige behöver därför stärka totalförsvaret, både militärt och civilt, och Miljöpartiet står bakom de överenskommelser som slutits.</w:t>
      </w:r>
    </w:p>
    <w:p w:rsidRPr="00DA05F9" w:rsidR="002D1EB4" w:rsidP="00E0401F" w:rsidRDefault="009F0927" w14:paraId="6E75DB23" w14:textId="10BD3F95">
      <w:pPr>
        <w:rPr>
          <w:rFonts w:ascii="Times New Roman" w:hAnsi="Times New Roman" w:eastAsia="Times New Roman" w:cs="Times New Roman"/>
          <w:sz w:val="38"/>
          <w:szCs w:val="36"/>
          <w:lang w:eastAsia="sv-SE"/>
          <w14:numSpacing w14:val="default"/>
        </w:rPr>
      </w:pPr>
      <w:r w:rsidRPr="00253A24">
        <w:rPr>
          <w:spacing w:val="-1"/>
        </w:rPr>
        <w:t>Miljöpartiets utgångspunkt är att upprustningen av totalförsvaret ska ske med ordning</w:t>
      </w:r>
      <w:r w:rsidRPr="00DA05F9">
        <w:t xml:space="preserve"> </w:t>
      </w:r>
      <w:r w:rsidRPr="00253A24">
        <w:rPr>
          <w:spacing w:val="-1"/>
        </w:rPr>
        <w:t>och reda i statsfinanserna. När försvarsförmågan behöver höjas snabbt kan finansi</w:t>
      </w:r>
      <w:r w:rsidRPr="00253A24" w:rsidR="00253A24">
        <w:rPr>
          <w:spacing w:val="-1"/>
        </w:rPr>
        <w:softHyphen/>
      </w:r>
      <w:r w:rsidRPr="00253A24">
        <w:rPr>
          <w:spacing w:val="-1"/>
        </w:rPr>
        <w:t>eringen</w:t>
      </w:r>
      <w:r w:rsidRPr="00DA05F9">
        <w:t xml:space="preserve">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w:rsidRPr="00DA05F9" w:rsidR="009F0927" w:rsidP="00F1780A" w:rsidRDefault="009F0927" w14:paraId="3C66722E" w14:textId="723821CE">
      <w:pPr>
        <w:pStyle w:val="Rubrik1numrerat"/>
      </w:pPr>
      <w:bookmarkStart w:name="_Toc228881317" w:id="16"/>
      <w:r w:rsidRPr="00DA05F9">
        <w:t>Det klimatpolitiska ramverket</w:t>
      </w:r>
      <w:bookmarkEnd w:id="16"/>
    </w:p>
    <w:p w:rsidRPr="00DA05F9" w:rsidR="009F0927" w:rsidP="009F0927" w:rsidRDefault="009F0927" w14:paraId="4137116F" w14:textId="473CF6E5">
      <w:pPr>
        <w:pStyle w:val="Normalutanindragellerluft"/>
      </w:pPr>
      <w:r w:rsidRPr="00DA05F9">
        <w:t xml:space="preserve">Sverige har, utöver det finanspolitiska ramverket, även ett klimatpolitiskt ramverk. Att föra en ekonomisk politik som är förenlig med och bidrar till att Sverige uppnår sina klimatåtaganden är därför en huvuduppgift för den ekonomiska politiken. Miljöpartiet </w:t>
      </w:r>
      <w:r w:rsidRPr="00253A24">
        <w:rPr>
          <w:spacing w:val="-1"/>
        </w:rPr>
        <w:t>verkar för en rättvis grön omställning där den ekonomiska politiken bidrar till att klimat</w:t>
      </w:r>
      <w:r w:rsidRPr="00253A24" w:rsidR="00253A24">
        <w:rPr>
          <w:spacing w:val="-1"/>
        </w:rPr>
        <w:softHyphen/>
      </w:r>
      <w:r w:rsidRPr="00253A24">
        <w:rPr>
          <w:spacing w:val="-1"/>
        </w:rPr>
        <w:t>omställningens</w:t>
      </w:r>
      <w:r w:rsidRPr="00DA05F9">
        <w:t xml:space="preserve"> fördelar kommer alla till del och där kostnader och risker hanteras solidariskt.</w:t>
      </w:r>
    </w:p>
    <w:p w:rsidRPr="00DA05F9" w:rsidR="009F0927" w:rsidP="00E0401F" w:rsidRDefault="009F0927" w14:paraId="78A4B2D3" w14:textId="335E2CC2">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w:t>
      </w:r>
      <w:r w:rsidR="00253A24">
        <w:softHyphen/>
      </w:r>
      <w:r w:rsidRPr="00DA05F9">
        <w:t xml:space="preserve">utsläpp senast 2045 och därefter negativa utsläpp. Sverige har också etappmål till 2030 och 2040, samtidigt som landet är bundet av EU:s klimatlagstiftning, </w:t>
      </w:r>
      <w:proofErr w:type="gramStart"/>
      <w:r w:rsidRPr="00DA05F9">
        <w:t>bl</w:t>
      </w:r>
      <w:r w:rsidR="00803BF2">
        <w:t>.a.</w:t>
      </w:r>
      <w:proofErr w:type="gramEnd"/>
      <w:r w:rsidRPr="00DA05F9">
        <w:t xml:space="preserve"> ansvars</w:t>
      </w:r>
      <w:r w:rsidR="00253A24">
        <w:softHyphen/>
      </w:r>
      <w:r w:rsidRPr="00DA05F9">
        <w:t>fördel</w:t>
      </w:r>
      <w:r w:rsidR="00253A24">
        <w:softHyphen/>
      </w:r>
      <w:r w:rsidRPr="00DA05F9">
        <w:t>nings</w:t>
      </w:r>
      <w:r w:rsidR="00253A24">
        <w:softHyphen/>
      </w:r>
      <w:r w:rsidRPr="00DA05F9">
        <w:t>förordningen för utsläpp utanför utsläppshandeln och LULUCF-regelverket för skog och mark. Om Sverige inte lever upp till sina EU-åtaganden finns en risk för överträdelseförfarande och ytterst sanktioner från EU-domstolen.</w:t>
      </w:r>
    </w:p>
    <w:p w:rsidRPr="00DA05F9" w:rsidR="009F0927" w:rsidP="00E0401F" w:rsidRDefault="009F0927" w14:paraId="616D513F" w14:textId="127802BB">
      <w:r w:rsidRPr="00DA05F9">
        <w:t xml:space="preserve">Klimatläget är samtidigt mycket allvarligt. Klimatpolitiska rådet konstaterar att den globala uppvärmningen fortsatt, att de tre senaste åren varit de varmaste som uppmätts globalt och att det i praktiken blivit mycket svårt att begränsa uppvärmningen till 1,5 </w:t>
      </w:r>
      <w:r w:rsidRPr="00253A24">
        <w:rPr>
          <w:spacing w:val="-1"/>
        </w:rPr>
        <w:t>grader. Varje tiondels grad som kan förhindras spelar därför stor roll. Rådet understryker</w:t>
      </w:r>
      <w:r w:rsidRPr="00DA05F9">
        <w:t xml:space="preserve"> </w:t>
      </w:r>
      <w:r w:rsidRPr="00DA05F9">
        <w:lastRenderedPageBreak/>
        <w:t>också att den osäkrare omvärlden inte är ett argument för att försvaga klimatpolitiken, utan tvärtom för att stärka den, eftersom minskat fossilberoende också stärker säkerhet, välstånd och motståndskraft.</w:t>
      </w:r>
    </w:p>
    <w:p w:rsidRPr="00DA05F9" w:rsidR="009F0927" w:rsidP="00F1780A" w:rsidRDefault="009F0927" w14:paraId="39D2BCD2" w14:textId="77777777">
      <w:pPr>
        <w:pStyle w:val="Rubrik2numrerat"/>
      </w:pPr>
      <w:bookmarkStart w:name="_Toc228881318" w:id="17"/>
      <w:r w:rsidRPr="00DA05F9">
        <w:t>Tidöpartierna har försvagat klimatpolitiken</w:t>
      </w:r>
      <w:bookmarkEnd w:id="17"/>
      <w:r w:rsidRPr="00DA05F9">
        <w:t xml:space="preserve"> </w:t>
      </w:r>
    </w:p>
    <w:p w:rsidRPr="00DA05F9" w:rsidR="009F0927" w:rsidP="009F0927" w:rsidRDefault="009F0927" w14:paraId="64A2A372" w14:textId="59677AA5">
      <w:pPr>
        <w:pStyle w:val="Normalutanindragellerluft"/>
      </w:pPr>
      <w:r w:rsidRPr="00DA05F9">
        <w:t xml:space="preserve">Klimatpolitiska rådets samlade bedömning av mandatperioden är tydlig: </w:t>
      </w:r>
      <w:r w:rsidR="003324FA">
        <w:t>M</w:t>
      </w:r>
      <w:r w:rsidRPr="00DA05F9">
        <w:t>ed nuvarande politik ser Sverige varken ut att nå de nationella klimatmålen till 2030 och 2040 eller EU-åtagandet för ESR-sektorn till 2030. Gapen till målen har ökat under mandat</w:t>
      </w:r>
      <w:r w:rsidR="00253A24">
        <w:softHyphen/>
      </w:r>
      <w:r w:rsidRPr="00DA05F9">
        <w:t xml:space="preserve">perioden. </w:t>
      </w:r>
    </w:p>
    <w:p w:rsidR="00DB32CE" w:rsidP="001946CE" w:rsidRDefault="00460049" w14:paraId="31B8C021" w14:textId="77777777">
      <w:pPr>
        <w:pStyle w:val="Tabellrubrik"/>
      </w:pPr>
      <w:r w:rsidRPr="00DA05F9">
        <w:t>G</w:t>
      </w:r>
      <w:r w:rsidR="003324FA">
        <w:t>ap</w:t>
      </w:r>
      <w:r w:rsidRPr="00DA05F9">
        <w:t xml:space="preserve"> till ESR-mål enligt regeringens scenario</w:t>
      </w:r>
    </w:p>
    <w:p w:rsidRPr="00DA05F9" w:rsidR="009F0927" w:rsidP="00DB32CE" w:rsidRDefault="00092E0C" w14:paraId="4E65407A" w14:textId="1DE69397">
      <w:pPr>
        <w:pStyle w:val="Tabellrubrik"/>
        <w:spacing w:before="0"/>
        <w:ind w:left="-113"/>
      </w:pPr>
      <w:r w:rsidRPr="00DA05F9">
        <w:rPr>
          <w:noProof/>
        </w:rPr>
        <w:drawing>
          <wp:inline distT="0" distB="0" distL="0" distR="0" wp14:anchorId="5287089F" wp14:editId="39603A69">
            <wp:extent cx="5580000" cy="3188520"/>
            <wp:effectExtent l="0" t="0" r="1905" b="0"/>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8">
                      <a:extLst>
                        <a:ext uri="{28A0092B-C50C-407E-A947-70E740481C1C}">
                          <a14:useLocalDpi xmlns:a14="http://schemas.microsoft.com/office/drawing/2010/main" val="0"/>
                        </a:ext>
                      </a:extLst>
                    </a:blip>
                    <a:srcRect t="11371"/>
                    <a:stretch>
                      <a:fillRect/>
                    </a:stretch>
                  </pic:blipFill>
                  <pic:spPr bwMode="auto">
                    <a:xfrm>
                      <a:off x="0" y="0"/>
                      <a:ext cx="5580000" cy="3188520"/>
                    </a:xfrm>
                    <a:prstGeom prst="rect">
                      <a:avLst/>
                    </a:prstGeom>
                    <a:noFill/>
                    <a:ln>
                      <a:noFill/>
                    </a:ln>
                    <a:extLst>
                      <a:ext uri="{53640926-AAD7-44D8-BBD7-CCE9431645EC}">
                        <a14:shadowObscured xmlns:a14="http://schemas.microsoft.com/office/drawing/2010/main"/>
                      </a:ext>
                    </a:extLst>
                  </pic:spPr>
                </pic:pic>
              </a:graphicData>
            </a:graphic>
          </wp:inline>
        </w:drawing>
      </w:r>
    </w:p>
    <w:p w:rsidRPr="00DA05F9" w:rsidR="009F0927" w:rsidP="00403879" w:rsidRDefault="009F0927" w14:paraId="244158A5" w14:textId="1A1C292E">
      <w:pPr>
        <w:pStyle w:val="Klla"/>
      </w:pPr>
      <w:r w:rsidRPr="00DA05F9">
        <w:t>Källa: Klimatpolitiska rådets rapport 2026</w:t>
      </w:r>
      <w:r w:rsidR="003324FA">
        <w:t>.</w:t>
      </w:r>
      <w:r w:rsidRPr="00DA05F9">
        <w:t xml:space="preserve"> </w:t>
      </w:r>
    </w:p>
    <w:p w:rsidRPr="00DA05F9" w:rsidR="004E0059" w:rsidP="004E0059" w:rsidRDefault="004E0059" w14:paraId="781B17B4" w14:textId="7A91CC0F">
      <w:pPr>
        <w:pStyle w:val="Rubrik2numrerat"/>
      </w:pPr>
      <w:bookmarkStart w:name="_Toc228881319" w:id="18"/>
      <w:r w:rsidRPr="00DA05F9">
        <w:t>Rådets kritik är hård</w:t>
      </w:r>
      <w:bookmarkEnd w:id="18"/>
    </w:p>
    <w:p w:rsidRPr="00DA05F9" w:rsidR="009F0927" w:rsidP="009F0927" w:rsidRDefault="009F0927" w14:paraId="79F269D6" w14:textId="1D635C31">
      <w:pPr>
        <w:pStyle w:val="Normalutanindragellerluft"/>
      </w:pPr>
      <w:r w:rsidRPr="00DA05F9">
        <w:t>Rådet konstaterar också att nödvändiga beslut har skjutits på framtiden, att handlings</w:t>
      </w:r>
      <w:r w:rsidR="00253A24">
        <w:softHyphen/>
      </w:r>
      <w:r w:rsidRPr="00DA05F9">
        <w:t>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w:rsidRPr="00DA05F9" w:rsidR="009F0927" w:rsidP="00E0401F" w:rsidRDefault="009F0927" w14:paraId="63D323E9" w14:textId="7C5B3730">
      <w:r w:rsidRPr="00DA05F9">
        <w:t>De ökade utsläppen har dessutom försvagat Sveriges klimatledarskap i EU. Klimat</w:t>
      </w:r>
      <w:r w:rsidR="00253A24">
        <w:softHyphen/>
      </w:r>
      <w:r w:rsidRPr="00DA05F9">
        <w:t>politiska rådet konstaterar i sin slutbedömning av mandatperioden att de inhemska utsläpps</w:t>
      </w:r>
      <w:r w:rsidR="00253A24">
        <w:softHyphen/>
      </w:r>
      <w:r w:rsidRPr="00DA05F9">
        <w:t xml:space="preserve">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w:rsidRPr="00DA05F9" w:rsidR="009F0927" w:rsidP="00F1780A" w:rsidRDefault="009F0927" w14:paraId="36159483" w14:textId="77777777">
      <w:pPr>
        <w:pStyle w:val="Rubrik2numrerat"/>
      </w:pPr>
      <w:bookmarkStart w:name="_Toc228881320" w:id="19"/>
      <w:r w:rsidRPr="00DA05F9">
        <w:lastRenderedPageBreak/>
        <w:t>Utsläppen från transportsektorn har ökat</w:t>
      </w:r>
      <w:bookmarkEnd w:id="19"/>
    </w:p>
    <w:p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w:rsidRPr="00DA05F9" w:rsidR="009F0927" w:rsidP="00E0401F" w:rsidRDefault="009F0927" w14:paraId="79E30643" w14:textId="1AF7C590">
      <w:r w:rsidRPr="00253A24">
        <w:rPr>
          <w:spacing w:val="-2"/>
        </w:rPr>
        <w:t>Den här utvecklingen försvårar inte bara möjligheten att nå Sveriges nationella klimat</w:t>
      </w:r>
      <w:r w:rsidRPr="00253A24" w:rsidR="00253A24">
        <w:rPr>
          <w:spacing w:val="-2"/>
        </w:rPr>
        <w:softHyphen/>
      </w:r>
      <w:r w:rsidRPr="00253A24">
        <w:rPr>
          <w:spacing w:val="-2"/>
        </w:rPr>
        <w:t>mål,</w:t>
      </w:r>
      <w:r w:rsidRPr="00DA05F9">
        <w:t xml:space="preserve">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w:rsidRPr="00DA05F9" w:rsidR="009F0927" w:rsidP="00F1780A" w:rsidRDefault="009F0927" w14:paraId="157420DE" w14:textId="77777777">
      <w:pPr>
        <w:pStyle w:val="Rubrik2numrerat"/>
      </w:pPr>
      <w:bookmarkStart w:name="_Toc228881321" w:id="20"/>
      <w:r w:rsidRPr="00DA05F9">
        <w:t>Kolinbindning i skog och mark måste stärkas</w:t>
      </w:r>
      <w:bookmarkEnd w:id="20"/>
    </w:p>
    <w:p w:rsidRPr="00DA05F9" w:rsidR="009F0927" w:rsidP="009F0927" w:rsidRDefault="009F0927" w14:paraId="231DA71D" w14:textId="11857D57">
      <w:pPr>
        <w:pStyle w:val="Normalutanindragellerluft"/>
      </w:pPr>
      <w:r w:rsidRPr="00DA05F9">
        <w:t>Skog och mark är avgörande för Sveriges möjligheter att nå både de nationella klimat</w:t>
      </w:r>
      <w:r w:rsidR="00253A24">
        <w:softHyphen/>
      </w:r>
      <w:r w:rsidRPr="00DA05F9">
        <w:t>målen och EU:s LULUCF-åtagande. Klimatpolitiska rådet konstaterar att den senaste statistiken visar ett kraftigt ökat nettoupptag under 2022–2024, vilket förbättrat förut</w:t>
      </w:r>
      <w:r w:rsidR="00253A24">
        <w:softHyphen/>
      </w:r>
      <w:r w:rsidRPr="00DA05F9">
        <w: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w:rsidRPr="00DA05F9" w:rsidR="009F0927" w:rsidP="00F1780A" w:rsidRDefault="009F0927" w14:paraId="08435823" w14:textId="77777777">
      <w:pPr>
        <w:pStyle w:val="Rubrik2numrerat"/>
      </w:pPr>
      <w:bookmarkStart w:name="_Toc228881322" w:id="21"/>
      <w:r w:rsidRPr="00DA05F9">
        <w:t>Ökade osäkerheter i industrin</w:t>
      </w:r>
      <w:bookmarkEnd w:id="21"/>
    </w:p>
    <w:p w:rsidRPr="00DA05F9" w:rsidR="009F0927" w:rsidP="009F0927" w:rsidRDefault="009F0927" w14:paraId="1A98DCC8" w14:textId="05028EF0">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w:t>
      </w:r>
      <w:r w:rsidR="00253A24">
        <w:softHyphen/>
      </w:r>
      <w:r w:rsidRPr="00DA05F9">
        <w:t>krävande, samtidigt som det råder kompetensbrist och stor osäkerhet kring till</w:t>
      </w:r>
      <w:r w:rsidR="00253A24">
        <w:softHyphen/>
      </w:r>
      <w:r w:rsidRPr="00DA05F9">
        <w:t>gången till fossilfri el till konkurrenskraftiga priser. Samtidigt är klimatomställningen helt nödvändig då det är en förutsättning för svensk konkurrenskraft.</w:t>
      </w:r>
    </w:p>
    <w:p w:rsidRPr="00DA05F9" w:rsidR="009F0927" w:rsidP="00E0401F" w:rsidRDefault="009F0927" w14:paraId="755AA29E" w14:textId="61226366">
      <w:r w:rsidRPr="00DA05F9">
        <w:t xml:space="preserve">Trots detta har regeringen bedrivit en alltför passiv och ryckig industripolitik, vilket har försvårat industrins omställning. Neddragningarna i Klimatklivet, ett statligt stöd till åtgärder som sänker utsläppen, tillsammans med pausade gröna statliga kreditgarantier </w:t>
      </w:r>
      <w:r w:rsidRPr="00DA05F9">
        <w:lastRenderedPageBreak/>
        <w:t>och en energipolitik med ett alltför ensidigt fokus på kärnkraft, har sammantaget försämrat förutsättningarna för investeringar i grön industri. När stora investeringsbeslut nu fattas i snabb takt internationellt har Sverige inte råd att halka efter.</w:t>
      </w:r>
    </w:p>
    <w:p w:rsidRPr="00DA05F9" w:rsidR="009F0927" w:rsidP="00E0401F" w:rsidRDefault="009F0927" w14:paraId="56270269" w14:textId="4E323F3D">
      <w:r w:rsidRPr="00DA05F9">
        <w:t xml:space="preserve">För att klara de stora teknikskiften som krävs behöver staten använda fler verktyg än </w:t>
      </w:r>
      <w:r w:rsidRPr="00DA05F9" w:rsidR="00187941">
        <w:t>i dag</w:t>
      </w:r>
      <w:r w:rsidRPr="00DA05F9">
        <w:t>. Miljöpartiet vill stärka den offentliga infrastrukturen, säkra kompetensförsörj</w:t>
      </w:r>
      <w:r w:rsidR="00253A24">
        <w:softHyphen/>
      </w:r>
      <w:r w:rsidRPr="00DA05F9">
        <w:t xml:space="preserve">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w:rsidRPr="00DA05F9" w:rsidR="009F0927" w:rsidP="00F1780A" w:rsidRDefault="009F0927" w14:paraId="31946065" w14:textId="1B9CCA55">
      <w:pPr>
        <w:pStyle w:val="Rubrik1numrerat"/>
      </w:pPr>
      <w:bookmarkStart w:name="_Toc228881323" w:id="22"/>
      <w:r w:rsidRPr="00DA05F9">
        <w:t>Inriktning för den ekonomiska politiken</w:t>
      </w:r>
      <w:bookmarkEnd w:id="22"/>
    </w:p>
    <w:p w:rsidRPr="00DA05F9" w:rsidR="009F0927" w:rsidP="00DB32CE" w:rsidRDefault="009F0927" w14:paraId="2442CBE6" w14:textId="36A2F86E">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w:t>
      </w:r>
      <w:r w:rsidR="00253A24">
        <w:softHyphen/>
      </w:r>
      <w:r w:rsidRPr="00DA05F9">
        <w:t>omställning. En politik som minskar klyftorna, stärker hushållens trygghet, pressar tillbaka arbetslösheten och investerar i Sveriges långsiktiga konkurrenskraft och bered</w:t>
      </w:r>
      <w:r w:rsidR="00253A24">
        <w:softHyphen/>
      </w:r>
      <w:r w:rsidRPr="00DA05F9">
        <w:t>skap inför både ett osäkrare omvärldsläge och klimatförändringar.</w:t>
      </w:r>
    </w:p>
    <w:p w:rsidRPr="00DA05F9" w:rsidR="009F0927" w:rsidP="00E0401F" w:rsidRDefault="009F0927" w14:paraId="3194FBCA" w14:textId="635F8C56">
      <w:r w:rsidRPr="00DA05F9">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w:rsidRPr="00DA05F9" w:rsidR="009F0927" w:rsidP="00AE6E18" w:rsidRDefault="009F0927" w14:paraId="3B8C47EE" w14:textId="77777777">
      <w:pPr>
        <w:pStyle w:val="Rubrik2numrerat"/>
      </w:pPr>
      <w:bookmarkStart w:name="_Toc228881324" w:id="23"/>
      <w:r w:rsidRPr="00DA05F9">
        <w:t>En rättvis klimatomställning i hela landet</w:t>
      </w:r>
      <w:bookmarkEnd w:id="23"/>
    </w:p>
    <w:p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w:rsidRPr="00DB32CE" w:rsidR="009F0927" w:rsidP="00DB32CE" w:rsidRDefault="009F0927" w14:paraId="2CF7F9AF" w14:textId="0E9588AB">
      <w:pPr>
        <w:pStyle w:val="Rubrik3numrerat"/>
      </w:pPr>
      <w:bookmarkStart w:name="_Toc228881325" w:id="24"/>
      <w:r w:rsidRPr="00DB32CE">
        <w:t>Transporter som fungerar i hela landet</w:t>
      </w:r>
      <w:bookmarkEnd w:id="24"/>
    </w:p>
    <w:p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w:rsidRPr="00DA05F9" w:rsidR="009F0927" w:rsidP="00E0401F" w:rsidRDefault="009F0927" w14:paraId="69E247A2" w14:textId="6397AC30">
      <w:r w:rsidRPr="00DA05F9">
        <w:lastRenderedPageBreak/>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w:rsidRPr="00DA05F9" w:rsidR="009F0927" w:rsidP="00E0401F" w:rsidRDefault="009F0927" w14:paraId="28E2EED7" w14:textId="25215B38">
      <w:r w:rsidRPr="00DA05F9">
        <w:t>När kollektivtrafiken blir billigare, enklare och mer pålitlig stärks också arbets</w:t>
      </w:r>
      <w:r w:rsidR="00253A24">
        <w:softHyphen/>
      </w:r>
      <w:r w:rsidRPr="00DA05F9">
        <w:t>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w:rsidRPr="00DA05F9" w:rsidR="009F0927" w:rsidP="00F1780A" w:rsidRDefault="009F0927" w14:paraId="24F1718B" w14:textId="19A8B4B5">
      <w:pPr>
        <w:pStyle w:val="Rubrik3numrerat"/>
      </w:pPr>
      <w:bookmarkStart w:name="_Toc228881326" w:id="25"/>
      <w:r w:rsidRPr="00DA05F9">
        <w:t>Grön industri, investeringar och jobb</w:t>
      </w:r>
      <w:bookmarkEnd w:id="25"/>
    </w:p>
    <w:p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w:rsidRPr="00DA05F9" w:rsidR="009F0927" w:rsidP="00E0401F" w:rsidRDefault="009F0927" w14:paraId="04264694" w14:textId="6BAEB97B">
      <w:r w:rsidRPr="00DA05F9">
        <w:t xml:space="preserve">Sverige vinner på att bygga ut järnväg, energisystemet och den gröna industrin. På så </w:t>
      </w:r>
      <w:r w:rsidRPr="00253A24">
        <w:rPr>
          <w:spacing w:val="-1"/>
        </w:rPr>
        <w:t>sätt stärks både klimatomställningen och arbetsmarknaden. Investeringar i det som får</w:t>
      </w:r>
      <w:r w:rsidRPr="00DA05F9">
        <w:t xml:space="preserve"> </w:t>
      </w:r>
      <w:r w:rsidRPr="00253A24">
        <w:rPr>
          <w:spacing w:val="-2"/>
        </w:rPr>
        <w:t>Sverige att fungera är också investeringar i jobb, konkurrenskraft och regional utveckling.</w:t>
      </w:r>
    </w:p>
    <w:p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w:rsidRPr="00DA05F9" w:rsidR="009F0927" w:rsidP="00F1780A" w:rsidRDefault="009F0927" w14:paraId="7A650A3F" w14:textId="77777777">
      <w:pPr>
        <w:pStyle w:val="Rubrik2numrerat"/>
      </w:pPr>
      <w:bookmarkStart w:name="_Toc228881327" w:id="26"/>
      <w:r w:rsidRPr="00DA05F9">
        <w:t>Ett jämlikt samhälle som stärker Sverige</w:t>
      </w:r>
      <w:bookmarkEnd w:id="26"/>
    </w:p>
    <w:p w:rsidRPr="00DA05F9" w:rsidR="009F0927" w:rsidP="009F0927" w:rsidRDefault="009F0927" w14:paraId="11470E12" w14:textId="77777777">
      <w:pPr>
        <w:pStyle w:val="Normalutanindragellerluft"/>
      </w:pPr>
      <w:r w:rsidRPr="00DA05F9">
        <w:t xml:space="preserve">I ett samhälle där skillnaderna mellan människor växer sig allt större riskerar vi att förlora tilliten. En rättvis ekonomisk politik måste börja där behoven är som störst. </w:t>
      </w:r>
      <w:r w:rsidRPr="0059329D">
        <w:rPr>
          <w:spacing w:val="-2"/>
        </w:rPr>
        <w:t>Sverige vinner på att minska de ekonomiska klyftorna, stärka hushåll med små marginaler</w:t>
      </w:r>
      <w:r w:rsidRPr="00DA05F9">
        <w:t xml:space="preserve"> och förbättra barns uppväxtvillkor, i stället för att fortsätta prioritera skattesänkningar för dem som redan har mest.</w:t>
      </w:r>
    </w:p>
    <w:p w:rsidRPr="00DA05F9" w:rsidR="009F0927" w:rsidP="00E0401F" w:rsidRDefault="009F0927" w14:paraId="6DF393B1" w14:textId="77AA3943">
      <w:r w:rsidRPr="0059329D">
        <w:rPr>
          <w:spacing w:val="-1"/>
        </w:rPr>
        <w:t>I dag är beskattningen ofta mer förmånlig för de</w:t>
      </w:r>
      <w:r w:rsidRPr="0059329D" w:rsidR="00BF2B2E">
        <w:rPr>
          <w:spacing w:val="-1"/>
        </w:rPr>
        <w:t>m</w:t>
      </w:r>
      <w:r w:rsidRPr="0059329D">
        <w:rPr>
          <w:spacing w:val="-1"/>
        </w:rPr>
        <w:t xml:space="preserve"> som är extremt rika än för vanliga </w:t>
      </w:r>
      <w:r w:rsidRPr="0059329D">
        <w:rPr>
          <w:spacing w:val="-2"/>
        </w:rPr>
        <w:t>arbetsinkomster, vilket gör skattesystemet orättvist. Vi behöver en mer rättvis beskatt</w:t>
      </w:r>
      <w:r w:rsidRPr="0059329D" w:rsidR="0059329D">
        <w:rPr>
          <w:spacing w:val="-2"/>
        </w:rPr>
        <w:softHyphen/>
      </w:r>
      <w:r w:rsidRPr="0059329D">
        <w:rPr>
          <w:spacing w:val="-2"/>
        </w:rPr>
        <w:t>ning</w:t>
      </w:r>
      <w:r w:rsidRPr="00DA05F9">
        <w:t xml:space="preserve"> som låter dem med störst ekonomiska resurser bidra mer till det gemensamma. </w:t>
      </w:r>
    </w:p>
    <w:p w:rsidRPr="00DA05F9" w:rsidR="009F0927" w:rsidP="00E0401F" w:rsidRDefault="009F0927" w14:paraId="3475CE42" w14:textId="5DDCDC92">
      <w:r w:rsidRPr="00DA05F9">
        <w:t xml:space="preserve">Det är helt ovärdigt att vi i ett land som Sverige har en ökande barnfattigdom. Många ensamstående föräldrar som arbetar har så låg lön att de inte kan sätta näringsriktig mat på bordet. Så kan vi inte ha det. Framför allt skapar ekonomisk utsatthet stora </w:t>
      </w:r>
      <w:r w:rsidRPr="00DA05F9">
        <w:lastRenderedPageBreak/>
        <w:t>svårigheter att delta i samhällslivet, både för föräldrar och barn. Vi behöver stärka barnbidraget, en träffsäker reform för att stärka barns uppväxtvillkor.</w:t>
      </w:r>
    </w:p>
    <w:p w:rsidRPr="00DA05F9" w:rsidR="009F0927" w:rsidP="00F1780A" w:rsidRDefault="009F0927" w14:paraId="044002B5" w14:textId="77777777">
      <w:pPr>
        <w:pStyle w:val="Rubrik2numrerat"/>
      </w:pPr>
      <w:bookmarkStart w:name="_Toc228881328" w:id="27"/>
      <w:r w:rsidRPr="00DA05F9">
        <w:t>Nej till miljardrullningen till kärnkraft</w:t>
      </w:r>
      <w:bookmarkEnd w:id="27"/>
    </w:p>
    <w:p w:rsidRPr="00DA05F9" w:rsidR="009F0927" w:rsidP="009F0927" w:rsidRDefault="009F0927" w14:paraId="26B49E04" w14:textId="4C8D7730">
      <w:pPr>
        <w:pStyle w:val="Normalutanindragellerluft"/>
      </w:pPr>
      <w:r w:rsidRPr="00DA05F9">
        <w:t>I Sverige har regeringens energipolitik i allt högre grad kommit att bli ett prestige</w:t>
      </w:r>
      <w:r w:rsidR="0059329D">
        <w:softHyphen/>
      </w:r>
      <w:r w:rsidRPr="00DA05F9">
        <w:t xml:space="preserve">projekt med kärnkraft som den enda lösningen för ny elproduktion. I </w:t>
      </w:r>
      <w:proofErr w:type="spellStart"/>
      <w:r w:rsidRPr="00DA05F9">
        <w:t>vårändrings</w:t>
      </w:r>
      <w:r w:rsidR="0059329D">
        <w:softHyphen/>
      </w:r>
      <w:r w:rsidRPr="00DA05F9">
        <w:t>budgeten</w:t>
      </w:r>
      <w:proofErr w:type="spellEnd"/>
      <w:r w:rsidRPr="00DA05F9">
        <w:t xml:space="preserve">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w:t>
      </w:r>
      <w:r w:rsidR="00916EB8">
        <w:t> </w:t>
      </w:r>
      <w:r w:rsidRPr="00DA05F9">
        <w:t xml:space="preserve">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w:rsidRPr="00DA05F9" w:rsidR="009F0927" w:rsidP="00F1780A" w:rsidRDefault="009F0927" w14:paraId="0B14FD90" w14:textId="77777777">
      <w:pPr>
        <w:pStyle w:val="Rubrik2numrerat"/>
      </w:pPr>
      <w:bookmarkStart w:name="_Toc228881329" w:id="28"/>
      <w:r w:rsidRPr="00DA05F9">
        <w:t>Avvisning av ändamålsflytt för ny underrättelsemyndighet</w:t>
      </w:r>
      <w:bookmarkEnd w:id="28"/>
    </w:p>
    <w:p w:rsidRPr="00DA05F9" w:rsidR="00F05D28" w:rsidP="009F0927" w:rsidRDefault="009F0927" w14:paraId="5C376157" w14:textId="7D3CDD05">
      <w:pPr>
        <w:pStyle w:val="Normalutanindragellerluft"/>
      </w:pPr>
      <w:r w:rsidRPr="00DA05F9">
        <w:t>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w:t>
      </w:r>
      <w:r w:rsidR="00FF10D3">
        <w:t xml:space="preserve"> –</w:t>
      </w:r>
      <w:r w:rsidRPr="00DA05F9">
        <w:t xml:space="preserve"> </w:t>
      </w:r>
      <w:r w:rsidR="00FF10D3">
        <w:t>d</w:t>
      </w:r>
      <w:r w:rsidRPr="00DA05F9">
        <w:t>etta för att möjliggöra inrättandet av en ny myndighet, Sveriges utrikes underrättelse (UND), fr</w:t>
      </w:r>
      <w:r w:rsidR="00916EB8">
        <w:t>.o.m. den</w:t>
      </w:r>
      <w:r w:rsidRPr="00DA05F9">
        <w:t xml:space="preserve"> 1 januari 2027. </w:t>
      </w:r>
    </w:p>
    <w:p w:rsidRPr="00DA05F9" w:rsidR="009F0927" w:rsidP="00E0401F" w:rsidRDefault="009F0927" w14:paraId="3F5035E2" w14:textId="494D6825">
      <w:r w:rsidRPr="00DA05F9">
        <w:t>Utredningen om denna civila underrättelsetjänst fick mycket stor kritik vid remiss</w:t>
      </w:r>
      <w:r w:rsidR="0059329D">
        <w:softHyphen/>
      </w:r>
      <w:r w:rsidRPr="00DA05F9">
        <w:t>omgången</w:t>
      </w:r>
      <w:r w:rsidR="00FF10D3">
        <w:t>,</w:t>
      </w:r>
      <w:r w:rsidRPr="00DA05F9">
        <w:t xml:space="preserve"> och regeringen har inte presenterat propositionen än. Den är aviserad till riksdagen först i juni 2026. Miljöpartiet anser inte att förslaget om inrättandet av en ny myndighet kan godkännas </w:t>
      </w:r>
      <w:r w:rsidR="00FF10D3">
        <w:t>eftersom</w:t>
      </w:r>
      <w:r w:rsidRPr="00DA05F9">
        <w:t xml:space="preserve">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w:t>
      </w:r>
      <w:r w:rsidR="0059329D">
        <w:softHyphen/>
      </w:r>
      <w:r w:rsidRPr="00DA05F9">
        <w:t>rättelse- och säkerhetstjänsten (Must) påverkas av förslaget. Den mycket snäva tids</w:t>
      </w:r>
      <w:r w:rsidR="0059329D">
        <w:softHyphen/>
      </w:r>
      <w:r w:rsidRPr="00DA05F9">
        <w:t xml:space="preserve">ramen inför bildandet av myndigheten, redan den 1 januari 2027, reser också frågan </w:t>
      </w:r>
      <w:r w:rsidRPr="00DA05F9" w:rsidR="00592CA7">
        <w:t>om</w:t>
      </w:r>
      <w:r w:rsidRPr="00DA05F9">
        <w:t xml:space="preserve"> </w:t>
      </w:r>
      <w:r w:rsidRPr="0059329D">
        <w:rPr>
          <w:spacing w:val="-2"/>
        </w:rPr>
        <w:t>lämpligheten att göra en stor omorganisation av underrättelseverksamheten mot bakgrund</w:t>
      </w:r>
      <w:r w:rsidRPr="00DA05F9">
        <w:t xml:space="preserve"> av det mycket allvarliga säkerhetspolitiska läget vi befinner oss i nu. </w:t>
      </w:r>
    </w:p>
    <w:p w:rsidRPr="00DA05F9" w:rsidR="009F0927" w:rsidP="00F1780A" w:rsidRDefault="009F0927" w14:paraId="032FFE44" w14:textId="63289135">
      <w:pPr>
        <w:pStyle w:val="Rubrik1numrerat"/>
      </w:pPr>
      <w:bookmarkStart w:name="_Toc228881330" w:id="29"/>
      <w:r w:rsidRPr="00DA05F9">
        <w:lastRenderedPageBreak/>
        <w:t>Satsningar under 2026</w:t>
      </w:r>
      <w:bookmarkEnd w:id="29"/>
      <w:r w:rsidRPr="00DA05F9">
        <w:t xml:space="preserve"> </w:t>
      </w:r>
    </w:p>
    <w:p w:rsidRPr="00DA05F9" w:rsidR="009F0927" w:rsidP="009F0927" w:rsidRDefault="009F0927" w14:paraId="633A1E0A" w14:textId="39A12125">
      <w:pPr>
        <w:pStyle w:val="Normalutanindragellerluft"/>
      </w:pPr>
      <w:r w:rsidRPr="00DA05F9">
        <w:t>Sverige behöver en ekonomisk politik som både minskar barnfattigdomen och pressar tillbaka de växande klyftorna. Stora klyftor urholkar tilliten, försvagar samman</w:t>
      </w:r>
      <w:r w:rsidR="0059329D">
        <w:softHyphen/>
      </w:r>
      <w:r w:rsidRPr="00DA05F9">
        <w:t>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w:rsidRPr="00DA05F9" w:rsidR="00E0401F" w:rsidP="00DB32CE" w:rsidRDefault="009F0927" w14:paraId="07E7A418" w14:textId="77777777">
      <w:r w:rsidRPr="00DA05F9">
        <w:t xml:space="preserve">Sverige vinner också på en offensiv omställningspolitik som sänker utsläpp och skapar jobb. </w:t>
      </w:r>
    </w:p>
    <w:p w:rsidR="009F55FE" w:rsidP="00DB32CE" w:rsidRDefault="007E3719" w14:paraId="479F4D56" w14:textId="2038DE9F">
      <w:r w:rsidRPr="00DA05F9">
        <w:t xml:space="preserve">Regeringens sänkning av drivmedelsskatt och ökat statligt ägande i </w:t>
      </w:r>
      <w:r w:rsidRPr="00DA05F9" w:rsidR="00174A3E">
        <w:t>Videberg Kraft</w:t>
      </w:r>
      <w:r w:rsidRPr="00DA05F9">
        <w:t xml:space="preserve"> avvisas, vilket frigör 3,44 miljarder. </w:t>
      </w:r>
    </w:p>
    <w:p w:rsidRPr="00DA05F9" w:rsidR="009F0927" w:rsidP="00F211DB" w:rsidRDefault="00F211DB" w14:paraId="4566B5B5" w14:textId="079F3403">
      <w:pPr>
        <w:pStyle w:val="Tabellrubrik"/>
      </w:pPr>
      <w:r w:rsidRPr="00DA05F9">
        <w:t xml:space="preserve">Satsningar 2026  </w:t>
      </w:r>
    </w:p>
    <w:tbl>
      <w:tblPr>
        <w:tblStyle w:val="Listtabell3dekorfrg6"/>
        <w:tblW w:w="8505"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5247"/>
        <w:gridCol w:w="3258"/>
      </w:tblGrid>
      <w:tr w:rsidRPr="009F55FE" w:rsidR="001A1F4A" w:rsidTr="005A5D9B" w14:paraId="3084A09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7" w:type="dxa"/>
            <w:tcBorders>
              <w:top w:val="single" w:color="auto" w:sz="4" w:space="0"/>
              <w:bottom w:val="single" w:color="auto" w:sz="4" w:space="0"/>
              <w:right w:val="none" w:color="auto" w:sz="0" w:space="0"/>
            </w:tcBorders>
            <w:shd w:val="clear" w:color="auto" w:fill="auto"/>
            <w:tcMar>
              <w:left w:w="28" w:type="dxa"/>
            </w:tcMar>
          </w:tcPr>
          <w:p w:rsidRPr="009F55FE" w:rsidR="001A1F4A" w:rsidP="009F55FE" w:rsidRDefault="001A1F4A" w14:paraId="4A3AD02B" w14:textId="546DF84F">
            <w:pPr>
              <w:pStyle w:val="Normalutanindragellerluft"/>
              <w:spacing w:line="240" w:lineRule="exact"/>
              <w:rPr>
                <w:color w:val="auto"/>
                <w:sz w:val="20"/>
                <w:szCs w:val="20"/>
              </w:rPr>
            </w:pPr>
            <w:r w:rsidRPr="009F55FE">
              <w:rPr>
                <w:color w:val="auto"/>
                <w:sz w:val="20"/>
                <w:szCs w:val="20"/>
              </w:rPr>
              <w:t>Satsning</w:t>
            </w:r>
          </w:p>
        </w:tc>
        <w:tc>
          <w:tcPr>
            <w:tcW w:w="3258" w:type="dxa"/>
            <w:tcBorders>
              <w:top w:val="single" w:color="auto" w:sz="4" w:space="0"/>
              <w:bottom w:val="single" w:color="auto" w:sz="4" w:space="0"/>
            </w:tcBorders>
            <w:shd w:val="clear" w:color="auto" w:fill="auto"/>
            <w:tcMar>
              <w:left w:w="68" w:type="dxa"/>
            </w:tcMar>
          </w:tcPr>
          <w:p w:rsidRPr="009F55FE" w:rsidR="001A1F4A" w:rsidP="009F55FE" w:rsidRDefault="001A1F4A" w14:paraId="4D50D192" w14:textId="60EC8BC0">
            <w:pPr>
              <w:pStyle w:val="Normalutanindragellerluft"/>
              <w:spacing w:line="240" w:lineRule="exact"/>
              <w:cnfStyle w:val="100000000000" w:firstRow="1" w:lastRow="0" w:firstColumn="0" w:lastColumn="0" w:oddVBand="0" w:evenVBand="0" w:oddHBand="0" w:evenHBand="0" w:firstRowFirstColumn="0" w:firstRowLastColumn="0" w:lastRowFirstColumn="0" w:lastRowLastColumn="0"/>
              <w:rPr>
                <w:color w:val="auto"/>
                <w:sz w:val="20"/>
                <w:szCs w:val="20"/>
              </w:rPr>
            </w:pPr>
            <w:r w:rsidRPr="009F55FE">
              <w:rPr>
                <w:color w:val="auto"/>
                <w:sz w:val="20"/>
                <w:szCs w:val="20"/>
              </w:rPr>
              <w:t>Kostnad</w:t>
            </w:r>
          </w:p>
        </w:tc>
      </w:tr>
      <w:tr w:rsidRPr="009F55FE" w:rsidR="001A1F4A" w:rsidTr="005A5D9B" w14:paraId="1674E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single" w:color="auto" w:sz="4" w:space="0"/>
              <w:bottom w:val="none" w:color="auto" w:sz="0" w:space="0"/>
              <w:right w:val="none" w:color="auto" w:sz="0" w:space="0"/>
            </w:tcBorders>
            <w:tcMar>
              <w:left w:w="28" w:type="dxa"/>
            </w:tcMar>
          </w:tcPr>
          <w:p w:rsidRPr="009F55FE" w:rsidR="00703337" w:rsidP="009F55FE" w:rsidRDefault="001A1F4A" w14:paraId="6B1260F4" w14:textId="5E640F34">
            <w:pPr>
              <w:pStyle w:val="Normalutanindragellerluft"/>
              <w:spacing w:line="240" w:lineRule="exact"/>
              <w:rPr>
                <w:b w:val="0"/>
                <w:bCs w:val="0"/>
                <w:sz w:val="20"/>
                <w:szCs w:val="20"/>
              </w:rPr>
            </w:pPr>
            <w:r w:rsidRPr="009F55FE">
              <w:rPr>
                <w:b w:val="0"/>
                <w:bCs w:val="0"/>
                <w:sz w:val="20"/>
                <w:szCs w:val="20"/>
              </w:rPr>
              <w:t>Kickstart av klimatomställning för fler jobb och sänkta utsläpp</w:t>
            </w:r>
          </w:p>
        </w:tc>
        <w:tc>
          <w:tcPr>
            <w:tcW w:w="3258" w:type="dxa"/>
            <w:tcBorders>
              <w:top w:val="single" w:color="auto" w:sz="4" w:space="0"/>
              <w:bottom w:val="none" w:color="auto" w:sz="0" w:space="0"/>
            </w:tcBorders>
            <w:tcMar>
              <w:left w:w="68" w:type="dxa"/>
            </w:tcMar>
          </w:tcPr>
          <w:p w:rsidRPr="009F55FE" w:rsidR="001A1F4A" w:rsidP="009F55FE" w:rsidRDefault="001A1F4A" w14:paraId="3B1E5A24" w14:textId="0E9E5F16">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9F55FE">
              <w:rPr>
                <w:sz w:val="20"/>
                <w:szCs w:val="20"/>
              </w:rPr>
              <w:t>4 000 miljoner kronor</w:t>
            </w:r>
          </w:p>
        </w:tc>
      </w:tr>
      <w:tr w:rsidRPr="009F55FE" w:rsidR="001A1F4A" w:rsidTr="005A5D9B" w14:paraId="12366E3D"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68" w:type="dxa"/>
            </w:tcMar>
          </w:tcPr>
          <w:p w:rsidRPr="009F55FE" w:rsidR="001A1F4A" w:rsidP="005A5D9B" w:rsidRDefault="00A82D3A" w14:paraId="1DDB4999" w14:textId="5784D3BF">
            <w:pPr>
              <w:spacing w:before="80" w:line="240" w:lineRule="exact"/>
              <w:rPr>
                <w:b w:val="0"/>
                <w:bCs w:val="0"/>
                <w:i/>
                <w:iCs/>
                <w:sz w:val="20"/>
                <w:szCs w:val="20"/>
              </w:rPr>
            </w:pPr>
            <w:r w:rsidRPr="009F55FE">
              <w:rPr>
                <w:b w:val="0"/>
                <w:bCs w:val="0"/>
                <w:i/>
                <w:iCs/>
                <w:sz w:val="20"/>
                <w:szCs w:val="20"/>
              </w:rPr>
              <w:t>Införande av skattekreditsystem</w:t>
            </w:r>
            <w:r w:rsidR="005A5D9B">
              <w:rPr>
                <w:b w:val="0"/>
                <w:bCs w:val="0"/>
                <w:i/>
                <w:iCs/>
                <w:sz w:val="20"/>
                <w:szCs w:val="20"/>
              </w:rPr>
              <w:br/>
            </w:r>
          </w:p>
        </w:tc>
        <w:tc>
          <w:tcPr>
            <w:tcW w:w="3258" w:type="dxa"/>
            <w:tcMar>
              <w:left w:w="57" w:type="dxa"/>
              <w:right w:w="28" w:type="dxa"/>
            </w:tcMar>
          </w:tcPr>
          <w:p w:rsidRPr="009F55FE" w:rsidR="001A1F4A" w:rsidP="009F55FE" w:rsidRDefault="00315EF9" w14:paraId="00A34263" w14:textId="560DCB36">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i/>
                <w:iCs/>
                <w:sz w:val="20"/>
                <w:szCs w:val="20"/>
              </w:rPr>
            </w:pPr>
            <w:r w:rsidRPr="009F55FE">
              <w:rPr>
                <w:i/>
                <w:iCs/>
                <w:sz w:val="20"/>
                <w:szCs w:val="20"/>
              </w:rPr>
              <w:t>150 miljoner</w:t>
            </w:r>
            <w:r w:rsidR="005A5D9B">
              <w:rPr>
                <w:i/>
                <w:iCs/>
                <w:sz w:val="20"/>
                <w:szCs w:val="20"/>
              </w:rPr>
              <w:t xml:space="preserve"> </w:t>
            </w:r>
            <w:r w:rsidR="005A5D9B">
              <w:rPr>
                <w:i/>
                <w:iCs/>
                <w:sz w:val="20"/>
                <w:szCs w:val="20"/>
              </w:rPr>
              <w:br/>
            </w:r>
            <w:r w:rsidRPr="009F55FE">
              <w:rPr>
                <w:i/>
                <w:iCs/>
                <w:sz w:val="20"/>
                <w:szCs w:val="20"/>
              </w:rPr>
              <w:t>(4</w:t>
            </w:r>
            <w:r w:rsidRPr="009F55FE" w:rsidR="00744F3A">
              <w:rPr>
                <w:i/>
                <w:iCs/>
                <w:sz w:val="20"/>
                <w:szCs w:val="20"/>
              </w:rPr>
              <w:t> </w:t>
            </w:r>
            <w:r w:rsidRPr="009F55FE">
              <w:rPr>
                <w:i/>
                <w:iCs/>
                <w:sz w:val="20"/>
                <w:szCs w:val="20"/>
              </w:rPr>
              <w:t>500 miljoner på årsbasis</w:t>
            </w:r>
            <w:r w:rsidRPr="009F55FE" w:rsidR="00A30D01">
              <w:rPr>
                <w:i/>
                <w:iCs/>
                <w:sz w:val="20"/>
                <w:szCs w:val="20"/>
              </w:rPr>
              <w:t xml:space="preserve"> efter 2026</w:t>
            </w:r>
            <w:r w:rsidRPr="009F55FE">
              <w:rPr>
                <w:i/>
                <w:iCs/>
                <w:sz w:val="20"/>
                <w:szCs w:val="20"/>
              </w:rPr>
              <w:t>)</w:t>
            </w:r>
          </w:p>
        </w:tc>
      </w:tr>
      <w:tr w:rsidRPr="009F55FE" w:rsidR="001A1F4A" w:rsidTr="005A5D9B" w14:paraId="466DA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68" w:type="dxa"/>
            </w:tcMar>
          </w:tcPr>
          <w:p w:rsidRPr="009F55FE" w:rsidR="001A1F4A" w:rsidP="005A5D9B" w:rsidRDefault="00A82D3A" w14:paraId="4D2FDC53" w14:textId="2CC5E465">
            <w:pPr>
              <w:spacing w:before="80" w:line="240" w:lineRule="exact"/>
              <w:rPr>
                <w:b w:val="0"/>
                <w:bCs w:val="0"/>
                <w:i/>
                <w:iCs/>
                <w:sz w:val="20"/>
                <w:szCs w:val="20"/>
              </w:rPr>
            </w:pPr>
            <w:r w:rsidRPr="009F55FE">
              <w:rPr>
                <w:b w:val="0"/>
                <w:bCs w:val="0"/>
                <w:i/>
                <w:iCs/>
                <w:sz w:val="20"/>
                <w:szCs w:val="20"/>
              </w:rPr>
              <w:t>Billigare kollektivtrafik</w:t>
            </w:r>
          </w:p>
        </w:tc>
        <w:tc>
          <w:tcPr>
            <w:tcW w:w="3258" w:type="dxa"/>
            <w:tcBorders>
              <w:top w:val="none" w:color="auto" w:sz="0" w:space="0"/>
              <w:bottom w:val="none" w:color="auto" w:sz="0" w:space="0"/>
            </w:tcBorders>
            <w:tcMar>
              <w:left w:w="68" w:type="dxa"/>
            </w:tcMar>
          </w:tcPr>
          <w:p w:rsidRPr="009F55FE" w:rsidR="001A1F4A" w:rsidP="009F55FE" w:rsidRDefault="00144025" w14:paraId="40242A0A" w14:textId="7100998E">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i/>
                <w:iCs/>
                <w:sz w:val="20"/>
                <w:szCs w:val="20"/>
              </w:rPr>
            </w:pPr>
            <w:r w:rsidRPr="009F55FE">
              <w:rPr>
                <w:i/>
                <w:iCs/>
                <w:sz w:val="20"/>
                <w:szCs w:val="20"/>
              </w:rPr>
              <w:t>3</w:t>
            </w:r>
            <w:r w:rsidRPr="009F55FE" w:rsidR="00744F3A">
              <w:rPr>
                <w:i/>
                <w:iCs/>
                <w:sz w:val="20"/>
                <w:szCs w:val="20"/>
              </w:rPr>
              <w:t> </w:t>
            </w:r>
            <w:r w:rsidRPr="009F55FE">
              <w:rPr>
                <w:i/>
                <w:iCs/>
                <w:sz w:val="20"/>
                <w:szCs w:val="20"/>
              </w:rPr>
              <w:t>500 miljoner</w:t>
            </w:r>
          </w:p>
        </w:tc>
      </w:tr>
      <w:tr w:rsidRPr="009F55FE" w:rsidR="001A1F4A" w:rsidTr="005A5D9B" w14:paraId="3B813DC2"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68" w:type="dxa"/>
            </w:tcMar>
          </w:tcPr>
          <w:p w:rsidRPr="009F55FE" w:rsidR="001A1F4A" w:rsidP="005A5D9B" w:rsidRDefault="00A82D3A" w14:paraId="77C10DCE" w14:textId="7B76DF19">
            <w:pPr>
              <w:spacing w:before="80" w:line="240" w:lineRule="exact"/>
              <w:rPr>
                <w:b w:val="0"/>
                <w:bCs w:val="0"/>
                <w:i/>
                <w:iCs/>
                <w:sz w:val="20"/>
                <w:szCs w:val="20"/>
              </w:rPr>
            </w:pPr>
            <w:r w:rsidRPr="009F55FE">
              <w:rPr>
                <w:b w:val="0"/>
                <w:bCs w:val="0"/>
                <w:i/>
                <w:iCs/>
                <w:sz w:val="20"/>
                <w:szCs w:val="20"/>
              </w:rPr>
              <w:t>Kompetenslyft för klimatomställningen</w:t>
            </w:r>
          </w:p>
        </w:tc>
        <w:tc>
          <w:tcPr>
            <w:tcW w:w="3258" w:type="dxa"/>
            <w:tcMar>
              <w:left w:w="68" w:type="dxa"/>
            </w:tcMar>
          </w:tcPr>
          <w:p w:rsidRPr="009F55FE" w:rsidR="001A1F4A" w:rsidP="009F55FE" w:rsidRDefault="00DC749A" w14:paraId="443B8C46" w14:textId="74C22CCA">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i/>
                <w:iCs/>
                <w:sz w:val="20"/>
                <w:szCs w:val="20"/>
              </w:rPr>
            </w:pPr>
            <w:r w:rsidRPr="009F55FE">
              <w:rPr>
                <w:i/>
                <w:iCs/>
                <w:sz w:val="20"/>
                <w:szCs w:val="20"/>
              </w:rPr>
              <w:t>150 miljoner</w:t>
            </w:r>
          </w:p>
        </w:tc>
      </w:tr>
      <w:tr w:rsidRPr="009F55FE" w:rsidR="001A1F4A" w:rsidTr="005A5D9B" w14:paraId="3B5C00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68" w:type="dxa"/>
            </w:tcMar>
          </w:tcPr>
          <w:p w:rsidRPr="009F55FE" w:rsidR="001A1F4A" w:rsidP="005A5D9B" w:rsidRDefault="00A82D3A" w14:paraId="682B1DA1" w14:textId="57C35C15">
            <w:pPr>
              <w:spacing w:before="80" w:line="240" w:lineRule="exact"/>
              <w:rPr>
                <w:b w:val="0"/>
                <w:bCs w:val="0"/>
                <w:i/>
                <w:iCs/>
                <w:sz w:val="20"/>
                <w:szCs w:val="20"/>
              </w:rPr>
            </w:pPr>
            <w:r w:rsidRPr="009F55FE">
              <w:rPr>
                <w:b w:val="0"/>
                <w:bCs w:val="0"/>
                <w:i/>
                <w:iCs/>
                <w:sz w:val="20"/>
                <w:szCs w:val="20"/>
              </w:rPr>
              <w:t>Energieffektivisering</w:t>
            </w:r>
          </w:p>
        </w:tc>
        <w:tc>
          <w:tcPr>
            <w:tcW w:w="3258" w:type="dxa"/>
            <w:tcBorders>
              <w:top w:val="none" w:color="auto" w:sz="0" w:space="0"/>
              <w:bottom w:val="none" w:color="auto" w:sz="0" w:space="0"/>
            </w:tcBorders>
            <w:tcMar>
              <w:left w:w="68" w:type="dxa"/>
            </w:tcMar>
          </w:tcPr>
          <w:p w:rsidRPr="009F55FE" w:rsidR="001A1F4A" w:rsidP="009F55FE" w:rsidRDefault="00144025" w14:paraId="591CA7BE" w14:textId="77F4A075">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i/>
                <w:iCs/>
                <w:sz w:val="20"/>
                <w:szCs w:val="20"/>
              </w:rPr>
            </w:pPr>
            <w:r w:rsidRPr="009F55FE">
              <w:rPr>
                <w:i/>
                <w:iCs/>
                <w:sz w:val="20"/>
                <w:szCs w:val="20"/>
              </w:rPr>
              <w:t>200 miljoner</w:t>
            </w:r>
          </w:p>
        </w:tc>
      </w:tr>
      <w:tr w:rsidRPr="009F55FE" w:rsidR="001A1F4A" w:rsidTr="005A5D9B" w14:paraId="408D9342"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28" w:type="dxa"/>
            </w:tcMar>
          </w:tcPr>
          <w:p w:rsidRPr="009F55FE" w:rsidR="001A1F4A" w:rsidP="009F55FE" w:rsidRDefault="002974E4" w14:paraId="03D7E03F" w14:textId="5ABEC0C0">
            <w:pPr>
              <w:pStyle w:val="Normalutanindragellerluft"/>
              <w:spacing w:line="240" w:lineRule="exact"/>
              <w:rPr>
                <w:b w:val="0"/>
                <w:bCs w:val="0"/>
                <w:sz w:val="20"/>
                <w:szCs w:val="20"/>
              </w:rPr>
            </w:pPr>
            <w:r w:rsidRPr="009F55FE">
              <w:rPr>
                <w:b w:val="0"/>
                <w:bCs w:val="0"/>
                <w:sz w:val="20"/>
                <w:szCs w:val="20"/>
              </w:rPr>
              <w:t>Transportstöd</w:t>
            </w:r>
          </w:p>
        </w:tc>
        <w:tc>
          <w:tcPr>
            <w:tcW w:w="3258" w:type="dxa"/>
            <w:tcMar>
              <w:left w:w="68" w:type="dxa"/>
            </w:tcMar>
          </w:tcPr>
          <w:p w:rsidRPr="009F55FE" w:rsidR="001A1F4A" w:rsidP="009F55FE" w:rsidRDefault="002974E4" w14:paraId="0BC285A4" w14:textId="62744FD1">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4 050 miljoner</w:t>
            </w:r>
          </w:p>
        </w:tc>
      </w:tr>
      <w:tr w:rsidRPr="009F55FE" w:rsidR="009D2110" w:rsidTr="005A5D9B" w14:paraId="6A0F4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28" w:type="dxa"/>
            </w:tcMar>
          </w:tcPr>
          <w:p w:rsidRPr="009F55FE" w:rsidR="009D2110" w:rsidP="009F55FE" w:rsidRDefault="009D2110" w14:paraId="603216E5" w14:textId="1A59C330">
            <w:pPr>
              <w:pStyle w:val="Normalutanindragellerluft"/>
              <w:spacing w:line="240" w:lineRule="exact"/>
              <w:rPr>
                <w:b w:val="0"/>
                <w:bCs w:val="0"/>
                <w:sz w:val="20"/>
                <w:szCs w:val="20"/>
              </w:rPr>
            </w:pPr>
            <w:r w:rsidRPr="009F55FE">
              <w:rPr>
                <w:b w:val="0"/>
                <w:bCs w:val="0"/>
                <w:sz w:val="20"/>
                <w:szCs w:val="20"/>
              </w:rPr>
              <w:t xml:space="preserve">Ensamförsörjartillägg </w:t>
            </w:r>
            <w:r w:rsidRPr="009F55FE" w:rsidR="004C599B">
              <w:rPr>
                <w:b w:val="0"/>
                <w:bCs w:val="0"/>
                <w:sz w:val="20"/>
                <w:szCs w:val="20"/>
              </w:rPr>
              <w:t>à</w:t>
            </w:r>
            <w:r w:rsidRPr="009F55FE">
              <w:rPr>
                <w:b w:val="0"/>
                <w:bCs w:val="0"/>
                <w:sz w:val="20"/>
                <w:szCs w:val="20"/>
              </w:rPr>
              <w:t xml:space="preserve"> 800 kronor till barnbidraget</w:t>
            </w:r>
          </w:p>
        </w:tc>
        <w:tc>
          <w:tcPr>
            <w:tcW w:w="3258" w:type="dxa"/>
            <w:tcBorders>
              <w:top w:val="none" w:color="auto" w:sz="0" w:space="0"/>
              <w:bottom w:val="none" w:color="auto" w:sz="0" w:space="0"/>
            </w:tcBorders>
            <w:tcMar>
              <w:left w:w="68" w:type="dxa"/>
            </w:tcMar>
          </w:tcPr>
          <w:p w:rsidRPr="009F55FE" w:rsidR="009D2110" w:rsidP="009F55FE" w:rsidRDefault="009D2110" w14:paraId="7CA53C82" w14:textId="5D2EB35E">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9F55FE">
              <w:rPr>
                <w:sz w:val="20"/>
                <w:szCs w:val="20"/>
              </w:rPr>
              <w:t>1</w:t>
            </w:r>
            <w:r w:rsidRPr="009F55FE" w:rsidR="00744F3A">
              <w:rPr>
                <w:sz w:val="20"/>
                <w:szCs w:val="20"/>
              </w:rPr>
              <w:t> </w:t>
            </w:r>
            <w:r w:rsidRPr="009F55FE">
              <w:rPr>
                <w:sz w:val="20"/>
                <w:szCs w:val="20"/>
              </w:rPr>
              <w:t>000 miljoner</w:t>
            </w:r>
          </w:p>
        </w:tc>
      </w:tr>
      <w:tr w:rsidRPr="009F55FE" w:rsidR="009D2110" w:rsidTr="005A5D9B" w14:paraId="48C760EC"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28" w:type="dxa"/>
            </w:tcMar>
          </w:tcPr>
          <w:p w:rsidRPr="009F55FE" w:rsidR="009D2110" w:rsidP="009F55FE" w:rsidRDefault="009D2110" w14:paraId="539495F3" w14:textId="36BA5DED">
            <w:pPr>
              <w:pStyle w:val="Normalutanindragellerluft"/>
              <w:spacing w:line="240" w:lineRule="exact"/>
              <w:rPr>
                <w:b w:val="0"/>
                <w:bCs w:val="0"/>
                <w:sz w:val="20"/>
                <w:szCs w:val="20"/>
              </w:rPr>
            </w:pPr>
            <w:r w:rsidRPr="009F55FE">
              <w:rPr>
                <w:b w:val="0"/>
                <w:bCs w:val="0"/>
                <w:sz w:val="20"/>
                <w:szCs w:val="20"/>
              </w:rPr>
              <w:t>Säkra ekosystem, säkra samhällen</w:t>
            </w:r>
          </w:p>
        </w:tc>
        <w:tc>
          <w:tcPr>
            <w:tcW w:w="3258" w:type="dxa"/>
            <w:tcMar>
              <w:left w:w="68" w:type="dxa"/>
            </w:tcMar>
          </w:tcPr>
          <w:p w:rsidRPr="009F55FE" w:rsidR="009D2110" w:rsidP="009F55FE" w:rsidRDefault="009D2110" w14:paraId="0649657F" w14:textId="26B21F72">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500 miljoner</w:t>
            </w:r>
          </w:p>
        </w:tc>
      </w:tr>
      <w:tr w:rsidRPr="009F55FE" w:rsidR="009D2110" w:rsidTr="005A5D9B" w14:paraId="52F70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28" w:type="dxa"/>
            </w:tcMar>
          </w:tcPr>
          <w:p w:rsidRPr="009F55FE" w:rsidR="009D2110" w:rsidP="009F55FE" w:rsidRDefault="00351F47" w14:paraId="3605B50E" w14:textId="4D183785">
            <w:pPr>
              <w:pStyle w:val="Normalutanindragellerluft"/>
              <w:spacing w:line="240" w:lineRule="exact"/>
              <w:rPr>
                <w:sz w:val="20"/>
                <w:szCs w:val="20"/>
              </w:rPr>
            </w:pPr>
            <w:r w:rsidRPr="009F55FE">
              <w:rPr>
                <w:sz w:val="20"/>
                <w:szCs w:val="20"/>
              </w:rPr>
              <w:t>Summa</w:t>
            </w:r>
          </w:p>
        </w:tc>
        <w:tc>
          <w:tcPr>
            <w:tcW w:w="3258" w:type="dxa"/>
            <w:tcBorders>
              <w:top w:val="none" w:color="auto" w:sz="0" w:space="0"/>
              <w:bottom w:val="none" w:color="auto" w:sz="0" w:space="0"/>
            </w:tcBorders>
            <w:tcMar>
              <w:left w:w="68" w:type="dxa"/>
            </w:tcMar>
          </w:tcPr>
          <w:p w:rsidRPr="009F55FE" w:rsidR="009D2110" w:rsidP="009F55FE" w:rsidRDefault="00351F47" w14:paraId="13FFAF5B" w14:textId="28C205FC">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b/>
                <w:bCs/>
                <w:sz w:val="20"/>
                <w:szCs w:val="20"/>
              </w:rPr>
            </w:pPr>
            <w:r w:rsidRPr="009F55FE">
              <w:rPr>
                <w:b/>
                <w:bCs/>
                <w:sz w:val="20"/>
                <w:szCs w:val="20"/>
              </w:rPr>
              <w:t>9</w:t>
            </w:r>
            <w:r w:rsidRPr="009F55FE" w:rsidR="00744F3A">
              <w:rPr>
                <w:b/>
                <w:bCs/>
                <w:sz w:val="20"/>
                <w:szCs w:val="20"/>
              </w:rPr>
              <w:t> </w:t>
            </w:r>
            <w:r w:rsidRPr="009F55FE">
              <w:rPr>
                <w:b/>
                <w:bCs/>
                <w:sz w:val="20"/>
                <w:szCs w:val="20"/>
              </w:rPr>
              <w:t>550 miljoner</w:t>
            </w:r>
          </w:p>
        </w:tc>
      </w:tr>
      <w:tr w:rsidRPr="009F55FE" w:rsidR="00DA05F9" w:rsidTr="005A5D9B" w14:paraId="06BCD0C0" w14:textId="77777777">
        <w:tc>
          <w:tcPr>
            <w:cnfStyle w:val="001000000000" w:firstRow="0" w:lastRow="0" w:firstColumn="1" w:lastColumn="0" w:oddVBand="0" w:evenVBand="0" w:oddHBand="0" w:evenHBand="0" w:firstRowFirstColumn="0" w:firstRowLastColumn="0" w:lastRowFirstColumn="0" w:lastRowLastColumn="0"/>
            <w:tcW w:w="5247" w:type="dxa"/>
            <w:tcBorders>
              <w:bottom w:val="single" w:color="auto" w:sz="4" w:space="0"/>
              <w:right w:val="none" w:color="auto" w:sz="0" w:space="0"/>
            </w:tcBorders>
            <w:tcMar>
              <w:left w:w="28" w:type="dxa"/>
            </w:tcMar>
          </w:tcPr>
          <w:p w:rsidRPr="009F55FE" w:rsidR="00DA05F9" w:rsidP="009F55FE" w:rsidRDefault="00DA05F9" w14:paraId="5AE37374" w14:textId="1665EACC">
            <w:pPr>
              <w:pStyle w:val="Normalutanindragellerluft"/>
              <w:spacing w:line="240" w:lineRule="exact"/>
              <w:rPr>
                <w:b w:val="0"/>
                <w:bCs w:val="0"/>
                <w:sz w:val="20"/>
                <w:szCs w:val="20"/>
              </w:rPr>
            </w:pPr>
            <w:r w:rsidRPr="009F55FE">
              <w:rPr>
                <w:b w:val="0"/>
                <w:bCs w:val="0"/>
                <w:sz w:val="20"/>
                <w:szCs w:val="20"/>
              </w:rPr>
              <w:t>Skatt på miljardärers kapital</w:t>
            </w:r>
          </w:p>
        </w:tc>
        <w:tc>
          <w:tcPr>
            <w:tcW w:w="3258" w:type="dxa"/>
            <w:tcBorders>
              <w:bottom w:val="single" w:color="auto" w:sz="4" w:space="0"/>
            </w:tcBorders>
            <w:tcMar>
              <w:left w:w="68" w:type="dxa"/>
            </w:tcMar>
          </w:tcPr>
          <w:p w:rsidRPr="009F55FE" w:rsidR="00DA05F9" w:rsidP="009F55FE" w:rsidRDefault="00DA05F9" w14:paraId="62D0FE68" w14:textId="1254D8E7">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Finansiering</w:t>
            </w:r>
          </w:p>
        </w:tc>
      </w:tr>
    </w:tbl>
    <w:p w:rsidRPr="00DA05F9" w:rsidR="001A1F4A" w:rsidP="00403879" w:rsidRDefault="00F211DB" w14:paraId="5055C52E" w14:textId="16523BD3">
      <w:pPr>
        <w:pStyle w:val="Klla"/>
      </w:pPr>
      <w:r w:rsidRPr="00DA05F9">
        <w:t xml:space="preserve">Belopp gäller för 2026 om inte annat anges. </w:t>
      </w:r>
    </w:p>
    <w:p w:rsidRPr="00DA05F9" w:rsidR="009F0927" w:rsidP="00403879" w:rsidRDefault="009F0927" w14:paraId="433A7B3D" w14:textId="4916DAF4">
      <w:pPr>
        <w:pStyle w:val="Normalutanindragellerluft"/>
        <w:spacing w:before="150"/>
      </w:pPr>
      <w:r w:rsidRPr="00DA05F9">
        <w:t xml:space="preserve">Nedan presenteras </w:t>
      </w:r>
      <w:r w:rsidRPr="00DA05F9" w:rsidR="00A912A7">
        <w:t>Miljöpartiets</w:t>
      </w:r>
      <w:r w:rsidRPr="00DA05F9">
        <w:t xml:space="preserve"> satsningar mer i detalj. </w:t>
      </w:r>
    </w:p>
    <w:p w:rsidRPr="00DA05F9" w:rsidR="009F0927" w:rsidP="00F1780A" w:rsidRDefault="009F0927" w14:paraId="359699F8" w14:textId="77777777">
      <w:pPr>
        <w:pStyle w:val="Rubrik2numrerat"/>
      </w:pPr>
      <w:bookmarkStart w:name="_Toc228881331" w:id="30"/>
      <w:r w:rsidRPr="00DA05F9">
        <w:t>Kickstart av klimatomställning för fler jobb och sänkta utsläpp</w:t>
      </w:r>
      <w:bookmarkEnd w:id="30"/>
    </w:p>
    <w:p w:rsidRPr="00DA05F9" w:rsidR="009F0927" w:rsidP="00DB32CE"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w:rsidRPr="00DA05F9" w:rsidR="009F0927" w:rsidP="00F1780A" w:rsidRDefault="009F0927" w14:paraId="4FFE51A5" w14:textId="05A3A0C3">
      <w:pPr>
        <w:pStyle w:val="Rubrik3numrerat"/>
      </w:pPr>
      <w:bookmarkStart w:name="_Toc228881332" w:id="31"/>
      <w:r w:rsidRPr="00DA05F9">
        <w:t>Gröna skattekrediter</w:t>
      </w:r>
      <w:bookmarkEnd w:id="31"/>
      <w:r w:rsidRPr="00DA05F9">
        <w:t xml:space="preserve"> </w:t>
      </w:r>
    </w:p>
    <w:p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w:rsidRPr="00DA05F9" w:rsidR="009F0927" w:rsidP="00E0401F" w:rsidRDefault="009F0927" w14:paraId="4FB625A9" w14:textId="77777777">
      <w:r w:rsidRPr="00DA05F9">
        <w:lastRenderedPageBreak/>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w:rsidRPr="00DA05F9" w:rsidR="00F1780A" w:rsidP="00E0401F" w:rsidRDefault="009F0927" w14:paraId="4DB4E86F" w14:textId="5C8ED029">
      <w:r w:rsidRPr="00DA05F9">
        <w:t xml:space="preserve">Reformen behöver implementeras skyndsamt. Miljöpartiet avsätter 150 miljoner kronor för att få systemet och de första ansökningarna på plats. Den årliga maximala kostnadsramen om 4,5 miljarder kronor införs från 2027 och framåt.  </w:t>
      </w:r>
    </w:p>
    <w:p w:rsidRPr="00DA05F9" w:rsidR="009F0927" w:rsidP="00F1780A" w:rsidRDefault="009F0927" w14:paraId="4BC2A34E" w14:textId="3045BC39">
      <w:pPr>
        <w:pStyle w:val="Rubrik3numrerat"/>
      </w:pPr>
      <w:bookmarkStart w:name="_Toc228881333" w:id="32"/>
      <w:r w:rsidRPr="00DA05F9">
        <w:t>Billigare kollektivtrafik</w:t>
      </w:r>
      <w:bookmarkEnd w:id="32"/>
      <w:r w:rsidRPr="00DA05F9">
        <w:t xml:space="preserve"> </w:t>
      </w:r>
    </w:p>
    <w:p w:rsidRPr="00DA05F9" w:rsidR="009F0927" w:rsidP="009F0927" w:rsidRDefault="009F0927" w14:paraId="04FFD3B0" w14:textId="0E168F1F">
      <w:pPr>
        <w:pStyle w:val="Normalutanindragellerluft"/>
      </w:pPr>
      <w:r w:rsidRPr="00DA05F9">
        <w:t>De kraftigt stigande och mer volatila bränslepriserna till följd av kriget i Mellanöstern slår hårt mot hushållens ekonomi och gör Sverige mer sårbart för internationella fossil</w:t>
      </w:r>
      <w:r w:rsidR="0059329D">
        <w:softHyphen/>
      </w:r>
      <w:r w:rsidRPr="00DA05F9">
        <w:t xml:space="preserve">prischocker. Kriget mellan Israel, USA och Iran, tillsammans med en sedan tidigare orolig omvärld, har bidragit till högre och mer osäkra bränslepriser samt ökad press på svensk ekonomi. </w:t>
      </w:r>
    </w:p>
    <w:p w:rsidRPr="00DA05F9" w:rsidR="009F0927" w:rsidP="00E0401F" w:rsidRDefault="009F0927" w14:paraId="6568AD13" w14:textId="025BDD92">
      <w:r w:rsidRPr="00DA05F9">
        <w:t>Mot bakgrund av den potentiella ransoneringssituationen är det avgörande att så många som möjligt väljer andra transportslag än bensin- och dieselbil. Kollektivtrafiken har dessutom sett kraftiga prisökningar de senaste åren, som överstigit kostnads</w:t>
      </w:r>
      <w:r w:rsidR="0059329D">
        <w:softHyphen/>
      </w:r>
      <w:r w:rsidRPr="00DA05F9">
        <w:t>utveck</w:t>
      </w:r>
      <w:r w:rsidR="0059329D">
        <w:softHyphen/>
      </w:r>
      <w:r w:rsidRPr="00DA05F9">
        <w:t xml:space="preserve">lingen i övrigt. </w:t>
      </w:r>
    </w:p>
    <w:p w:rsidRPr="00DA05F9" w:rsidR="009F0927" w:rsidP="00E0401F" w:rsidRDefault="009F0927" w14:paraId="7BC49D32" w14:textId="7D9BADFF">
      <w:r w:rsidRPr="00DA05F9">
        <w:t>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w:t>
      </w:r>
      <w:r w:rsidR="00744F3A">
        <w:t>vs.</w:t>
      </w:r>
      <w:r w:rsidRPr="00DA05F9">
        <w:t xml:space="preserve"> 499 för vuxen och 249 för student, pensionär och unga. </w:t>
      </w:r>
    </w:p>
    <w:p w:rsidRPr="00DA05F9" w:rsidR="009F0927" w:rsidP="00E0401F" w:rsidRDefault="009F0927" w14:paraId="40CF8B90" w14:textId="1699806D">
      <w:r w:rsidRPr="00DA05F9">
        <w:t>Internationella energirådet IEA har uttryckligen rekommenderat billigare kollektiv</w:t>
      </w:r>
      <w:r w:rsidR="0059329D">
        <w:softHyphen/>
      </w:r>
      <w:r w:rsidRPr="00DA05F9">
        <w:t>trafik som en snabb åtgärd för att minska oljeanvändningen och dämpa effekterna av höga drivmedelspriser. EU-kommissionen väntas gå fram med liknande rekommenda</w:t>
      </w:r>
      <w:r w:rsidR="0059329D">
        <w:softHyphen/>
      </w:r>
      <w:r w:rsidRPr="00DA05F9">
        <w:t>tioner. Subventionerad regional och lokal kollektivtrafik, och på sikt ett Sverigekort som ska gälla över hela landet, är därför både en rättvis reform för hushåll som pressas av höga transportkostnader och en klok beredskapsåtgärd som minskar Sveriges fossil</w:t>
      </w:r>
      <w:r w:rsidR="0059329D">
        <w:softHyphen/>
      </w:r>
      <w:r w:rsidRPr="00DA05F9">
        <w:t>beroende.</w:t>
      </w:r>
    </w:p>
    <w:p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w:rsidRPr="00DA05F9" w:rsidR="009F0927" w:rsidP="00E10274" w:rsidRDefault="009F0927" w14:paraId="6CA2ADF4" w14:textId="4FF417E9">
      <w:pPr>
        <w:pStyle w:val="Rubrik3numrerat"/>
      </w:pPr>
      <w:bookmarkStart w:name="_Toc228881334" w:id="33"/>
      <w:r w:rsidRPr="00DA05F9">
        <w:t>Ett kompetenslyft för klimatomställningen</w:t>
      </w:r>
      <w:bookmarkEnd w:id="33"/>
    </w:p>
    <w:p w:rsidRPr="00DA05F9" w:rsidR="009F0927" w:rsidP="009F0927" w:rsidRDefault="009F0927" w14:paraId="37F85E4E" w14:textId="19E091EB">
      <w:pPr>
        <w:pStyle w:val="Normalutanindragellerluft"/>
      </w:pPr>
      <w:r w:rsidRPr="00DA05F9">
        <w:t xml:space="preserve">Sverige behöver en mer offensiv politik för att människor ska kunna ta de jobb som växer fram i klimatomställningen. När industrin elektrifieras, järnvägen byggs ut och energisystemet ställs om ökar behovet av utbildad arbetskraft i hela landet. Samtidigt är </w:t>
      </w:r>
      <w:r w:rsidRPr="0059329D">
        <w:rPr>
          <w:spacing w:val="-1"/>
        </w:rPr>
        <w:t>arbetslösheten hög och många arbetsgivare har svårt att hitta rätt kompetens. Miljö</w:t>
      </w:r>
      <w:r w:rsidRPr="0059329D" w:rsidR="0059329D">
        <w:rPr>
          <w:spacing w:val="-1"/>
        </w:rPr>
        <w:softHyphen/>
      </w:r>
      <w:r w:rsidRPr="0059329D">
        <w:rPr>
          <w:spacing w:val="-1"/>
        </w:rPr>
        <w:t>partiet</w:t>
      </w:r>
      <w:r w:rsidRPr="00DA05F9">
        <w:t xml:space="preserve"> föreslår därför ett kompetenslyft för klimatomställningen på 150 miljoner kronor under 2026, motsvarande 300 miljoner kronor på helårsbasis.</w:t>
      </w:r>
    </w:p>
    <w:p w:rsidRPr="00DA05F9" w:rsidR="009F0927" w:rsidP="00E0401F" w:rsidRDefault="009F0927" w14:paraId="4E46A922" w14:textId="64F502E3">
      <w:r w:rsidRPr="00DA05F9">
        <w:t>Satsningen ska bygga ut utbildningsvägarna till bristyrken som är centrala för klimat</w:t>
      </w:r>
      <w:r w:rsidR="0059329D">
        <w:softHyphen/>
      </w:r>
      <w:r w:rsidRPr="00DA05F9">
        <w:t>omställningen, exempelvis inom elektrifiering, installation, underhåll, järnväg, energi</w:t>
      </w:r>
      <w:r w:rsidR="0059329D">
        <w:softHyphen/>
      </w:r>
      <w:r w:rsidRPr="00DA05F9">
        <w:t xml:space="preserve">system och industrins omställning. Skolverket, Myndigheten för yrkeshögskolan och </w:t>
      </w:r>
      <w:r w:rsidRPr="00DA05F9">
        <w:lastRenderedPageBreak/>
        <w:t>Arbetsförmedlingen behöver tillsammans bidra till fler relevanta utbildningsplatser, bättre validering och mer flexibla möjligheter till vidareutbildning för både arbetslösa och yrkesverksamma.</w:t>
      </w:r>
    </w:p>
    <w:p w:rsidRPr="00DA05F9" w:rsidR="009F0927" w:rsidP="00E0401F" w:rsidRDefault="009F0927" w14:paraId="07D34C2E" w14:textId="267CB8E6">
      <w:r w:rsidRPr="00DA05F9">
        <w:t>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w:t>
      </w:r>
      <w:r w:rsidR="0059329D">
        <w:softHyphen/>
      </w:r>
      <w:r w:rsidRPr="00DA05F9">
        <w:t xml:space="preserve">lösheten och gör att fler kan bli en del av omställningen i stället för att lämnas utanför den. </w:t>
      </w:r>
    </w:p>
    <w:p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w:rsidRPr="00DA05F9" w:rsidR="009F0927" w:rsidP="00033187" w:rsidRDefault="009F0927" w14:paraId="5DFD29C0" w14:textId="41922A2B">
      <w:pPr>
        <w:pStyle w:val="Rubrik3numrerat"/>
      </w:pPr>
      <w:bookmarkStart w:name="_Toc228881335" w:id="34"/>
      <w:r w:rsidRPr="00DA05F9">
        <w:t>Mer resurser för energieffektivisering</w:t>
      </w:r>
      <w:bookmarkEnd w:id="34"/>
      <w:r w:rsidRPr="00DA05F9">
        <w:t xml:space="preserve"> </w:t>
      </w:r>
    </w:p>
    <w:p w:rsidRPr="00DA05F9" w:rsidR="009F0927" w:rsidP="009F0927" w:rsidRDefault="009F0927" w14:paraId="54378975" w14:textId="052DFB9E">
      <w:pPr>
        <w:pStyle w:val="Normalutanindragellerluft"/>
      </w:pPr>
      <w:r w:rsidRPr="0059329D">
        <w:rPr>
          <w:spacing w:val="-1"/>
        </w:rPr>
        <w:t>Det snabbaste och billigaste sättet att stärka Sveriges energisystem är att använda energin</w:t>
      </w:r>
      <w:r w:rsidRPr="00DA05F9">
        <w:t xml:space="preserve">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ca 25 </w:t>
      </w:r>
      <w:proofErr w:type="spellStart"/>
      <w:r w:rsidR="00427E95">
        <w:t>terrawattimmar</w:t>
      </w:r>
      <w:proofErr w:type="spellEnd"/>
      <w:r w:rsidRPr="00DA05F9">
        <w:t xml:space="preserve"> till 2030. Det motsvarar mer än årsproduktionen från två storskaliga kärnreaktorer. </w:t>
      </w:r>
    </w:p>
    <w:p w:rsidRPr="00DA05F9" w:rsidR="009F0927" w:rsidP="00E0401F" w:rsidRDefault="009F0927" w14:paraId="71A13E1E" w14:textId="51E0C18C">
      <w:r w:rsidRPr="00DA05F9">
        <w:t>För att realisera potentialen i energieffektiviseringar föreslår Miljöpartiet att de stöd till energieffektivisering av industriföretag (Energisteget) och flerbostadshus som regeringen avvecklat</w:t>
      </w:r>
      <w:r w:rsidR="00BE7837">
        <w:t xml:space="preserve"> </w:t>
      </w:r>
      <w:r w:rsidRPr="00DA05F9" w:rsidR="00BE7837">
        <w:t>återinför</w:t>
      </w:r>
      <w:r w:rsidR="00BE7837">
        <w:t>s</w:t>
      </w:r>
      <w:r w:rsidRPr="00DA05F9" w:rsidR="00BE7837">
        <w:t xml:space="preserve"> och bredda</w:t>
      </w:r>
      <w:r w:rsidR="00BE7837">
        <w:t>s</w:t>
      </w:r>
      <w:r w:rsidRPr="00DA05F9">
        <w:t>.</w:t>
      </w:r>
    </w:p>
    <w:p w:rsidRPr="00DA05F9" w:rsidR="009F0927" w:rsidP="00E0401F" w:rsidRDefault="009F0927" w14:paraId="51D90553" w14:textId="322E1AA2">
      <w:r w:rsidRPr="00DA05F9">
        <w:t xml:space="preserve">Miljöpartiet föreslår att stöd till energieffektivisering </w:t>
      </w:r>
      <w:r w:rsidRPr="00DA05F9" w:rsidR="00BE7837">
        <w:t>stärk</w:t>
      </w:r>
      <w:r w:rsidR="00BE7837">
        <w:t>s</w:t>
      </w:r>
      <w:r w:rsidRPr="00DA05F9" w:rsidR="00BE7837">
        <w:t xml:space="preserve"> </w:t>
      </w:r>
      <w:r w:rsidRPr="00DA05F9">
        <w:t xml:space="preserve">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w:rsidRPr="00DA05F9" w:rsidR="009F0927" w:rsidP="00E0401F" w:rsidRDefault="009F0927" w14:paraId="0DAE27E2" w14:textId="1190099A">
      <w:r w:rsidRPr="00DA05F9">
        <w:t xml:space="preserve">Stödet ska finansiera åtgärder som snabbt och varaktigt minskar energianvändningen, </w:t>
      </w:r>
      <w:r w:rsidRPr="0059329D">
        <w:rPr>
          <w:spacing w:val="-2"/>
        </w:rPr>
        <w:t>och ska riktas till såväl industri som fastigheter. Stödet utformas så att det går till åtgärder</w:t>
      </w:r>
      <w:r w:rsidRPr="00DA05F9">
        <w:t xml:space="preserve"> som ger tydliga och mätbara resultat.</w:t>
      </w:r>
    </w:p>
    <w:p w:rsidRPr="00DA05F9" w:rsidR="00BB7E02" w:rsidP="00BB7E02" w:rsidRDefault="00BB7E02" w14:paraId="3134D4F6" w14:textId="77777777">
      <w:pPr>
        <w:pStyle w:val="Rubrik2numrerat"/>
      </w:pPr>
      <w:bookmarkStart w:name="_Toc228881336" w:id="35"/>
      <w:r w:rsidRPr="00DA05F9">
        <w:t>Stötta hushållen utan att subventionera fossilberoende</w:t>
      </w:r>
      <w:bookmarkEnd w:id="35"/>
    </w:p>
    <w:p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w:rsidRPr="00DA05F9" w:rsidR="00BB7E02" w:rsidP="00E0401F" w:rsidRDefault="00BB7E02" w14:paraId="2C63B0E5" w14:textId="463D0811">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w:t>
      </w:r>
      <w:r w:rsidR="0059329D">
        <w:softHyphen/>
      </w:r>
      <w:r w:rsidRPr="00DA05F9">
        <w:t xml:space="preserve">cerande stater såsom Ryssland. </w:t>
      </w:r>
    </w:p>
    <w:p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w:rsidRPr="00DA05F9" w:rsidR="003F47A6" w:rsidP="00DB32CE" w:rsidRDefault="00BB7E02" w14:paraId="1D327083" w14:textId="3D1A9F7C">
      <w:pPr>
        <w:spacing w:after="150"/>
      </w:pPr>
      <w:r w:rsidRPr="00DA05F9">
        <w:lastRenderedPageBreak/>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980"/>
        <w:gridCol w:w="3682"/>
        <w:gridCol w:w="2832"/>
      </w:tblGrid>
      <w:tr w:rsidRPr="00521075" w:rsidR="003F47A6" w:rsidTr="00521075" w14:paraId="59CC301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2" w:type="dxa"/>
            <w:gridSpan w:val="2"/>
            <w:tcBorders>
              <w:top w:val="single" w:color="auto" w:sz="4" w:space="0"/>
              <w:bottom w:val="single" w:color="auto" w:sz="4" w:space="0"/>
              <w:right w:val="none" w:color="auto" w:sz="0" w:space="0"/>
            </w:tcBorders>
            <w:shd w:val="clear" w:color="auto" w:fill="auto"/>
            <w:tcMar>
              <w:left w:w="28" w:type="dxa"/>
              <w:right w:w="68" w:type="dxa"/>
            </w:tcMar>
          </w:tcPr>
          <w:p w:rsidRPr="00521075" w:rsidR="003F47A6" w:rsidP="00521075" w:rsidRDefault="003F47A6" w14:paraId="331312DA" w14:textId="77777777">
            <w:pPr>
              <w:pStyle w:val="Normalutanindragellerluft"/>
              <w:spacing w:line="240" w:lineRule="exact"/>
              <w:rPr>
                <w:color w:val="auto"/>
                <w:sz w:val="20"/>
                <w:szCs w:val="20"/>
              </w:rPr>
            </w:pPr>
            <w:r w:rsidRPr="00521075">
              <w:rPr>
                <w:color w:val="auto"/>
                <w:sz w:val="20"/>
                <w:szCs w:val="20"/>
              </w:rPr>
              <w:t>Miljöpartiets alternativ till fossilsubventioner</w:t>
            </w:r>
          </w:p>
        </w:tc>
        <w:tc>
          <w:tcPr>
            <w:tcW w:w="2832" w:type="dxa"/>
            <w:tcBorders>
              <w:top w:val="single" w:color="auto" w:sz="4" w:space="0"/>
              <w:bottom w:val="single" w:color="auto" w:sz="4" w:space="0"/>
            </w:tcBorders>
            <w:shd w:val="clear" w:color="auto" w:fill="auto"/>
            <w:tcMar>
              <w:left w:w="28" w:type="dxa"/>
              <w:right w:w="68" w:type="dxa"/>
            </w:tcMar>
          </w:tcPr>
          <w:p w:rsidRPr="00521075" w:rsidR="003F47A6" w:rsidP="00521075" w:rsidRDefault="003F47A6" w14:paraId="7DC7170C" w14:textId="77777777">
            <w:pPr>
              <w:pStyle w:val="Normalutanindragellerluft"/>
              <w:spacing w:line="240" w:lineRule="exact"/>
              <w:cnfStyle w:val="100000000000" w:firstRow="1" w:lastRow="0" w:firstColumn="0" w:lastColumn="0" w:oddVBand="0" w:evenVBand="0" w:oddHBand="0" w:evenHBand="0" w:firstRowFirstColumn="0" w:firstRowLastColumn="0" w:lastRowFirstColumn="0" w:lastRowLastColumn="0"/>
              <w:rPr>
                <w:sz w:val="20"/>
                <w:szCs w:val="20"/>
              </w:rPr>
            </w:pPr>
          </w:p>
        </w:tc>
      </w:tr>
      <w:tr w:rsidRPr="00521075" w:rsidR="003F47A6" w:rsidTr="00521075" w14:paraId="44D7C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none" w:color="auto" w:sz="0" w:space="0"/>
              <w:right w:val="none" w:color="auto" w:sz="0" w:space="0"/>
            </w:tcBorders>
            <w:tcMar>
              <w:left w:w="28" w:type="dxa"/>
              <w:right w:w="68" w:type="dxa"/>
            </w:tcMar>
          </w:tcPr>
          <w:p w:rsidRPr="00521075" w:rsidR="003F47A6" w:rsidP="00521075" w:rsidRDefault="003F47A6" w14:paraId="095E4252" w14:textId="77777777">
            <w:pPr>
              <w:pStyle w:val="Normalutanindragellerluft"/>
              <w:spacing w:line="240" w:lineRule="exact"/>
              <w:rPr>
                <w:sz w:val="20"/>
                <w:szCs w:val="20"/>
              </w:rPr>
            </w:pPr>
            <w:r w:rsidRPr="00521075">
              <w:rPr>
                <w:sz w:val="20"/>
                <w:szCs w:val="20"/>
              </w:rPr>
              <w:t>Transportstöd</w:t>
            </w:r>
          </w:p>
        </w:tc>
        <w:tc>
          <w:tcPr>
            <w:tcW w:w="3682" w:type="dxa"/>
            <w:tcBorders>
              <w:top w:val="single" w:color="auto" w:sz="4" w:space="0"/>
              <w:bottom w:val="none" w:color="auto" w:sz="0" w:space="0"/>
            </w:tcBorders>
            <w:tcMar>
              <w:left w:w="28" w:type="dxa"/>
              <w:right w:w="68" w:type="dxa"/>
            </w:tcMar>
          </w:tcPr>
          <w:p w:rsidRPr="00521075" w:rsidR="003F47A6" w:rsidP="00521075" w:rsidRDefault="003F47A6" w14:paraId="0022F459" w14:textId="2678B143">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Riktat stöd till människor som är beroende av bilen, i glesbygd och på landsbygd. 2</w:t>
            </w:r>
            <w:r w:rsidRPr="00521075" w:rsidR="00427E95">
              <w:rPr>
                <w:sz w:val="20"/>
                <w:szCs w:val="20"/>
              </w:rPr>
              <w:t> </w:t>
            </w:r>
            <w:r w:rsidRPr="00521075">
              <w:rPr>
                <w:sz w:val="20"/>
                <w:szCs w:val="20"/>
              </w:rPr>
              <w:t>900 per person och år.</w:t>
            </w:r>
          </w:p>
        </w:tc>
        <w:tc>
          <w:tcPr>
            <w:tcW w:w="2832" w:type="dxa"/>
            <w:tcBorders>
              <w:top w:val="single" w:color="auto" w:sz="4" w:space="0"/>
              <w:bottom w:val="none" w:color="auto" w:sz="0" w:space="0"/>
            </w:tcBorders>
            <w:tcMar>
              <w:left w:w="85" w:type="dxa"/>
              <w:right w:w="17" w:type="dxa"/>
            </w:tcMar>
          </w:tcPr>
          <w:p w:rsidRPr="00521075" w:rsidR="003F47A6" w:rsidP="00521075" w:rsidRDefault="003F47A6" w14:paraId="5804A26B" w14:textId="36C0A27A">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4</w:t>
            </w:r>
            <w:r w:rsidRPr="00521075" w:rsidR="00427E95">
              <w:rPr>
                <w:sz w:val="20"/>
                <w:szCs w:val="20"/>
              </w:rPr>
              <w:t> </w:t>
            </w:r>
            <w:r w:rsidRPr="00521075">
              <w:rPr>
                <w:sz w:val="20"/>
                <w:szCs w:val="20"/>
              </w:rPr>
              <w:t>050 miljoner</w:t>
            </w:r>
          </w:p>
        </w:tc>
      </w:tr>
      <w:tr w:rsidRPr="00521075" w:rsidR="003F47A6" w:rsidTr="00521075" w14:paraId="778B4ECA" w14:textId="77777777">
        <w:tc>
          <w:tcPr>
            <w:cnfStyle w:val="001000000000" w:firstRow="0" w:lastRow="0" w:firstColumn="1" w:lastColumn="0" w:oddVBand="0" w:evenVBand="0" w:oddHBand="0" w:evenHBand="0" w:firstRowFirstColumn="0" w:firstRowLastColumn="0" w:lastRowFirstColumn="0" w:lastRowLastColumn="0"/>
            <w:tcW w:w="1980" w:type="dxa"/>
            <w:tcBorders>
              <w:right w:val="none" w:color="auto" w:sz="0" w:space="0"/>
            </w:tcBorders>
            <w:tcMar>
              <w:left w:w="28" w:type="dxa"/>
              <w:right w:w="68" w:type="dxa"/>
            </w:tcMar>
          </w:tcPr>
          <w:p w:rsidRPr="00521075" w:rsidR="003F47A6" w:rsidP="00521075" w:rsidRDefault="003F47A6" w14:paraId="24750669" w14:textId="77777777">
            <w:pPr>
              <w:pStyle w:val="Normalutanindragellerluft"/>
              <w:spacing w:line="240" w:lineRule="exact"/>
              <w:rPr>
                <w:sz w:val="20"/>
                <w:szCs w:val="20"/>
              </w:rPr>
            </w:pPr>
            <w:r w:rsidRPr="00521075">
              <w:rPr>
                <w:sz w:val="20"/>
                <w:szCs w:val="20"/>
              </w:rPr>
              <w:t>Billig kollektivtrafik</w:t>
            </w:r>
          </w:p>
        </w:tc>
        <w:tc>
          <w:tcPr>
            <w:tcW w:w="3682" w:type="dxa"/>
            <w:tcMar>
              <w:left w:w="28" w:type="dxa"/>
              <w:right w:w="68" w:type="dxa"/>
            </w:tcMar>
          </w:tcPr>
          <w:p w:rsidRPr="00521075" w:rsidR="003F47A6" w:rsidP="00521075" w:rsidRDefault="003F47A6" w14:paraId="3883A0FE" w14:textId="77777777">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521075">
              <w:rPr>
                <w:sz w:val="20"/>
                <w:szCs w:val="20"/>
              </w:rPr>
              <w:t>Omedelbara subventioner nu som krisåtgärd, införande av Sverigekort så fort som möjligt</w:t>
            </w:r>
          </w:p>
        </w:tc>
        <w:tc>
          <w:tcPr>
            <w:tcW w:w="2832" w:type="dxa"/>
            <w:tcMar>
              <w:left w:w="85" w:type="dxa"/>
              <w:right w:w="17" w:type="dxa"/>
            </w:tcMar>
          </w:tcPr>
          <w:p w:rsidRPr="00521075" w:rsidR="003F47A6" w:rsidP="00521075" w:rsidRDefault="003F47A6" w14:paraId="2CC4089E" w14:textId="4B146923">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521075">
              <w:rPr>
                <w:sz w:val="20"/>
                <w:szCs w:val="20"/>
              </w:rPr>
              <w:t>3</w:t>
            </w:r>
            <w:r w:rsidRPr="00521075" w:rsidR="00427E95">
              <w:rPr>
                <w:sz w:val="20"/>
                <w:szCs w:val="20"/>
              </w:rPr>
              <w:t> </w:t>
            </w:r>
            <w:r w:rsidRPr="00521075">
              <w:rPr>
                <w:sz w:val="20"/>
                <w:szCs w:val="20"/>
              </w:rPr>
              <w:t>500 miljoner i vårbudget, fullt utbyggt 11</w:t>
            </w:r>
            <w:r w:rsidRPr="00521075" w:rsidR="00427E95">
              <w:rPr>
                <w:sz w:val="20"/>
                <w:szCs w:val="20"/>
              </w:rPr>
              <w:t> </w:t>
            </w:r>
            <w:r w:rsidRPr="00521075">
              <w:rPr>
                <w:sz w:val="20"/>
                <w:szCs w:val="20"/>
              </w:rPr>
              <w:t>100 miljoner</w:t>
            </w:r>
          </w:p>
        </w:tc>
      </w:tr>
      <w:tr w:rsidRPr="00521075" w:rsidR="003F47A6" w:rsidTr="00521075" w14:paraId="4945CD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color="auto" w:sz="0" w:space="0"/>
              <w:bottom w:val="single" w:color="auto" w:sz="4" w:space="0"/>
              <w:right w:val="none" w:color="auto" w:sz="0" w:space="0"/>
            </w:tcBorders>
            <w:tcMar>
              <w:left w:w="28" w:type="dxa"/>
              <w:right w:w="68" w:type="dxa"/>
            </w:tcMar>
          </w:tcPr>
          <w:p w:rsidRPr="00521075" w:rsidR="003F47A6" w:rsidP="00521075" w:rsidRDefault="003F47A6" w14:paraId="365AA0D5" w14:textId="757EEC0F">
            <w:pPr>
              <w:pStyle w:val="Normalutanindragellerluft"/>
              <w:spacing w:line="240" w:lineRule="exact"/>
              <w:rPr>
                <w:sz w:val="20"/>
                <w:szCs w:val="20"/>
              </w:rPr>
            </w:pPr>
            <w:r w:rsidRPr="00521075">
              <w:rPr>
                <w:sz w:val="20"/>
                <w:szCs w:val="20"/>
              </w:rPr>
              <w:t>Elbilsoffensiv</w:t>
            </w:r>
          </w:p>
        </w:tc>
        <w:tc>
          <w:tcPr>
            <w:tcW w:w="3682" w:type="dxa"/>
            <w:tcBorders>
              <w:top w:val="none" w:color="auto" w:sz="0" w:space="0"/>
              <w:bottom w:val="single" w:color="auto" w:sz="4" w:space="0"/>
            </w:tcBorders>
            <w:tcMar>
              <w:left w:w="28" w:type="dxa"/>
              <w:right w:w="68" w:type="dxa"/>
            </w:tcMar>
          </w:tcPr>
          <w:p w:rsidRPr="00521075" w:rsidR="003F47A6" w:rsidP="00521075" w:rsidRDefault="003F47A6" w14:paraId="4DD8D230" w14:textId="77777777">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 xml:space="preserve">Alla ska ha råd med elbil. Elbilsbonus, leasingstöd och billigare laddel. </w:t>
            </w:r>
          </w:p>
        </w:tc>
        <w:tc>
          <w:tcPr>
            <w:tcW w:w="2832" w:type="dxa"/>
            <w:tcBorders>
              <w:top w:val="none" w:color="auto" w:sz="0" w:space="0"/>
              <w:bottom w:val="single" w:color="auto" w:sz="4" w:space="0"/>
            </w:tcBorders>
            <w:tcMar>
              <w:left w:w="85" w:type="dxa"/>
              <w:right w:w="17" w:type="dxa"/>
            </w:tcMar>
          </w:tcPr>
          <w:p w:rsidRPr="00521075" w:rsidR="003F47A6" w:rsidP="00521075" w:rsidRDefault="003F47A6" w14:paraId="120447DE" w14:textId="7E4E658B">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3</w:t>
            </w:r>
            <w:r w:rsidRPr="00521075" w:rsidR="00427E95">
              <w:rPr>
                <w:sz w:val="20"/>
                <w:szCs w:val="20"/>
              </w:rPr>
              <w:t> </w:t>
            </w:r>
            <w:r w:rsidRPr="00521075">
              <w:rPr>
                <w:sz w:val="20"/>
                <w:szCs w:val="20"/>
              </w:rPr>
              <w:t>300 miljoner, finansieras i höstbudget</w:t>
            </w:r>
          </w:p>
        </w:tc>
      </w:tr>
    </w:tbl>
    <w:p w:rsidRPr="00DA05F9" w:rsidR="00BB7E02" w:rsidP="00403879" w:rsidRDefault="00BB7E02" w14:paraId="746032EB" w14:textId="0B9B3458">
      <w:pPr>
        <w:pStyle w:val="Normalutanindragellerluft"/>
        <w:spacing w:before="150"/>
      </w:pPr>
      <w:r w:rsidRPr="00DA05F9">
        <w:t xml:space="preserve">Det är fullt möjligt, och mycket mer effektivt, att stötta hushållen vid den kostnadskris vi ser nu utan att subventionera fortsatt fossilberoende. Miljöpartiet vill se åtgärder som </w:t>
      </w:r>
      <w:r w:rsidRPr="0059329D">
        <w:rPr>
          <w:spacing w:val="-1"/>
        </w:rPr>
        <w:t xml:space="preserve">både hanterar krisen här och nu och som är långsiktiga, </w:t>
      </w:r>
      <w:r w:rsidRPr="0059329D" w:rsidR="00187941">
        <w:rPr>
          <w:spacing w:val="-1"/>
        </w:rPr>
        <w:t>i stället</w:t>
      </w:r>
      <w:r w:rsidRPr="0059329D">
        <w:rPr>
          <w:spacing w:val="-1"/>
        </w:rPr>
        <w:t xml:space="preserve"> för att låsa fast hushållen</w:t>
      </w:r>
      <w:r w:rsidRPr="00DA05F9">
        <w:t xml:space="preserve"> i fossilberoendet och öka sårbarheten för rusande världsmarknadspriser och kommande prischocker.</w:t>
      </w:r>
    </w:p>
    <w:p w:rsidRPr="00DA05F9" w:rsidR="00BB7E02" w:rsidP="00E0401F" w:rsidRDefault="00BB7E02" w14:paraId="298E4853" w14:textId="76D74586">
      <w:r w:rsidRPr="00DA05F9">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w:rsidRPr="00DA05F9" w:rsidR="00D71E9E" w:rsidP="00E0401F" w:rsidRDefault="00D71E9E" w14:paraId="27850834" w14:textId="209A8B18">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w:t>
      </w:r>
      <w:r w:rsidR="00427E95">
        <w:t> </w:t>
      </w:r>
      <w:r w:rsidRPr="00DA05F9">
        <w:t xml:space="preserve">900 kronor per år och per person. </w:t>
      </w:r>
    </w:p>
    <w:p w:rsidRPr="00DA05F9" w:rsidR="009F0927" w:rsidP="00033187" w:rsidRDefault="009F0927" w14:paraId="6D3CBDB3" w14:textId="66956CAE">
      <w:pPr>
        <w:pStyle w:val="Rubrik2numrerat"/>
      </w:pPr>
      <w:bookmarkStart w:name="_Toc228881337" w:id="36"/>
      <w:r w:rsidRPr="00DA05F9">
        <w:t>Säkra ekosystem, säkra samhällen</w:t>
      </w:r>
      <w:bookmarkEnd w:id="36"/>
    </w:p>
    <w:p w:rsidRPr="00DA05F9" w:rsidR="009F0927" w:rsidP="009F0927" w:rsidRDefault="009F0927" w14:paraId="4E46697F" w14:textId="03F5CC51">
      <w:pPr>
        <w:pStyle w:val="Normalutanindragellerluft"/>
      </w:pPr>
      <w:r w:rsidRPr="00DA05F9">
        <w:t xml:space="preserve">Miljöpartiet vill tillföra 500 miljoner kronor till Skogsstyrelsen och </w:t>
      </w:r>
      <w:r w:rsidR="00BE7837">
        <w:t>l</w:t>
      </w:r>
      <w:r w:rsidRPr="00DA05F9">
        <w:t>änsstyrelserna för att stärka arbetet med att skydda kontinuitetsskogar med höga biologiska och klimat</w:t>
      </w:r>
      <w:r w:rsidR="0059329D">
        <w:softHyphen/>
      </w:r>
      <w:r w:rsidRPr="00DA05F9">
        <w:t xml:space="preserve">mässiga värden. När de sista naturskogarna avverkas, förlorar vi inte bara biologisk mångfald, utan också kolinlagring, klimatanpassning och viktiga värden för människors vardag och samhällets långsiktiga motståndskraft. De förlusterna är i många fall </w:t>
      </w:r>
      <w:r w:rsidRPr="0059329D">
        <w:rPr>
          <w:spacing w:val="-1"/>
        </w:rPr>
        <w:t xml:space="preserve">irreversibla. Enligt ny forskning uppskattas det svenska intensiva skogsbruket ha orsakat </w:t>
      </w:r>
      <w:r w:rsidRPr="00DA05F9">
        <w:t>en kolförlust större än Sveriges fossila utsläpp sedan 1834.</w:t>
      </w:r>
    </w:p>
    <w:p w:rsidRPr="00DA05F9" w:rsidR="009F0927" w:rsidP="00E0401F" w:rsidRDefault="009F0927" w14:paraId="7E4A1582" w14:textId="76FC38DB">
      <w:r w:rsidRPr="00DA05F9">
        <w:t>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w:t>
      </w:r>
      <w:r w:rsidR="00BE7837">
        <w:t>,</w:t>
      </w:r>
      <w:r w:rsidRPr="00DA05F9">
        <w:t xml:space="preserve"> vilket stärker den lokala ekonomin. </w:t>
      </w:r>
    </w:p>
    <w:p w:rsidRPr="00DA05F9" w:rsidR="009F0927" w:rsidP="00E0401F" w:rsidRDefault="009F0927" w14:paraId="7B281D66" w14:textId="767F45D5">
      <w:r w:rsidRPr="00DA05F9">
        <w:t>Nu håller Sveriges sista naturskogar på att försvinna enligt Skogsstyrelsen, som i sina analyser slår fast att om dagens avverkning fortsätter kan alla oskyddade naturskogar och kontinuitetsskogar nedanför fjällnära gränsen, 670</w:t>
      </w:r>
      <w:r w:rsidR="00BE7837">
        <w:t> </w:t>
      </w:r>
      <w:r w:rsidRPr="00DA05F9">
        <w:t>000 hektar skog med oersättliga naturvärden, vara borta inom ca 25–26 år, och att avverkningstakten i dessa skogar accelererar nu. Därför ser vi ett stort behov av att agera och tillföra medel för att privata markägare ska få ersättning för att skydda sina skogar.</w:t>
      </w:r>
    </w:p>
    <w:p w:rsidRPr="00DA05F9" w:rsidR="009F0927" w:rsidP="00033187" w:rsidRDefault="009F0927" w14:paraId="4CFCD7F3" w14:textId="77777777">
      <w:pPr>
        <w:pStyle w:val="Rubrik2numrerat"/>
      </w:pPr>
      <w:bookmarkStart w:name="_Toc228881338" w:id="37"/>
      <w:r w:rsidRPr="00DA05F9">
        <w:lastRenderedPageBreak/>
        <w:t>Bryt barnfattigdomen genom införande av ensamförsörjartillägg</w:t>
      </w:r>
      <w:bookmarkEnd w:id="37"/>
    </w:p>
    <w:p w:rsidRPr="00DA05F9" w:rsidR="009F0927" w:rsidP="009F0927" w:rsidRDefault="009F0927" w14:paraId="1AF575E6" w14:textId="441FE594">
      <w:pPr>
        <w:pStyle w:val="Normalutanindragellerluft"/>
      </w:pPr>
      <w:r w:rsidRPr="00DA05F9">
        <w:t xml:space="preserve">Miljöpartiet har redan i vår skuggbudget för </w:t>
      </w:r>
      <w:r w:rsidRPr="00DA05F9" w:rsidR="001C4096">
        <w:t>2026–2028</w:t>
      </w:r>
      <w:r w:rsidRPr="00DA05F9">
        <w:t xml:space="preserve"> föreslagit en ökning av barn</w:t>
      </w:r>
      <w:r w:rsidR="0059329D">
        <w:softHyphen/>
      </w:r>
      <w:r w:rsidRPr="00DA05F9">
        <w:t xml:space="preserve">bidraget med 350 kronor. Det är mycket viktigt att en sådan höjning snabbt kommer till stånd. Barnbidraget har inte varit lägre på 50 år, sett till dess köpkraft. </w:t>
      </w:r>
    </w:p>
    <w:p w:rsidRPr="00DA05F9" w:rsidR="009F0927" w:rsidP="00E0401F" w:rsidRDefault="009F0927" w14:paraId="55B8AC41" w14:textId="567ED89A">
      <w:r w:rsidRPr="0059329D">
        <w:rPr>
          <w:spacing w:val="-1"/>
        </w:rPr>
        <w:t xml:space="preserve">Men Miljöpartiet ser också att vissa barnfamiljer har det extra svårt. Vi föreslår därför </w:t>
      </w:r>
      <w:r w:rsidRPr="00DA05F9">
        <w:t xml:space="preserve">att ett tillägg </w:t>
      </w:r>
      <w:r w:rsidRPr="00DA05F9" w:rsidR="00BE7837">
        <w:t>inför</w:t>
      </w:r>
      <w:r w:rsidR="00BE7837">
        <w:t>s</w:t>
      </w:r>
      <w:r w:rsidRPr="00DA05F9" w:rsidR="00BE7837">
        <w:t xml:space="preserve"> </w:t>
      </w:r>
      <w:r w:rsidRPr="00DA05F9">
        <w:t>i barnbidraget riktat till ensamförsörjare. Vi föreslår att tillägget ska vara 800 kronor per barn. En ensamstående tvåbarnsmor skulle med vår generella höjning och tillägget få 18</w:t>
      </w:r>
      <w:r w:rsidR="00BE7837">
        <w:t> </w:t>
      </w:r>
      <w:r w:rsidRPr="00DA05F9">
        <w:t xml:space="preserve">000 kronor mer varje år. </w:t>
      </w:r>
    </w:p>
    <w:p w:rsidRPr="00DA05F9" w:rsidR="00485756" w:rsidP="00823D82" w:rsidRDefault="00823D82" w14:paraId="451DF121" w14:textId="5BB4C00E">
      <w:pPr>
        <w:pStyle w:val="Tabellrubrik"/>
      </w:pPr>
      <w:r w:rsidRPr="00DA05F9">
        <w:t>Miljöpartiets förslag jämfört med regeringens barnbidrag</w:t>
      </w:r>
      <w:r w:rsidRPr="00DA05F9" w:rsidR="005055F3">
        <w:t xml:space="preserve"> för tvåbarnsfamiljer</w:t>
      </w:r>
    </w:p>
    <w:p w:rsidRPr="00DA05F9" w:rsidR="003F68CA" w:rsidP="00823D82" w:rsidRDefault="00ED3C9D" w14:paraId="783282D9" w14:textId="2BB1CE18">
      <w:pPr>
        <w:pStyle w:val="Tabellunderrubrik"/>
      </w:pPr>
      <w:r w:rsidRPr="00DA05F9">
        <w:rPr>
          <w:noProof/>
          <w14:numSpacing w14:val="default"/>
        </w:rPr>
        <w:drawing>
          <wp:inline distT="0" distB="0" distL="0" distR="0" wp14:anchorId="32B72E56" wp14:editId="0BD6CB0D">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DA05F9" w:rsidR="009F0927" w:rsidP="00403879" w:rsidRDefault="009F0927" w14:paraId="28B52031" w14:textId="1778316C">
      <w:pPr>
        <w:pStyle w:val="Normalutanindragellerluft"/>
        <w:spacing w:before="150"/>
      </w:pPr>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Danmark, Norge och Finland. </w:t>
      </w:r>
    </w:p>
    <w:p w:rsidRPr="00DA05F9" w:rsidR="009F0927" w:rsidP="00E0401F" w:rsidRDefault="009F0927" w14:paraId="47A0C4D4" w14:textId="361BFCB7">
      <w:r w:rsidRPr="00DA05F9">
        <w:t>Cirka 241</w:t>
      </w:r>
      <w:r w:rsidR="00A51E6E">
        <w:t> </w:t>
      </w:r>
      <w:r w:rsidRPr="00DA05F9">
        <w:t>000 barn i ca 160</w:t>
      </w:r>
      <w:r w:rsidR="00A51E6E">
        <w:t> </w:t>
      </w:r>
      <w:r w:rsidRPr="00DA05F9">
        <w:t xml:space="preserve">000 hushåll skulle träffas av reformen. Flera tusen hushåll skulle slippa behöva ansöka om försörjningsstöd. </w:t>
      </w:r>
    </w:p>
    <w:p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w:rsidRPr="00DA05F9" w:rsidR="009F0927" w:rsidP="00E0401F" w:rsidRDefault="009F0927" w14:paraId="42327F56" w14:textId="499FFDD5">
      <w:r w:rsidRPr="00DA05F9">
        <w:t xml:space="preserve">Riksdagens utredningstjänst visar att den ekonomiska standarden ökar mest i de hushåll med de lägsta inkomstgrupperna. För de hushåll som omfattas kan förbättringen vara betydande. Reformen är viktig för att stärka barns uppväxtvillkor. </w:t>
      </w:r>
    </w:p>
    <w:p w:rsidRPr="00DA05F9" w:rsidR="002333D6" w:rsidP="00170A74" w:rsidRDefault="00170A74" w14:paraId="0E83A5EE" w14:textId="12939C08">
      <w:pPr>
        <w:pStyle w:val="Rubrik2numrerat"/>
      </w:pPr>
      <w:bookmarkStart w:name="_Toc228881339" w:id="38"/>
      <w:r w:rsidRPr="00DA05F9">
        <w:t xml:space="preserve">Skatt på </w:t>
      </w:r>
      <w:r w:rsidRPr="00DA05F9" w:rsidR="00315796">
        <w:t>miljardärers kapital</w:t>
      </w:r>
      <w:bookmarkEnd w:id="38"/>
      <w:r w:rsidRPr="00DA05F9" w:rsidR="00315796">
        <w:t xml:space="preserve"> </w:t>
      </w:r>
    </w:p>
    <w:p w:rsidRPr="00DA05F9" w:rsidR="006D3AB1" w:rsidP="00FC00AD" w:rsidRDefault="009F0927" w14:paraId="14568F0D" w14:textId="3B88317A">
      <w:pPr>
        <w:pStyle w:val="Normalutanindragellerluft"/>
      </w:pPr>
      <w:r w:rsidRPr="00DA05F9">
        <w:t xml:space="preserve">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w:t>
      </w:r>
      <w:r w:rsidRPr="00DA05F9">
        <w:lastRenderedPageBreak/>
        <w:t>samtidigt som arbete oftast beskattas hårdare än mycket stora förmögenheter. Miljöpartiet vill därför se en ny skatt för miljardärer.</w:t>
      </w:r>
    </w:p>
    <w:p w:rsidRPr="00DA05F9" w:rsidR="007517E5" w:rsidP="005167FF" w:rsidRDefault="00C04742" w14:paraId="57A38D98" w14:textId="4E7937F7">
      <w:pPr>
        <w:pStyle w:val="Tabellrubrik"/>
      </w:pPr>
      <w:r w:rsidRPr="00DA05F9">
        <w:t xml:space="preserve">Inkomstutveckling </w:t>
      </w:r>
      <w:r w:rsidRPr="00DA05F9" w:rsidR="001C4096">
        <w:t>1991–2023</w:t>
      </w:r>
      <w:r w:rsidRPr="00DA05F9">
        <w:t xml:space="preserve"> efter</w:t>
      </w:r>
      <w:r w:rsidRPr="00DA05F9" w:rsidR="00251506">
        <w:t xml:space="preserve"> </w:t>
      </w:r>
      <w:r w:rsidRPr="00DA05F9">
        <w:t>inkomstgrupp</w:t>
      </w:r>
    </w:p>
    <w:p w:rsidRPr="00DA05F9" w:rsidR="007517E5" w:rsidP="005F7C43" w:rsidRDefault="004D722D" w14:paraId="0FC3CCBF" w14:textId="7A0A6019">
      <w:pPr>
        <w:pStyle w:val="Tabellunderrubrik"/>
      </w:pPr>
      <w:r w:rsidRPr="00DA05F9">
        <w:rPr>
          <w:noProof/>
          <w14:numSpacing w14:val="default"/>
        </w:rPr>
        <w:drawing>
          <wp:inline distT="0" distB="0" distL="0" distR="0" wp14:anchorId="6DB1D35F" wp14:editId="6FDFCF16">
            <wp:extent cx="5400000" cy="2952360"/>
            <wp:effectExtent l="0" t="0" r="10795" b="635"/>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403879" w:rsidR="005F7C43" w:rsidP="00403879" w:rsidRDefault="005F7C43" w14:paraId="0C9B7D82" w14:textId="1B64CD1C">
      <w:pPr>
        <w:pStyle w:val="Klla"/>
      </w:pPr>
      <w:r w:rsidRPr="00403879">
        <w:t xml:space="preserve">Källa: </w:t>
      </w:r>
      <w:r w:rsidRPr="00403879" w:rsidR="00475D8C">
        <w:t>SCB</w:t>
      </w:r>
      <w:r w:rsidRPr="00403879" w:rsidR="00A51E6E">
        <w:t>.</w:t>
      </w:r>
    </w:p>
    <w:p w:rsidRPr="00DA05F9" w:rsidR="009F0927" w:rsidP="00403879" w:rsidRDefault="009F0927" w14:paraId="68E89C9C" w14:textId="429AB980">
      <w:pPr>
        <w:pStyle w:val="Normalutanindragellerluft"/>
        <w:spacing w:before="150"/>
      </w:pPr>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w:rsidRPr="00DA05F9" w:rsidR="00BB6339" w:rsidP="00E0401F" w:rsidRDefault="009F0927" w14:paraId="7656BA3A" w14:textId="25EB2470">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beskattning skulle kunna ge. Enligt </w:t>
      </w:r>
      <w:r w:rsidR="00A51E6E">
        <w:t>r</w:t>
      </w:r>
      <w:r w:rsidRPr="00DA05F9">
        <w:t>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81EB8946600B4930A1ECE9070D97EE15"/>
        </w:placeholder>
      </w:sdtPr>
      <w:sdtEndPr/>
      <w:sdtContent>
        <w:p w:rsidR="00E0401F" w:rsidP="00DA05F9" w:rsidRDefault="00E0401F" w14:paraId="2B278D1B" w14:textId="77777777"/>
        <w:p w:rsidR="00E0401F" w:rsidP="00DA05F9" w:rsidRDefault="0059329D" w14:paraId="183BA0EA" w14:textId="6CAE3ADC"/>
      </w:sdtContent>
    </w:sdt>
    <w:tbl>
      <w:tblPr>
        <w:tblW w:w="5000" w:type="pct"/>
        <w:tblLook w:val="04A0" w:firstRow="1" w:lastRow="0" w:firstColumn="1" w:lastColumn="0" w:noHBand="0" w:noVBand="1"/>
        <w:tblCaption w:val="underskrifter"/>
      </w:tblPr>
      <w:tblGrid>
        <w:gridCol w:w="4252"/>
        <w:gridCol w:w="4252"/>
      </w:tblGrid>
      <w:tr w:rsidR="00071F37" w14:paraId="0B9F61EB" w14:textId="77777777">
        <w:trPr>
          <w:cantSplit/>
        </w:trPr>
        <w:tc>
          <w:tcPr>
            <w:tcW w:w="50" w:type="pct"/>
            <w:vAlign w:val="bottom"/>
          </w:tcPr>
          <w:p w:rsidR="00071F37" w:rsidRDefault="00E03F07" w14:paraId="431C143D" w14:textId="77777777">
            <w:pPr>
              <w:pStyle w:val="Underskrifter"/>
              <w:spacing w:after="0"/>
            </w:pPr>
            <w:r>
              <w:t>Daniel Helldén (MP)</w:t>
            </w:r>
          </w:p>
        </w:tc>
        <w:tc>
          <w:tcPr>
            <w:tcW w:w="50" w:type="pct"/>
            <w:vAlign w:val="bottom"/>
          </w:tcPr>
          <w:p w:rsidR="00071F37" w:rsidRDefault="00071F37" w14:paraId="2741351D" w14:textId="77777777">
            <w:pPr>
              <w:pStyle w:val="Underskrifter"/>
              <w:spacing w:after="0"/>
            </w:pPr>
          </w:p>
        </w:tc>
      </w:tr>
      <w:tr w:rsidR="00071F37" w14:paraId="3A187D3B" w14:textId="77777777">
        <w:trPr>
          <w:cantSplit/>
        </w:trPr>
        <w:tc>
          <w:tcPr>
            <w:tcW w:w="50" w:type="pct"/>
            <w:vAlign w:val="bottom"/>
          </w:tcPr>
          <w:p w:rsidR="00071F37" w:rsidRDefault="00E03F07" w14:paraId="7C7C39AD" w14:textId="77777777">
            <w:pPr>
              <w:pStyle w:val="Underskrifter"/>
              <w:spacing w:after="0"/>
            </w:pPr>
            <w:r>
              <w:lastRenderedPageBreak/>
              <w:t>Amanda Lind (MP)</w:t>
            </w:r>
          </w:p>
        </w:tc>
        <w:tc>
          <w:tcPr>
            <w:tcW w:w="50" w:type="pct"/>
            <w:vAlign w:val="bottom"/>
          </w:tcPr>
          <w:p w:rsidR="00071F37" w:rsidRDefault="00E03F07" w14:paraId="44BDA2B9" w14:textId="77777777">
            <w:pPr>
              <w:pStyle w:val="Underskrifter"/>
              <w:spacing w:after="0"/>
            </w:pPr>
            <w:r>
              <w:t>Janine Alm Ericson (MP)</w:t>
            </w:r>
          </w:p>
        </w:tc>
      </w:tr>
      <w:tr w:rsidR="00071F37" w14:paraId="472068A2" w14:textId="77777777">
        <w:trPr>
          <w:cantSplit/>
        </w:trPr>
        <w:tc>
          <w:tcPr>
            <w:tcW w:w="50" w:type="pct"/>
            <w:vAlign w:val="bottom"/>
          </w:tcPr>
          <w:p w:rsidR="00071F37" w:rsidRDefault="00E03F07" w14:paraId="58891B18" w14:textId="77777777">
            <w:pPr>
              <w:pStyle w:val="Underskrifter"/>
              <w:spacing w:after="0"/>
            </w:pPr>
            <w:r>
              <w:t>Leila Ali Elmi (MP)</w:t>
            </w:r>
          </w:p>
        </w:tc>
        <w:tc>
          <w:tcPr>
            <w:tcW w:w="50" w:type="pct"/>
            <w:vAlign w:val="bottom"/>
          </w:tcPr>
          <w:p w:rsidR="00071F37" w:rsidRDefault="00E03F07" w14:paraId="1EE15FAE" w14:textId="77777777">
            <w:pPr>
              <w:pStyle w:val="Underskrifter"/>
              <w:spacing w:after="0"/>
            </w:pPr>
            <w:r>
              <w:t>Mats Berglund (MP)</w:t>
            </w:r>
          </w:p>
        </w:tc>
      </w:tr>
      <w:tr w:rsidR="00071F37" w14:paraId="418D8FC8" w14:textId="77777777">
        <w:trPr>
          <w:cantSplit/>
        </w:trPr>
        <w:tc>
          <w:tcPr>
            <w:tcW w:w="50" w:type="pct"/>
            <w:vAlign w:val="bottom"/>
          </w:tcPr>
          <w:p w:rsidR="00071F37" w:rsidRDefault="00E03F07" w14:paraId="415AE133" w14:textId="77777777">
            <w:pPr>
              <w:pStyle w:val="Underskrifter"/>
              <w:spacing w:after="0"/>
            </w:pPr>
            <w:r>
              <w:t>Camilla Hansén (MP)</w:t>
            </w:r>
          </w:p>
        </w:tc>
        <w:tc>
          <w:tcPr>
            <w:tcW w:w="50" w:type="pct"/>
            <w:vAlign w:val="bottom"/>
          </w:tcPr>
          <w:p w:rsidR="00071F37" w:rsidRDefault="00E03F07" w14:paraId="567E2CE7" w14:textId="77777777">
            <w:pPr>
              <w:pStyle w:val="Underskrifter"/>
              <w:spacing w:after="0"/>
            </w:pPr>
            <w:r>
              <w:t>Annika Hirvonen (MP)</w:t>
            </w:r>
          </w:p>
        </w:tc>
      </w:tr>
      <w:tr w:rsidR="00071F37" w14:paraId="72C33A4C" w14:textId="77777777">
        <w:trPr>
          <w:cantSplit/>
        </w:trPr>
        <w:tc>
          <w:tcPr>
            <w:tcW w:w="50" w:type="pct"/>
            <w:vAlign w:val="bottom"/>
          </w:tcPr>
          <w:p w:rsidR="00071F37" w:rsidRDefault="00E03F07" w14:paraId="6ED1BAC7" w14:textId="77777777">
            <w:pPr>
              <w:pStyle w:val="Underskrifter"/>
              <w:spacing w:after="0"/>
            </w:pPr>
            <w:r>
              <w:t>Ulf Holm (MP)</w:t>
            </w:r>
          </w:p>
        </w:tc>
        <w:tc>
          <w:tcPr>
            <w:tcW w:w="50" w:type="pct"/>
            <w:vAlign w:val="bottom"/>
          </w:tcPr>
          <w:p w:rsidR="00071F37" w:rsidRDefault="00E03F07" w14:paraId="7EF75D4C" w14:textId="77777777">
            <w:pPr>
              <w:pStyle w:val="Underskrifter"/>
              <w:spacing w:after="0"/>
            </w:pPr>
            <w:r>
              <w:t>Linus Lakso (MP)</w:t>
            </w:r>
          </w:p>
        </w:tc>
      </w:tr>
      <w:tr w:rsidR="00071F37" w14:paraId="7E6149EB" w14:textId="77777777">
        <w:trPr>
          <w:cantSplit/>
        </w:trPr>
        <w:tc>
          <w:tcPr>
            <w:tcW w:w="50" w:type="pct"/>
            <w:vAlign w:val="bottom"/>
          </w:tcPr>
          <w:p w:rsidR="00071F37" w:rsidRDefault="00E03F07" w14:paraId="46A06208" w14:textId="77777777">
            <w:pPr>
              <w:pStyle w:val="Underskrifter"/>
              <w:spacing w:after="0"/>
            </w:pPr>
            <w:r>
              <w:t>Rebecka Le Moine (MP)</w:t>
            </w:r>
          </w:p>
        </w:tc>
        <w:tc>
          <w:tcPr>
            <w:tcW w:w="50" w:type="pct"/>
            <w:vAlign w:val="bottom"/>
          </w:tcPr>
          <w:p w:rsidR="00071F37" w:rsidRDefault="00E03F07" w14:paraId="11DDA074" w14:textId="77777777">
            <w:pPr>
              <w:pStyle w:val="Underskrifter"/>
              <w:spacing w:after="0"/>
            </w:pPr>
            <w:r>
              <w:t>Katarina Luhr (MP)</w:t>
            </w:r>
          </w:p>
        </w:tc>
      </w:tr>
      <w:tr w:rsidR="00071F37" w14:paraId="56FC7E95" w14:textId="77777777">
        <w:trPr>
          <w:cantSplit/>
        </w:trPr>
        <w:tc>
          <w:tcPr>
            <w:tcW w:w="50" w:type="pct"/>
            <w:vAlign w:val="bottom"/>
          </w:tcPr>
          <w:p w:rsidR="00071F37" w:rsidRDefault="00E03F07" w14:paraId="755DBD05" w14:textId="77777777">
            <w:pPr>
              <w:pStyle w:val="Underskrifter"/>
              <w:spacing w:after="0"/>
            </w:pPr>
            <w:r>
              <w:t>Emma Nohrén (MP)</w:t>
            </w:r>
          </w:p>
        </w:tc>
        <w:tc>
          <w:tcPr>
            <w:tcW w:w="50" w:type="pct"/>
            <w:vAlign w:val="bottom"/>
          </w:tcPr>
          <w:p w:rsidR="00071F37" w:rsidRDefault="00E03F07" w14:paraId="28296460" w14:textId="77777777">
            <w:pPr>
              <w:pStyle w:val="Underskrifter"/>
              <w:spacing w:after="0"/>
            </w:pPr>
            <w:r>
              <w:t>Amanda Palmstierna (MP)</w:t>
            </w:r>
          </w:p>
        </w:tc>
      </w:tr>
      <w:tr w:rsidR="00071F37" w14:paraId="16DC361C" w14:textId="77777777">
        <w:trPr>
          <w:cantSplit/>
        </w:trPr>
        <w:tc>
          <w:tcPr>
            <w:tcW w:w="50" w:type="pct"/>
            <w:vAlign w:val="bottom"/>
          </w:tcPr>
          <w:p w:rsidR="00071F37" w:rsidRDefault="00E03F07" w14:paraId="2F90ED73" w14:textId="77777777">
            <w:pPr>
              <w:pStyle w:val="Underskrifter"/>
              <w:spacing w:after="0"/>
            </w:pPr>
            <w:r>
              <w:t>Jan Riise (MP)</w:t>
            </w:r>
          </w:p>
        </w:tc>
        <w:tc>
          <w:tcPr>
            <w:tcW w:w="50" w:type="pct"/>
            <w:vAlign w:val="bottom"/>
          </w:tcPr>
          <w:p w:rsidR="00071F37" w:rsidRDefault="00E03F07" w14:paraId="65F22E04" w14:textId="77777777">
            <w:pPr>
              <w:pStyle w:val="Underskrifter"/>
              <w:spacing w:after="0"/>
            </w:pPr>
            <w:r>
              <w:t>Jacob Risberg (MP)</w:t>
            </w:r>
          </w:p>
        </w:tc>
      </w:tr>
      <w:tr w:rsidR="00071F37" w14:paraId="098734BE" w14:textId="77777777">
        <w:trPr>
          <w:cantSplit/>
        </w:trPr>
        <w:tc>
          <w:tcPr>
            <w:tcW w:w="50" w:type="pct"/>
            <w:vAlign w:val="bottom"/>
          </w:tcPr>
          <w:p w:rsidR="00071F37" w:rsidRDefault="00E03F07" w14:paraId="19147DCE" w14:textId="77777777">
            <w:pPr>
              <w:pStyle w:val="Underskrifter"/>
              <w:spacing w:after="0"/>
            </w:pPr>
            <w:r>
              <w:t>Nils Seye Larsen (MP)</w:t>
            </w:r>
          </w:p>
        </w:tc>
        <w:tc>
          <w:tcPr>
            <w:tcW w:w="50" w:type="pct"/>
            <w:vAlign w:val="bottom"/>
          </w:tcPr>
          <w:p w:rsidR="00071F37" w:rsidRDefault="00E03F07" w14:paraId="422B1310" w14:textId="77777777">
            <w:pPr>
              <w:pStyle w:val="Underskrifter"/>
              <w:spacing w:after="0"/>
            </w:pPr>
            <w:r>
              <w:t>Malte Tängmark Roos (MP)</w:t>
            </w:r>
          </w:p>
        </w:tc>
      </w:tr>
      <w:tr w:rsidR="00071F37" w14:paraId="37B35AFC" w14:textId="77777777">
        <w:trPr>
          <w:cantSplit/>
        </w:trPr>
        <w:tc>
          <w:tcPr>
            <w:tcW w:w="50" w:type="pct"/>
            <w:vAlign w:val="bottom"/>
          </w:tcPr>
          <w:p w:rsidR="00071F37" w:rsidRDefault="00E03F07" w14:paraId="22FF0E07" w14:textId="77777777">
            <w:pPr>
              <w:pStyle w:val="Underskrifter"/>
              <w:spacing w:after="0"/>
            </w:pPr>
            <w:r>
              <w:t>Ulrika Westerlund (MP)</w:t>
            </w:r>
          </w:p>
        </w:tc>
        <w:tc>
          <w:tcPr>
            <w:tcW w:w="50" w:type="pct"/>
            <w:vAlign w:val="bottom"/>
          </w:tcPr>
          <w:p w:rsidR="00071F37" w:rsidRDefault="00071F37" w14:paraId="2DC9F471" w14:textId="77777777">
            <w:pPr>
              <w:pStyle w:val="Underskrifter"/>
              <w:spacing w:after="0"/>
            </w:pPr>
          </w:p>
        </w:tc>
      </w:tr>
    </w:tbl>
    <w:p w:rsidRPr="008E0FE2" w:rsidR="004801AC" w:rsidP="00DF3554" w:rsidRDefault="004801AC" w14:paraId="60AE915A" w14:textId="77777777"/>
    <w:sectPr w:rsidRPr="008E0FE2" w:rsidR="004801AC" w:rsidSect="00521075">
      <w:headerReference w:type="even" r:id="rId21"/>
      <w:headerReference w:type="default" r:id="rId22"/>
      <w:footerReference w:type="even" r:id="rId23"/>
      <w:footerReference w:type="default" r:id="rId24"/>
      <w:headerReference w:type="first" r:id="rId25"/>
      <w:footerReference w:type="first" r:id="rId2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68BF" w14:textId="2FAF689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9A6D3" w14:textId="045E36FC" w:rsidR="00262EA3" w:rsidRDefault="0059329D"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B9A6D3" w14:textId="045E36FC" w:rsidR="00262EA3" w:rsidRDefault="0059329D"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14:paraId="059C44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02B" w14:textId="57B50BEC" w:rsidR="00262EA3" w:rsidRDefault="00262EA3" w:rsidP="008563AC">
    <w:pPr>
      <w:jc w:val="right"/>
    </w:pPr>
  </w:p>
  <w:p w14:paraId="1E4CD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EB5" w14:textId="72D7E5ED" w:rsidR="00262EA3" w:rsidRDefault="00593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13121" w14:textId="41FA00CC" w:rsidR="00262EA3" w:rsidRDefault="0059329D" w:rsidP="00A314CF">
    <w:pPr>
      <w:pStyle w:val="FSHNormal"/>
      <w:spacing w:before="40"/>
    </w:pPr>
    <w:sdt>
      <w:sdtPr>
        <w:alias w:val="CC_Noformat_Motionstyp"/>
        <w:tag w:val="CC_Noformat_Motionstyp"/>
        <w:id w:val="1162973129"/>
        <w:lock w:val="sdtContentLocked"/>
        <w15:appearance w15:val="hidden"/>
        <w:text/>
      </w:sdtPr>
      <w:sdtEndPr/>
      <w:sdtContent>
        <w:r w:rsidR="00DA05F9">
          <w:t>Partimotion</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14:paraId="0DC67DB5" w14:textId="77777777" w:rsidR="00262EA3" w:rsidRPr="008227B3" w:rsidRDefault="00593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D13D82" w14:textId="571C7F8F" w:rsidR="00262EA3" w:rsidRPr="008227B3" w:rsidRDefault="005932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5F9">
          <w:t>2025/26</w:t>
        </w:r>
      </w:sdtContent>
    </w:sdt>
    <w:sdt>
      <w:sdtPr>
        <w:rPr>
          <w:rStyle w:val="BeteckningChar"/>
        </w:rPr>
        <w:alias w:val="CC_Noformat_Partibet"/>
        <w:tag w:val="CC_Noformat_Partibet"/>
        <w:id w:val="405810658"/>
        <w:lock w:val="sdtContentLocked"/>
        <w:placeholder>
          <w:docPart w:val="44C4CBC0F4EA43F9B303622E87885B2C"/>
        </w:placeholder>
        <w:showingPlcHdr/>
        <w15:appearance w15:val="hidden"/>
        <w:text/>
      </w:sdtPr>
      <w:sdtEndPr>
        <w:rPr>
          <w:rStyle w:val="Rubrik1Char"/>
          <w:rFonts w:asciiTheme="majorHAnsi" w:hAnsiTheme="majorHAnsi"/>
          <w:sz w:val="38"/>
        </w:rPr>
      </w:sdtEndPr>
      <w:sdtContent>
        <w:r w:rsidR="00DA05F9">
          <w:t>:4118</w:t>
        </w:r>
      </w:sdtContent>
    </w:sdt>
  </w:p>
  <w:p w14:paraId="003152E9" w14:textId="27B04BEC" w:rsidR="00262EA3" w:rsidRDefault="0059329D" w:rsidP="00E03A3D">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rsidR="00DA05F9">
          <w:t>av Daniel Helldén m.fl. (MP)</w:t>
        </w:r>
      </w:sdtContent>
    </w:sdt>
  </w:p>
  <w:sdt>
    <w:sdtPr>
      <w:alias w:val="CC_Noformat_Rubtext"/>
      <w:tag w:val="CC_Noformat_Rubtext"/>
      <w:id w:val="-218060500"/>
      <w:lock w:val="sdtLocked"/>
      <w:placeholder>
        <w:docPart w:val="C321679204744F2A8CBCC8AAA7D028A5"/>
      </w:placeholder>
      <w:text/>
    </w:sdtPr>
    <w:sdtEndPr/>
    <w:sdtContent>
      <w:p w14:paraId="7F466E56" w14:textId="183AB219" w:rsidR="00262EA3" w:rsidRDefault="009F0927"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4C03D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3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0C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A24"/>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674E"/>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FA"/>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87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5"/>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23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1075"/>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329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9B"/>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9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14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56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4F3A"/>
    <w:rsid w:val="007451A3"/>
    <w:rsid w:val="00745CDA"/>
    <w:rsid w:val="007461FB"/>
    <w:rsid w:val="00746376"/>
    <w:rsid w:val="00746DB0"/>
    <w:rsid w:val="00750701"/>
    <w:rsid w:val="00750A72"/>
    <w:rsid w:val="00750B54"/>
    <w:rsid w:val="00750F09"/>
    <w:rsid w:val="007510C1"/>
    <w:rsid w:val="0075146D"/>
    <w:rsid w:val="007514F8"/>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64"/>
    <w:rsid w:val="00800A3F"/>
    <w:rsid w:val="00800C9F"/>
    <w:rsid w:val="008016C5"/>
    <w:rsid w:val="00801879"/>
    <w:rsid w:val="00801D33"/>
    <w:rsid w:val="00801F41"/>
    <w:rsid w:val="00801F58"/>
    <w:rsid w:val="00802901"/>
    <w:rsid w:val="00802983"/>
    <w:rsid w:val="00802F21"/>
    <w:rsid w:val="008033C5"/>
    <w:rsid w:val="00803405"/>
    <w:rsid w:val="008039FB"/>
    <w:rsid w:val="00803BF2"/>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8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B8"/>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55FE"/>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1E6E"/>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3246"/>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4B6A"/>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7"/>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E7837"/>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234"/>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2C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07"/>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20F"/>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4DF"/>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D3"/>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
      <w:docPartPr>
        <w:name w:val="81EB8946600B4930A1ECE9070D97EE15"/>
        <w:category>
          <w:name w:val="Allmänt"/>
          <w:gallery w:val="placeholder"/>
        </w:category>
        <w:types>
          <w:type w:val="bbPlcHdr"/>
        </w:types>
        <w:behaviors>
          <w:behavior w:val="content"/>
        </w:behaviors>
        <w:guid w:val="{138F3419-F0BE-4647-9509-FBA5A6725E2E}"/>
      </w:docPartPr>
      <w:docPartBody>
        <w:p w:rsidR="00D80B84" w:rsidRDefault="00D80B84"/>
      </w:docPartBody>
    </w:docPart>
    <w:docPart>
      <w:docPartPr>
        <w:name w:val="44C4CBC0F4EA43F9B303622E87885B2C"/>
        <w:category>
          <w:name w:val="Allmänt"/>
          <w:gallery w:val="placeholder"/>
        </w:category>
        <w:types>
          <w:type w:val="bbPlcHdr"/>
        </w:types>
        <w:behaviors>
          <w:behavior w:val="content"/>
        </w:behaviors>
        <w:guid w:val="{EFE28B8A-7663-4C5C-8643-D0C446966543}"/>
      </w:docPartPr>
      <w:docPartBody>
        <w:p w:rsidR="00F67927" w:rsidRDefault="00F67927">
          <w:r>
            <w:t>:4118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666529"/>
    <w:rsid w:val="00847715"/>
    <w:rsid w:val="008E5673"/>
    <w:rsid w:val="00912BCB"/>
    <w:rsid w:val="009C4BB1"/>
    <w:rsid w:val="00A83246"/>
    <w:rsid w:val="00CA0234"/>
    <w:rsid w:val="00CC59ED"/>
    <w:rsid w:val="00D80B84"/>
    <w:rsid w:val="00E1620F"/>
    <w:rsid w:val="00F67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C1DA0-0678-4C06-B34A-EB1FBD1113A4}"/>
</file>

<file path=customXml/itemProps2.xml><?xml version="1.0" encoding="utf-8"?>
<ds:datastoreItem xmlns:ds="http://schemas.openxmlformats.org/officeDocument/2006/customXml" ds:itemID="{F76A2DA1-CAC7-425C-8BF6-800E08B15BF7}"/>
</file>

<file path=customXml/itemProps3.xml><?xml version="1.0" encoding="utf-8"?>
<ds:datastoreItem xmlns:ds="http://schemas.openxmlformats.org/officeDocument/2006/customXml" ds:itemID="{3599A5F9-6737-4904-BB5B-DEEFED3DCD4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559</TotalTime>
  <Pages>24</Pages>
  <Words>8036</Words>
  <Characters>49261</Characters>
  <Application>Microsoft Office Word</Application>
  <DocSecurity>0</DocSecurity>
  <Lines>849</Lines>
  <Paragraphs>316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56981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