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85D042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0652912A1004FD9A39FC426C1B9C0EC"/>
        </w:placeholder>
        <w15:appearance w15:val="hidden"/>
        <w:text/>
      </w:sdtPr>
      <w:sdtEndPr/>
      <w:sdtContent>
        <w:p w:rsidR="00AF30DD" w:rsidP="00CC4C93" w:rsidRDefault="00AF30DD" w14:paraId="285D043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5c1a927-874d-402e-b501-e935e63c8bd5"/>
        <w:id w:val="-630246347"/>
        <w:lock w:val="sdtLocked"/>
      </w:sdtPr>
      <w:sdtEndPr/>
      <w:sdtContent>
        <w:p w:rsidR="000704E5" w:rsidRDefault="00A80AB0" w14:paraId="285D0431" w14:textId="17501078">
          <w:pPr>
            <w:pStyle w:val="Frslagstext"/>
          </w:pPr>
          <w:r>
            <w:t>Riksdagen ställer sig bakom det som anförs i motionen om behovet av att göra en översyn i lagstiftning om företagsbeskattning av lageruppbyggnad och tillkännager detta för regeringen.</w:t>
          </w:r>
        </w:p>
      </w:sdtContent>
    </w:sdt>
    <w:p w:rsidR="00AF30DD" w:rsidP="00AF30DD" w:rsidRDefault="000156D9" w14:paraId="285D0432" w14:textId="77777777">
      <w:pPr>
        <w:pStyle w:val="Rubrik1"/>
      </w:pPr>
      <w:bookmarkStart w:name="MotionsStart" w:id="0"/>
      <w:bookmarkEnd w:id="0"/>
      <w:r>
        <w:t>Motivering</w:t>
      </w:r>
    </w:p>
    <w:p w:rsidRPr="00E9402F" w:rsidR="00E9402F" w:rsidP="00E9402F" w:rsidRDefault="00A409A3" w14:paraId="7EB479C2" w14:textId="6CAFFF96">
      <w:pPr>
        <w:pStyle w:val="Normalutanindragellerluft"/>
      </w:pPr>
      <w:r>
        <w:t>Företag och verksamheter under uppbyggnad och som är beroende av egenproducerade insatsvaror kan komma att hamna snett i beskattning av innestående lager. Problemet är att man blir beskattad på en tillgång i företaget som man vid tid för beskattning enbart haft kostnader för. Problemet blir särskilt kännbart för företag typ lantbruk som under delar av året, under växtsäsong, bygg</w:t>
      </w:r>
      <w:r w:rsidR="00E9402F">
        <w:t>er upp lager som sedan förbrukas</w:t>
      </w:r>
      <w:r>
        <w:t xml:space="preserve"> under höst, vinter och vår. Har företaget i fråga därtill delat räkenskapsår kan man riskera få sin beskattning baserad på läget då lagret i företaget var som störst. Ingen hänsyn tas då till en strävan att i så stor utsträckning som möjligt vara självförsörjande under hela året. Rent teoretiskt skulle ett företag typ detta skattemässigt gynnas av att sälja all </w:t>
      </w:r>
      <w:proofErr w:type="gramStart"/>
      <w:r>
        <w:t>egenproducerad foderspannmål direkt vid skörd för att sedan köpa in foder senare under året.</w:t>
      </w:r>
      <w:proofErr w:type="gramEnd"/>
      <w:r>
        <w:t xml:space="preserve">  Teoretiskt låter det </w:t>
      </w:r>
      <w:r>
        <w:lastRenderedPageBreak/>
        <w:t>sig göras men blir krångligt om företaget i fråga bedriver produktion enligt K</w:t>
      </w:r>
      <w:r w:rsidR="00E9402F">
        <w:t>rav</w:t>
      </w:r>
      <w:r>
        <w:t xml:space="preserve"> med stora krav på specifika kvaliteter. </w:t>
      </w:r>
    </w:p>
    <w:p w:rsidR="00AF30DD" w:rsidP="00E9402F" w:rsidRDefault="00A409A3" w14:paraId="285D0435" w14:textId="77777777">
      <w:r>
        <w:t xml:space="preserve">Problemet förvärras av om företaget i fråga är under uppbyggnad och expansion och därför i förebyggande syfte bygger upp sitt lager, att i ett sådant läge lägga betydande delar av företagets kassa på att skatta av lagerreserver gör expansionen svår. Det riskerar missgynna företag som är i en utvecklings- och tillväxtfas.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0EF4F86FCE44317B6F54B02EB4C6221"/>
        </w:placeholder>
        <w15:appearance w15:val="hidden"/>
      </w:sdtPr>
      <w:sdtEndPr/>
      <w:sdtContent>
        <w:p w:rsidRPr="00ED19F0" w:rsidR="00865E70" w:rsidP="000562D7" w:rsidRDefault="00E9402F" w14:paraId="285D0436" w14:textId="77777777"/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</w:tr>
    </w:tbl>
    <w:p w:rsidR="006322EC" w:rsidRDefault="006322EC" w14:paraId="285D043A" w14:textId="77777777"/>
    <w:sectPr w:rsidR="006322E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D043C" w14:textId="77777777" w:rsidR="00301475" w:rsidRDefault="00301475" w:rsidP="000C1CAD">
      <w:pPr>
        <w:spacing w:line="240" w:lineRule="auto"/>
      </w:pPr>
      <w:r>
        <w:separator/>
      </w:r>
    </w:p>
  </w:endnote>
  <w:endnote w:type="continuationSeparator" w:id="0">
    <w:p w14:paraId="285D043D" w14:textId="77777777" w:rsidR="00301475" w:rsidRDefault="003014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D04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402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D0448" w14:textId="77777777" w:rsidR="009655DE" w:rsidRDefault="009655D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201510011049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201510061458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14:58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D043A" w14:textId="77777777" w:rsidR="00301475" w:rsidRDefault="00301475" w:rsidP="000C1CAD">
      <w:pPr>
        <w:spacing w:line="240" w:lineRule="auto"/>
      </w:pPr>
      <w:r>
        <w:separator/>
      </w:r>
    </w:p>
  </w:footnote>
  <w:footnote w:type="continuationSeparator" w:id="0">
    <w:p w14:paraId="285D043B" w14:textId="77777777" w:rsidR="00301475" w:rsidRDefault="003014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85D04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9402F" w14:paraId="285D04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:3000</w:t>
        </w:r>
      </w:sdtContent>
    </w:sdt>
  </w:p>
  <w:p w:rsidR="00A42228" w:rsidP="00283E0F" w:rsidRDefault="00E9402F" w14:paraId="285D04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Åkesson och Göran Lindell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409A3" w14:paraId="285D0446" w14:textId="77777777">
        <w:pPr>
          <w:pStyle w:val="FSHRub2"/>
        </w:pPr>
        <w:r>
          <w:t>Skattehänsyn vid lageruppbyggnad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85D04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409A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2D7"/>
    <w:rsid w:val="0006032F"/>
    <w:rsid w:val="0006043F"/>
    <w:rsid w:val="00061E36"/>
    <w:rsid w:val="0006435B"/>
    <w:rsid w:val="0006570C"/>
    <w:rsid w:val="00065CE6"/>
    <w:rsid w:val="0006753D"/>
    <w:rsid w:val="0006767D"/>
    <w:rsid w:val="000704E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147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2EC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3DA5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5DE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9A3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AB0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5DA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2682"/>
    <w:rsid w:val="00D775BF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02F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90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5D042F"/>
  <w15:chartTrackingRefBased/>
  <w15:docId w15:val="{B6548FF1-1FA3-48E9-AB19-B05F5027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52912A1004FD9A39FC426C1B9C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635BD-2E83-4B0A-BA8E-C927CAA7FAE8}"/>
      </w:docPartPr>
      <w:docPartBody>
        <w:p w:rsidR="001048DF" w:rsidRDefault="00DC1ACF">
          <w:pPr>
            <w:pStyle w:val="70652912A1004FD9A39FC426C1B9C0E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EF4F86FCE44317B6F54B02EB4C6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008D7-BF59-40EA-AD0B-3830EA60E085}"/>
      </w:docPartPr>
      <w:docPartBody>
        <w:p w:rsidR="001048DF" w:rsidRDefault="00DC1ACF">
          <w:pPr>
            <w:pStyle w:val="20EF4F86FCE44317B6F54B02EB4C622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CF"/>
    <w:rsid w:val="001048DF"/>
    <w:rsid w:val="00D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652912A1004FD9A39FC426C1B9C0EC">
    <w:name w:val="70652912A1004FD9A39FC426C1B9C0EC"/>
  </w:style>
  <w:style w:type="paragraph" w:customStyle="1" w:styleId="DDFEE5A96980482F9776187E1B2DB2D0">
    <w:name w:val="DDFEE5A96980482F9776187E1B2DB2D0"/>
  </w:style>
  <w:style w:type="paragraph" w:customStyle="1" w:styleId="20EF4F86FCE44317B6F54B02EB4C6221">
    <w:name w:val="20EF4F86FCE44317B6F54B02EB4C6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6124</RubrikLookup>
    <MotionGuid xmlns="00d11361-0b92-4bae-a181-288d6a55b763">8503a738-6683-4538-bc66-d0a27dbcfe82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50D4-BA81-4C7D-A478-B899EAB6760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70F9A4C-9BE9-4FB7-B617-04D12004E5A7}"/>
</file>

<file path=customXml/itemProps4.xml><?xml version="1.0" encoding="utf-8"?>
<ds:datastoreItem xmlns:ds="http://schemas.openxmlformats.org/officeDocument/2006/customXml" ds:itemID="{75CCDCF8-4458-4730-88C0-C6D6A62CFE8B}"/>
</file>

<file path=customXml/itemProps5.xml><?xml version="1.0" encoding="utf-8"?>
<ds:datastoreItem xmlns:ds="http://schemas.openxmlformats.org/officeDocument/2006/customXml" ds:itemID="{AB1328B4-85F7-4F5D-A384-D536D29419E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251</Words>
  <Characters>1361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201516C10 Skattehänsyn vid lageruppbyggnad</vt:lpstr>
      <vt:lpstr/>
    </vt:vector>
  </TitlesOfParts>
  <Company>Sveriges riksdag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201516C10 Skattehänsyn vid lageruppbyggnad</dc:title>
  <dc:subject/>
  <dc:creator>Marianne Magnusson</dc:creator>
  <cp:keywords/>
  <dc:description/>
  <cp:lastModifiedBy>Kerstin Carlqvist</cp:lastModifiedBy>
  <cp:revision>8</cp:revision>
  <cp:lastPrinted>2015-10-06T12:58:00Z</cp:lastPrinted>
  <dcterms:created xsi:type="dcterms:W3CDTF">2015-10-01T08:49:00Z</dcterms:created>
  <dcterms:modified xsi:type="dcterms:W3CDTF">2016-08-05T11:17:00Z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*TC811B95185F3*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https://filur.riksdagen.se/drop/DropOffLibrary/TC811B95185F3.docx</vt:lpwstr>
  </property>
  <property fmtid="{D5CDD505-2E9C-101B-9397-08002B2CF9AE}" pid="11" name="RevisionsOn">
    <vt:lpwstr>1</vt:lpwstr>
  </property>
</Properties>
</file>