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922" w:rsidRPr="0028085D" w:rsidRDefault="00127922" w:rsidP="00127922">
      <w:pPr>
        <w:pStyle w:val="Hemstlrubrik"/>
      </w:pPr>
      <w:r w:rsidRPr="0028085D">
        <w:t>Förslag till riksdagsbeslut</w:t>
      </w:r>
    </w:p>
    <w:p w:rsidR="0073435C" w:rsidRPr="0028085D" w:rsidRDefault="0073435C">
      <w:pPr>
        <w:pStyle w:val="Hemstlatt"/>
        <w:ind w:left="0"/>
      </w:pPr>
      <w:r w:rsidRPr="0028085D">
        <w:t>Riksdagen tillkännager för regeringen som sin mening vad i motionen anförs om att 28 § jaktförordningen förändras så att även tamdjur utanför inhägnat område på ett rättssäkert sätt får skyddas vid ro</w:t>
      </w:r>
      <w:r w:rsidRPr="0028085D">
        <w:t>v</w:t>
      </w:r>
      <w:r w:rsidRPr="0028085D">
        <w:t>djursangrepp.</w:t>
      </w:r>
    </w:p>
    <w:p w:rsidR="00E84F25" w:rsidRPr="0028085D" w:rsidRDefault="007C6092" w:rsidP="00E22893">
      <w:pPr>
        <w:pStyle w:val="Rubrik1"/>
      </w:pPr>
      <w:r w:rsidRPr="0028085D">
        <w:t>Motivering</w:t>
      </w:r>
    </w:p>
    <w:p w:rsidR="00127922" w:rsidRPr="0028085D" w:rsidRDefault="00127922" w:rsidP="00127922">
      <w:r w:rsidRPr="0028085D">
        <w:t>Jakt och viltvård är en del av svensk kulturhistoria och är i</w:t>
      </w:r>
      <w:r w:rsidR="00B2608B" w:rsidRPr="0028085D">
        <w:t xml:space="preserve"> </w:t>
      </w:r>
      <w:r w:rsidRPr="0028085D">
        <w:t>dag en del av många människors vardag. För jägare och andra naturintresserade är möjli</w:t>
      </w:r>
      <w:r w:rsidRPr="0028085D">
        <w:t>g</w:t>
      </w:r>
      <w:r w:rsidRPr="0028085D">
        <w:t xml:space="preserve">heten att jaga, spåra och fotografera vilt ett stort fritidsintresse </w:t>
      </w:r>
      <w:r w:rsidR="00B2608B" w:rsidRPr="0028085D">
        <w:t>–</w:t>
      </w:r>
      <w:r w:rsidRPr="0028085D">
        <w:t xml:space="preserve"> en tradition värd att bevara. När nu en ny vargstam växer fram i Sverige är det viktigt </w:t>
      </w:r>
      <w:r w:rsidR="00B2608B" w:rsidRPr="0028085D">
        <w:t xml:space="preserve">att </w:t>
      </w:r>
      <w:r w:rsidRPr="0028085D">
        <w:t>vi skapar en hållbar framtid så att både människor och varg kan leva tillsa</w:t>
      </w:r>
      <w:r w:rsidRPr="0028085D">
        <w:t>m</w:t>
      </w:r>
      <w:r w:rsidRPr="0028085D">
        <w:t>mans. Det är viktigt att större hänsyn än i</w:t>
      </w:r>
      <w:r w:rsidR="00B2608B" w:rsidRPr="0028085D">
        <w:t xml:space="preserve"> </w:t>
      </w:r>
      <w:r w:rsidRPr="0028085D">
        <w:t>dag tas till det sammanlagda ro</w:t>
      </w:r>
      <w:r w:rsidRPr="0028085D">
        <w:t>v</w:t>
      </w:r>
      <w:r w:rsidRPr="0028085D">
        <w:t>djurstrycket i enskilda regioner.</w:t>
      </w:r>
    </w:p>
    <w:p w:rsidR="00127922" w:rsidRPr="0028085D" w:rsidRDefault="00127922" w:rsidP="00B2608B">
      <w:pPr>
        <w:pStyle w:val="Normaltindrag"/>
      </w:pPr>
      <w:r w:rsidRPr="0028085D">
        <w:t>Den senaste tiden har debatten om att skydda tamdjur även utanför ett i</w:t>
      </w:r>
      <w:r w:rsidRPr="0028085D">
        <w:t>n</w:t>
      </w:r>
      <w:r w:rsidRPr="0028085D">
        <w:t xml:space="preserve">hägnat område varit intensiv. Flera jägare </w:t>
      </w:r>
      <w:r w:rsidR="00B2608B" w:rsidRPr="0028085D">
        <w:t>vi</w:t>
      </w:r>
      <w:r w:rsidRPr="0028085D">
        <w:t xml:space="preserve"> har träffat har beskrivit probl</w:t>
      </w:r>
      <w:r w:rsidRPr="0028085D">
        <w:t>e</w:t>
      </w:r>
      <w:r w:rsidRPr="0028085D">
        <w:t xml:space="preserve">matiken att inte få skydda sin hund mot vargangrepp genom att få använda sitt jaktvapen. </w:t>
      </w:r>
    </w:p>
    <w:p w:rsidR="00127922" w:rsidRPr="0028085D" w:rsidRDefault="00127922" w:rsidP="00B2608B">
      <w:pPr>
        <w:pStyle w:val="Normaltindrag"/>
      </w:pPr>
      <w:r w:rsidRPr="0028085D">
        <w:t>När det gäller våra rovdjur och i synnerhet vargen ska Sveriges jaktla</w:t>
      </w:r>
      <w:r w:rsidRPr="0028085D">
        <w:t>g</w:t>
      </w:r>
      <w:r w:rsidRPr="0028085D">
        <w:t>stiftning vara tydlig. Vi måste satsa på utökade förebyggande åtgärder för att göra jakthundar vargrena och förebygga rovdjursangrepp på fäboddjur.</w:t>
      </w:r>
    </w:p>
    <w:p w:rsidR="00127922" w:rsidRPr="0028085D" w:rsidRDefault="00127922" w:rsidP="00B2608B">
      <w:pPr>
        <w:pStyle w:val="Normaltindrag"/>
      </w:pPr>
      <w:r w:rsidRPr="0028085D">
        <w:t>Alla människor måste kunna känna trygghet där de bor. Därför är det vi</w:t>
      </w:r>
      <w:r w:rsidRPr="0028085D">
        <w:t>k</w:t>
      </w:r>
      <w:r w:rsidRPr="0028085D">
        <w:t>tigt att ta hänsyn till vilka effekter rovdjurs</w:t>
      </w:r>
      <w:r w:rsidR="00B2608B" w:rsidRPr="0028085D">
        <w:t>s</w:t>
      </w:r>
      <w:r w:rsidRPr="0028085D">
        <w:t>tammens utveckling får för den enskilde och för samhället i övrigt.</w:t>
      </w:r>
    </w:p>
    <w:p w:rsidR="00127922" w:rsidRPr="0028085D" w:rsidRDefault="00127922" w:rsidP="00B2608B">
      <w:pPr>
        <w:pStyle w:val="Normaltindrag"/>
      </w:pPr>
      <w:r w:rsidRPr="0028085D">
        <w:t>Den 1 mars</w:t>
      </w:r>
      <w:r w:rsidR="009A7DC0" w:rsidRPr="0028085D">
        <w:t xml:space="preserve"> 2006 ändrades 28 § jaktförordningen.</w:t>
      </w:r>
      <w:r w:rsidRPr="0028085D">
        <w:t xml:space="preserve"> Den nya lagen innebär att en tamdjursägare får rätt att skjuta rovdjur som attackerar eller sannolikt kommer att attackera tamdjur inom hägn. Trots ändringen ger den nya lagen inte tillräckligt skydd för tamdjur som till exempel hundar som attackeras av varg.</w:t>
      </w:r>
    </w:p>
    <w:p w:rsidR="00127922" w:rsidRPr="0028085D" w:rsidRDefault="00127922" w:rsidP="00B2608B">
      <w:pPr>
        <w:pStyle w:val="Normaltindrag"/>
      </w:pPr>
      <w:r w:rsidRPr="0028085D">
        <w:lastRenderedPageBreak/>
        <w:t>I</w:t>
      </w:r>
      <w:r w:rsidR="00B2608B" w:rsidRPr="0028085D">
        <w:t xml:space="preserve"> </w:t>
      </w:r>
      <w:r w:rsidRPr="0028085D">
        <w:t>dag har till exempel en jägare som är ute i skogen tillsammans med sin hund inte rätt att skjuta den varg som attackerar hans eller hennes jakthund. Här måste något göras för att förbättra säkerheten för jägarnas hundar och andra tamdjur som rör sig utanför ett inhägnat område.</w:t>
      </w:r>
    </w:p>
    <w:p w:rsidR="00127922" w:rsidRPr="0028085D" w:rsidRDefault="009A7DC0" w:rsidP="00B2608B">
      <w:pPr>
        <w:pStyle w:val="Normaltindrag"/>
      </w:pPr>
      <w:r w:rsidRPr="0028085D">
        <w:t xml:space="preserve">Därför bör </w:t>
      </w:r>
      <w:r w:rsidR="00127922" w:rsidRPr="0028085D">
        <w:t>28</w:t>
      </w:r>
      <w:r w:rsidRPr="0028085D">
        <w:t xml:space="preserve"> §</w:t>
      </w:r>
      <w:r w:rsidR="00127922" w:rsidRPr="0028085D">
        <w:t xml:space="preserve"> </w:t>
      </w:r>
      <w:r w:rsidR="00B2608B" w:rsidRPr="0028085D">
        <w:t xml:space="preserve">jaktförordningen </w:t>
      </w:r>
      <w:r w:rsidR="00127922" w:rsidRPr="0028085D">
        <w:t>förändras så att även tamdjur utanför hägn på ett rättssäkert sätt får skyddas vid rovdjursangrepp</w:t>
      </w:r>
      <w:r w:rsidR="00B2608B" w:rsidRPr="0028085D">
        <w:t xml:space="preserve"> – d</w:t>
      </w:r>
      <w:r w:rsidR="00127922" w:rsidRPr="0028085D">
        <w:t>etta för att förbättra förutsättningarna för ett långsiktigt hållbart viltvårdsarbete som både tar hänsyn till rovdjur som varg och till jägare och deras hundar.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085D">
        <w:trPr>
          <w:cantSplit/>
        </w:trPr>
        <w:tc>
          <w:tcPr>
            <w:tcW w:w="3046" w:type="dxa"/>
          </w:tcPr>
          <w:p w:rsidR="0073435C" w:rsidRPr="0028085D" w:rsidRDefault="0073435C">
            <w:pPr>
              <w:pStyle w:val="UnderskriftDatum"/>
              <w:spacing w:before="240"/>
            </w:pPr>
            <w:r w:rsidRPr="0028085D">
              <w:t>Stockholm den 25 oktober 2006</w:t>
            </w:r>
          </w:p>
        </w:tc>
        <w:tc>
          <w:tcPr>
            <w:tcW w:w="3047" w:type="dxa"/>
          </w:tcPr>
          <w:p w:rsidR="0073435C" w:rsidRPr="0028085D" w:rsidRDefault="0073435C">
            <w:pPr>
              <w:pStyle w:val="Underskrifter"/>
              <w:spacing w:before="240"/>
            </w:pPr>
          </w:p>
        </w:tc>
      </w:tr>
      <w:tr w:rsidR="00000000" w:rsidRPr="0028085D">
        <w:trPr>
          <w:cantSplit/>
        </w:trPr>
        <w:tc>
          <w:tcPr>
            <w:tcW w:w="3046" w:type="dxa"/>
          </w:tcPr>
          <w:p w:rsidR="0073435C" w:rsidRPr="0028085D" w:rsidRDefault="0073435C">
            <w:pPr>
              <w:pStyle w:val="Underskrifter"/>
            </w:pPr>
            <w:r w:rsidRPr="0028085D">
              <w:t>Agneta Gille (s)</w:t>
            </w:r>
          </w:p>
        </w:tc>
        <w:tc>
          <w:tcPr>
            <w:tcW w:w="3046" w:type="dxa"/>
          </w:tcPr>
          <w:p w:rsidR="0073435C" w:rsidRPr="0028085D" w:rsidRDefault="0073435C">
            <w:pPr>
              <w:pStyle w:val="Underskrifter"/>
            </w:pPr>
            <w:r w:rsidRPr="0028085D">
              <w:t>Mats Berglind (s)</w:t>
            </w:r>
          </w:p>
        </w:tc>
      </w:tr>
    </w:tbl>
    <w:p w:rsidR="00127922" w:rsidRPr="0028085D" w:rsidRDefault="00127922" w:rsidP="00B2608B">
      <w:pPr>
        <w:pStyle w:val="Normaltindrag"/>
      </w:pPr>
    </w:p>
    <w:sectPr w:rsidR="00127922" w:rsidRPr="0028085D" w:rsidSect="00B260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35C" w:rsidRPr="0028085D" w:rsidRDefault="0073435C">
      <w:r w:rsidRPr="0028085D">
        <w:separator/>
      </w:r>
    </w:p>
  </w:endnote>
  <w:endnote w:type="continuationSeparator" w:id="0">
    <w:p w:rsidR="0073435C" w:rsidRPr="0028085D" w:rsidRDefault="0073435C">
      <w:r w:rsidRPr="002808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C7E" w:rsidRPr="0028085D" w:rsidRDefault="0028085D" w:rsidP="00B2608B">
    <w:pPr>
      <w:pStyle w:val="Sidfot"/>
    </w:pPr>
    <w:r w:rsidRPr="002808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326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8B" w:rsidRDefault="0073435C">
                          <w:pPr>
                            <w:pStyle w:val="NormalS5sidnrV"/>
                          </w:pPr>
                          <w:r>
                            <w:fldChar w:fldCharType="begin"/>
                          </w:r>
                          <w:r w:rsidR="00B2608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08B" w:rsidRDefault="0073435C">
                    <w:pPr>
                      <w:pStyle w:val="NormalS5sidnrV"/>
                    </w:pPr>
                    <w:r>
                      <w:fldChar w:fldCharType="begin"/>
                    </w:r>
                    <w:r w:rsidR="00B2608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C7E" w:rsidRPr="0028085D" w:rsidRDefault="0028085D" w:rsidP="00B2608B">
    <w:pPr>
      <w:pStyle w:val="Sidfot"/>
    </w:pPr>
    <w:r w:rsidRPr="002808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397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8B" w:rsidRDefault="0073435C">
                          <w:pPr>
                            <w:pStyle w:val="NormalS5sidnrH"/>
                            <w:ind w:right="0"/>
                          </w:pPr>
                          <w:r>
                            <w:fldChar w:fldCharType="begin"/>
                          </w:r>
                          <w:r w:rsidR="00B2608B">
                            <w:instrText xml:space="preserve"> PAGE *\charformat</w:instrText>
                          </w:r>
                          <w:r>
                            <w:fldChar w:fldCharType="separate"/>
                          </w:r>
                          <w:r w:rsidR="00B260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08B" w:rsidRDefault="0073435C">
                    <w:pPr>
                      <w:pStyle w:val="NormalS5sidnrH"/>
                      <w:ind w:right="0"/>
                    </w:pPr>
                    <w:r>
                      <w:fldChar w:fldCharType="begin"/>
                    </w:r>
                    <w:r w:rsidR="00B2608B">
                      <w:instrText xml:space="preserve"> PAGE *\charformat</w:instrText>
                    </w:r>
                    <w:r>
                      <w:fldChar w:fldCharType="separate"/>
                    </w:r>
                    <w:r w:rsidR="00B2608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C7E" w:rsidRPr="0028085D" w:rsidRDefault="0028085D" w:rsidP="00B2608B">
    <w:pPr>
      <w:pStyle w:val="Sidfot"/>
    </w:pPr>
    <w:r w:rsidRPr="002808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0725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8B" w:rsidRDefault="0073435C">
                          <w:pPr>
                            <w:pStyle w:val="NormalS5sidnrH"/>
                            <w:ind w:right="0"/>
                          </w:pPr>
                          <w:r>
                            <w:fldChar w:fldCharType="begin"/>
                          </w:r>
                          <w:r w:rsidR="00B2608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08B" w:rsidRDefault="0073435C">
                    <w:pPr>
                      <w:pStyle w:val="NormalS5sidnrH"/>
                      <w:ind w:right="0"/>
                    </w:pPr>
                    <w:r>
                      <w:fldChar w:fldCharType="begin"/>
                    </w:r>
                    <w:r w:rsidR="00B2608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35C" w:rsidRPr="0028085D" w:rsidRDefault="0073435C">
      <w:r w:rsidRPr="0028085D">
        <w:separator/>
      </w:r>
    </w:p>
  </w:footnote>
  <w:footnote w:type="continuationSeparator" w:id="0">
    <w:p w:rsidR="0073435C" w:rsidRPr="0028085D" w:rsidRDefault="0073435C">
      <w:r w:rsidRPr="002808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C7E" w:rsidRPr="0028085D" w:rsidRDefault="0028085D" w:rsidP="00B2608B">
    <w:pPr>
      <w:pStyle w:val="Sidhuvud"/>
    </w:pPr>
    <w:r w:rsidRPr="002808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84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8B" w:rsidRDefault="0073435C">
                          <w:pPr>
                            <w:pStyle w:val="KantRubrikS5V"/>
                          </w:pPr>
                          <w:r>
                            <w:fldChar w:fldCharType="begin"/>
                          </w:r>
                          <w:r w:rsidR="00B2608B">
                            <w:instrText xml:space="preserve"> DOCPROPERTY "YearUser" *\charformat </w:instrText>
                          </w:r>
                          <w:r>
                            <w:fldChar w:fldCharType="separate"/>
                          </w:r>
                          <w:r w:rsidR="00490D0E">
                            <w:t>2006/07</w:t>
                          </w:r>
                          <w:r>
                            <w:fldChar w:fldCharType="end"/>
                          </w:r>
                          <w:r w:rsidR="00B2608B">
                            <w:t>:</w:t>
                          </w:r>
                          <w:r>
                            <w:fldChar w:fldCharType="begin"/>
                          </w:r>
                          <w:r w:rsidR="00B2608B">
                            <w:instrText xml:space="preserve"> DOCPROPERTY "Motionsnummer" *\charformat </w:instrText>
                          </w:r>
                          <w:r>
                            <w:fldChar w:fldCharType="separate"/>
                          </w:r>
                          <w:r w:rsidR="00490D0E">
                            <w:t>MJ299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08B" w:rsidRDefault="0073435C">
                    <w:pPr>
                      <w:pStyle w:val="KantRubrikS5V"/>
                    </w:pPr>
                    <w:r>
                      <w:fldChar w:fldCharType="begin"/>
                    </w:r>
                    <w:r w:rsidR="00B2608B">
                      <w:instrText xml:space="preserve"> DOCPROPERTY "YearUser" *\charformat </w:instrText>
                    </w:r>
                    <w:r>
                      <w:fldChar w:fldCharType="separate"/>
                    </w:r>
                    <w:r w:rsidR="00490D0E">
                      <w:t>2006/07</w:t>
                    </w:r>
                    <w:r>
                      <w:fldChar w:fldCharType="end"/>
                    </w:r>
                    <w:r w:rsidR="00B2608B">
                      <w:t>:</w:t>
                    </w:r>
                    <w:r>
                      <w:fldChar w:fldCharType="begin"/>
                    </w:r>
                    <w:r w:rsidR="00B2608B">
                      <w:instrText xml:space="preserve"> DOCPROPERTY "Motionsnummer" *\charformat </w:instrText>
                    </w:r>
                    <w:r>
                      <w:fldChar w:fldCharType="separate"/>
                    </w:r>
                    <w:r w:rsidR="00490D0E">
                      <w:t>MJ299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C7E" w:rsidRPr="0028085D" w:rsidRDefault="0028085D" w:rsidP="00B2608B">
    <w:pPr>
      <w:pStyle w:val="Sidhuvud"/>
    </w:pPr>
    <w:r w:rsidRPr="002808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9316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8B" w:rsidRDefault="0073435C">
                          <w:pPr>
                            <w:pStyle w:val="KantRubrikS5H"/>
                            <w:ind w:right="0"/>
                          </w:pPr>
                          <w:r>
                            <w:fldChar w:fldCharType="begin"/>
                          </w:r>
                          <w:r w:rsidR="00B2608B">
                            <w:instrText xml:space="preserve"> DOCPROPERTY "YearUser" *\charformat </w:instrText>
                          </w:r>
                          <w:r>
                            <w:fldChar w:fldCharType="separate"/>
                          </w:r>
                          <w:r w:rsidR="00490D0E">
                            <w:t>2006/07</w:t>
                          </w:r>
                          <w:r>
                            <w:fldChar w:fldCharType="end"/>
                          </w:r>
                          <w:r w:rsidR="00B2608B">
                            <w:t>:</w:t>
                          </w:r>
                          <w:r>
                            <w:fldChar w:fldCharType="begin"/>
                          </w:r>
                          <w:r w:rsidR="00B2608B">
                            <w:instrText xml:space="preserve"> DOCPROPERTY "Motionsnummer" *\charformat </w:instrText>
                          </w:r>
                          <w:r>
                            <w:fldChar w:fldCharType="separate"/>
                          </w:r>
                          <w:r w:rsidR="00490D0E">
                            <w:t>MJ299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08B" w:rsidRDefault="0073435C">
                    <w:pPr>
                      <w:pStyle w:val="KantRubrikS5H"/>
                      <w:ind w:right="0"/>
                    </w:pPr>
                    <w:r>
                      <w:fldChar w:fldCharType="begin"/>
                    </w:r>
                    <w:r w:rsidR="00B2608B">
                      <w:instrText xml:space="preserve"> DOCPROPERTY "YearUser" *\charformat </w:instrText>
                    </w:r>
                    <w:r>
                      <w:fldChar w:fldCharType="separate"/>
                    </w:r>
                    <w:r w:rsidR="00490D0E">
                      <w:t>2006/07</w:t>
                    </w:r>
                    <w:r>
                      <w:fldChar w:fldCharType="end"/>
                    </w:r>
                    <w:r w:rsidR="00B2608B">
                      <w:t>:</w:t>
                    </w:r>
                    <w:r>
                      <w:fldChar w:fldCharType="begin"/>
                    </w:r>
                    <w:r w:rsidR="00B2608B">
                      <w:instrText xml:space="preserve"> DOCPROPERTY "Motionsnummer" *\charformat </w:instrText>
                    </w:r>
                    <w:r>
                      <w:fldChar w:fldCharType="separate"/>
                    </w:r>
                    <w:r w:rsidR="00490D0E">
                      <w:t>MJ299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35C" w:rsidRPr="0028085D" w:rsidRDefault="0073435C">
    <w:pPr>
      <w:pStyle w:val="FSHNormal"/>
      <w:tabs>
        <w:tab w:val="right" w:pos="5840"/>
      </w:tabs>
    </w:pPr>
    <w:r w:rsidRPr="0028085D">
      <w:br/>
    </w:r>
    <w:r w:rsidRPr="0028085D">
      <w:fldChar w:fldCharType="begin" w:fldLock="1"/>
    </w:r>
    <w:r w:rsidRPr="0028085D">
      <w:instrText xml:space="preserve"> DOCPROPERTY</w:instrText>
    </w:r>
    <w:r w:rsidRPr="0028085D">
      <w:rPr>
        <w:sz w:val="18"/>
      </w:rPr>
      <w:instrText xml:space="preserve"> "YearUser" *\charformat </w:instrText>
    </w:r>
    <w:r w:rsidRPr="0028085D">
      <w:fldChar w:fldCharType="separate"/>
    </w:r>
    <w:r w:rsidRPr="0028085D">
      <w:t>2006/07</w:t>
    </w:r>
    <w:r w:rsidRPr="0028085D">
      <w:fldChar w:fldCharType="end"/>
    </w:r>
    <w:r w:rsidRPr="0028085D">
      <w:t xml:space="preserve"> </w:t>
    </w:r>
    <w:r w:rsidRPr="0028085D">
      <w:tab/>
      <w:t xml:space="preserve">mnr: </w:t>
    </w:r>
    <w:r w:rsidRPr="0028085D">
      <w:fldChar w:fldCharType="begin" w:fldLock="1"/>
    </w:r>
    <w:r w:rsidRPr="0028085D">
      <w:instrText xml:space="preserve"> DOCPROPERTY</w:instrText>
    </w:r>
    <w:r w:rsidRPr="0028085D">
      <w:rPr>
        <w:sz w:val="18"/>
      </w:rPr>
      <w:instrText xml:space="preserve"> "Motionsnummer" *\charformat </w:instrText>
    </w:r>
    <w:r w:rsidRPr="0028085D">
      <w:fldChar w:fldCharType="separate"/>
    </w:r>
    <w:r w:rsidRPr="0028085D">
      <w:t>MJ299</w:t>
    </w:r>
    <w:r w:rsidRPr="0028085D">
      <w:fldChar w:fldCharType="end"/>
    </w:r>
    <w:r w:rsidRPr="0028085D">
      <w:br/>
    </w:r>
    <w:r w:rsidRPr="0028085D">
      <w:fldChar w:fldCharType="begin" w:fldLock="1"/>
    </w:r>
    <w:r w:rsidRPr="0028085D">
      <w:instrText xml:space="preserve"> DOCPROPERTY</w:instrText>
    </w:r>
    <w:r w:rsidRPr="0028085D">
      <w:rPr>
        <w:sz w:val="18"/>
      </w:rPr>
      <w:instrText xml:space="preserve"> "Samling" *\charformat </w:instrText>
    </w:r>
    <w:r w:rsidRPr="0028085D">
      <w:fldChar w:fldCharType="end"/>
    </w:r>
    <w:r w:rsidRPr="0028085D">
      <w:tab/>
      <w:t xml:space="preserve">pnr: </w:t>
    </w:r>
    <w:r w:rsidRPr="0028085D">
      <w:fldChar w:fldCharType="begin" w:fldLock="1"/>
    </w:r>
    <w:r w:rsidRPr="0028085D">
      <w:instrText xml:space="preserve"> DOCPROPERTY</w:instrText>
    </w:r>
    <w:r w:rsidRPr="0028085D">
      <w:rPr>
        <w:sz w:val="18"/>
      </w:rPr>
      <w:instrText xml:space="preserve"> "Partinummer" *\charformat </w:instrText>
    </w:r>
    <w:r w:rsidRPr="0028085D">
      <w:fldChar w:fldCharType="separate"/>
    </w:r>
    <w:r w:rsidRPr="0028085D">
      <w:t>s29110</w:t>
    </w:r>
    <w:r w:rsidRPr="0028085D">
      <w:fldChar w:fldCharType="end"/>
    </w:r>
  </w:p>
  <w:p w:rsidR="0073435C" w:rsidRPr="0028085D" w:rsidRDefault="0073435C">
    <w:pPr>
      <w:pStyle w:val="FSHRub1"/>
    </w:pPr>
    <w:r w:rsidRPr="0028085D">
      <w:t>Motion till riksdagen</w:t>
    </w:r>
    <w:r w:rsidRPr="0028085D">
      <w:br/>
    </w:r>
    <w:r w:rsidRPr="0028085D">
      <w:fldChar w:fldCharType="begin" w:fldLock="1"/>
    </w:r>
    <w:r w:rsidRPr="0028085D">
      <w:instrText xml:space="preserve"> DOCPROPERTY "YearUser" *\charformat </w:instrText>
    </w:r>
    <w:r w:rsidRPr="0028085D">
      <w:fldChar w:fldCharType="separate"/>
    </w:r>
    <w:r w:rsidRPr="0028085D">
      <w:t>2006/07</w:t>
    </w:r>
    <w:r w:rsidRPr="0028085D">
      <w:fldChar w:fldCharType="end"/>
    </w:r>
    <w:r w:rsidRPr="0028085D">
      <w:t>:</w:t>
    </w:r>
    <w:r w:rsidRPr="0028085D">
      <w:fldChar w:fldCharType="begin" w:fldLock="1"/>
    </w:r>
    <w:r w:rsidRPr="0028085D">
      <w:instrText xml:space="preserve"> DOCPROPERTY "Motionsnummer" *\charformat </w:instrText>
    </w:r>
    <w:r w:rsidRPr="0028085D">
      <w:fldChar w:fldCharType="separate"/>
    </w:r>
    <w:r w:rsidRPr="0028085D">
      <w:t>MJ299</w:t>
    </w:r>
    <w:r w:rsidRPr="0028085D">
      <w:fldChar w:fldCharType="end"/>
    </w:r>
  </w:p>
  <w:p w:rsidR="0073435C" w:rsidRPr="0028085D" w:rsidRDefault="0073435C">
    <w:pPr>
      <w:pStyle w:val="FSHNormalS5"/>
    </w:pPr>
    <w:r w:rsidRPr="0028085D">
      <w:fldChar w:fldCharType="begin" w:fldLock="1"/>
    </w:r>
    <w:r w:rsidRPr="0028085D">
      <w:instrText xml:space="preserve"> DOCPROPERTY "MotionarText" *\charformat </w:instrText>
    </w:r>
    <w:r w:rsidRPr="0028085D">
      <w:fldChar w:fldCharType="separate"/>
    </w:r>
    <w:r w:rsidRPr="0028085D">
      <w:t>av Agneta Gille och Mats Berglind (s)</w:t>
    </w:r>
    <w:r w:rsidRPr="0028085D">
      <w:fldChar w:fldCharType="end"/>
    </w:r>
    <w:r w:rsidRPr="0028085D">
      <w:br/>
    </w:r>
    <w:r w:rsidRPr="0028085D">
      <w:fldChar w:fldCharType="begin" w:fldLock="1"/>
    </w:r>
    <w:r w:rsidRPr="0028085D">
      <w:instrText xml:space="preserve"> DOCPROPERTY "SvarFrasKort" *\charformat </w:instrText>
    </w:r>
    <w:r w:rsidRPr="0028085D">
      <w:fldChar w:fldCharType="end"/>
    </w:r>
  </w:p>
  <w:p w:rsidR="0073435C" w:rsidRPr="0028085D" w:rsidRDefault="0073435C">
    <w:pPr>
      <w:pStyle w:val="FSHTitel"/>
    </w:pPr>
    <w:r w:rsidRPr="0028085D">
      <w:fldChar w:fldCharType="begin" w:fldLock="1"/>
    </w:r>
    <w:r w:rsidRPr="0028085D">
      <w:instrText xml:space="preserve"> DOCPROPERTY</w:instrText>
    </w:r>
    <w:r w:rsidRPr="0028085D">
      <w:rPr>
        <w:sz w:val="18"/>
      </w:rPr>
      <w:instrText xml:space="preserve"> "RubrikSvar" *\charformat </w:instrText>
    </w:r>
    <w:r w:rsidRPr="0028085D">
      <w:fldChar w:fldCharType="separate"/>
    </w:r>
    <w:r w:rsidRPr="0028085D">
      <w:t>Jakt- och viltvård</w:t>
    </w:r>
    <w:r w:rsidRPr="0028085D">
      <w:fldChar w:fldCharType="end"/>
    </w:r>
  </w:p>
  <w:p w:rsidR="0073435C" w:rsidRPr="0028085D" w:rsidRDefault="0073435C">
    <w:pPr>
      <w:pStyle w:val="Normal00"/>
    </w:pPr>
  </w:p>
  <w:p w:rsidR="00B2608B" w:rsidRPr="0028085D" w:rsidRDefault="00B260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9441371">
    <w:abstractNumId w:val="13"/>
  </w:num>
  <w:num w:numId="2" w16cid:durableId="978730835">
    <w:abstractNumId w:val="10"/>
  </w:num>
  <w:num w:numId="3" w16cid:durableId="215044771">
    <w:abstractNumId w:val="11"/>
  </w:num>
  <w:num w:numId="4" w16cid:durableId="2138142633">
    <w:abstractNumId w:val="12"/>
  </w:num>
  <w:num w:numId="5" w16cid:durableId="1658997507">
    <w:abstractNumId w:val="8"/>
  </w:num>
  <w:num w:numId="6" w16cid:durableId="1979413604">
    <w:abstractNumId w:val="3"/>
  </w:num>
  <w:num w:numId="7" w16cid:durableId="4092100">
    <w:abstractNumId w:val="2"/>
  </w:num>
  <w:num w:numId="8" w16cid:durableId="1537817919">
    <w:abstractNumId w:val="1"/>
  </w:num>
  <w:num w:numId="9" w16cid:durableId="1714890953">
    <w:abstractNumId w:val="0"/>
  </w:num>
  <w:num w:numId="10" w16cid:durableId="1654526264">
    <w:abstractNumId w:val="9"/>
  </w:num>
  <w:num w:numId="11" w16cid:durableId="1317955575">
    <w:abstractNumId w:val="7"/>
  </w:num>
  <w:num w:numId="12" w16cid:durableId="1309237911">
    <w:abstractNumId w:val="6"/>
  </w:num>
  <w:num w:numId="13" w16cid:durableId="2136093591">
    <w:abstractNumId w:val="5"/>
  </w:num>
  <w:num w:numId="14" w16cid:durableId="1937900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4FF5EAB4-A55C-44C2-A9F4-CBC0FF005A1C},{3A6C1311-F46A-4531-876C-234022E85214}"/>
  </w:docVars>
  <w:rsids>
    <w:rsidRoot w:val="0028085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4DF8"/>
    <w:rsid w:val="000E5207"/>
    <w:rsid w:val="000F5ADD"/>
    <w:rsid w:val="00100531"/>
    <w:rsid w:val="0010382E"/>
    <w:rsid w:val="00127922"/>
    <w:rsid w:val="00166D90"/>
    <w:rsid w:val="00170803"/>
    <w:rsid w:val="00177CC2"/>
    <w:rsid w:val="0019171D"/>
    <w:rsid w:val="001921C4"/>
    <w:rsid w:val="001923A4"/>
    <w:rsid w:val="001A25D5"/>
    <w:rsid w:val="001A2624"/>
    <w:rsid w:val="001A2A2B"/>
    <w:rsid w:val="001E0043"/>
    <w:rsid w:val="00201DFB"/>
    <w:rsid w:val="00204A63"/>
    <w:rsid w:val="002127EB"/>
    <w:rsid w:val="00212FF1"/>
    <w:rsid w:val="00230193"/>
    <w:rsid w:val="00244D0B"/>
    <w:rsid w:val="0025068A"/>
    <w:rsid w:val="002563D0"/>
    <w:rsid w:val="0028085D"/>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0D0E"/>
    <w:rsid w:val="004971B2"/>
    <w:rsid w:val="004A0504"/>
    <w:rsid w:val="004B5278"/>
    <w:rsid w:val="004D7DE5"/>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3435C"/>
    <w:rsid w:val="00740D6D"/>
    <w:rsid w:val="00743F76"/>
    <w:rsid w:val="00770030"/>
    <w:rsid w:val="00774959"/>
    <w:rsid w:val="007852B2"/>
    <w:rsid w:val="00794149"/>
    <w:rsid w:val="007B67A7"/>
    <w:rsid w:val="007C6092"/>
    <w:rsid w:val="007E119E"/>
    <w:rsid w:val="007E716F"/>
    <w:rsid w:val="00846903"/>
    <w:rsid w:val="008F0A96"/>
    <w:rsid w:val="009062A0"/>
    <w:rsid w:val="009451E7"/>
    <w:rsid w:val="00956E7F"/>
    <w:rsid w:val="00970D4F"/>
    <w:rsid w:val="00971D70"/>
    <w:rsid w:val="009A2F88"/>
    <w:rsid w:val="009A4377"/>
    <w:rsid w:val="009A6043"/>
    <w:rsid w:val="009A7DC0"/>
    <w:rsid w:val="009D0673"/>
    <w:rsid w:val="00A053C6"/>
    <w:rsid w:val="00A055B3"/>
    <w:rsid w:val="00A15D71"/>
    <w:rsid w:val="00A21BC5"/>
    <w:rsid w:val="00A63C7E"/>
    <w:rsid w:val="00A736FF"/>
    <w:rsid w:val="00AA1434"/>
    <w:rsid w:val="00AB5000"/>
    <w:rsid w:val="00AC4310"/>
    <w:rsid w:val="00AC63D9"/>
    <w:rsid w:val="00AE2EF8"/>
    <w:rsid w:val="00AF5881"/>
    <w:rsid w:val="00B13BF0"/>
    <w:rsid w:val="00B2608B"/>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3CAB"/>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41C13E-0589-4434-8D43-1C7F0A31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1980</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s29110</vt:lpstr>
    </vt:vector>
  </TitlesOfParts>
  <Company>Riksdagen</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s29110</dc:title>
  <dc:subject>s29110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2007-01-11T09:44:00Z</cp:lastPrinted>
  <dcterms:created xsi:type="dcterms:W3CDTF">2025-12-17T00:41:00Z</dcterms:created>
  <dcterms:modified xsi:type="dcterms:W3CDTF">2025-12-17T00:41:00Z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Jakt- och viltvård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och viltvård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Mats Berglind (s)</vt:lpwstr>
  </property>
  <property fmtid="{D5CDD505-2E9C-101B-9397-08002B2CF9AE}" pid="26" name="MotionarLista">
    <vt:lpwstr>Gille, Agneta (s)\Berglind,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20062007000000000115000291100069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20062007000000000115000291100069</vt:lpwstr>
  </property>
  <property fmtid="{D5CDD505-2E9C-101B-9397-08002B2CF9AE}" pid="50" name="nummer">
    <vt:lpwstr>299</vt:lpwstr>
  </property>
  <property fmtid="{D5CDD505-2E9C-101B-9397-08002B2CF9AE}" pid="51" name="utskottsbeteckning">
    <vt:lpwstr>MJ</vt:lpwstr>
  </property>
  <property fmtid="{D5CDD505-2E9C-101B-9397-08002B2CF9AE}" pid="52" name="GlobalUID">
    <vt:lpwstr>{33FE3B6F-FC97-42BF-9687-F0C62253725C}</vt:lpwstr>
  </property>
  <property fmtid="{D5CDD505-2E9C-101B-9397-08002B2CF9AE}" pid="53" name="Överföringar">
    <vt:i4>0</vt:i4>
  </property>
  <property fmtid="{D5CDD505-2E9C-101B-9397-08002B2CF9AE}" pid="54" name="Checksum">
    <vt:lpwstr>*1004583528646*</vt:lpwstr>
  </property>
  <property fmtid="{D5CDD505-2E9C-101B-9397-08002B2CF9AE}" pid="55" name="skuggnummer">
    <vt:lpwstr>983</vt:lpwstr>
  </property>
  <property fmtid="{D5CDD505-2E9C-101B-9397-08002B2CF9AE}" pid="56" name="urixVersion">
    <vt:lpwstr>3.1.4.4</vt:lpwstr>
  </property>
  <property fmtid="{D5CDD505-2E9C-101B-9397-08002B2CF9AE}" pid="57" name="urixOrigin">
    <vt:lpwstr>070215 16:27:59.525</vt:lpwstr>
  </property>
  <property fmtid="{D5CDD505-2E9C-101B-9397-08002B2CF9AE}" pid="58" name="urixGuid">
    <vt:lpwstr>{EF40C86E-8D38-4D69-9647-1D8082C097D4}</vt:lpwstr>
  </property>
</Properties>
</file>