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5928" w:rsidRPr="00FC54C1" w:rsidRDefault="00EF5928">
      <w:pPr>
        <w:pStyle w:val="Frslagsrubrik"/>
      </w:pPr>
      <w:r w:rsidRPr="00FC54C1">
        <w:t>Förslag till riksdagsbeslut</w:t>
      </w:r>
    </w:p>
    <w:p w:rsidR="00EF5928" w:rsidRPr="00FC54C1" w:rsidRDefault="00EF5928">
      <w:pPr>
        <w:pStyle w:val="Hemstlatt"/>
      </w:pPr>
      <w:r w:rsidRPr="00FC54C1">
        <w:t xml:space="preserve">Riksdagen tillkännager för regeringen som sin mening vad som anförs i motionen om </w:t>
      </w:r>
      <w:r w:rsidRPr="00FC54C1">
        <w:rPr>
          <w:color w:val="000000"/>
          <w:szCs w:val="24"/>
        </w:rPr>
        <w:t>att avskaffa gränsproblem i Öresundsregionen och få till stånd en omförhandling av skatteavtalet mellan Sverige och Da</w:t>
      </w:r>
      <w:r w:rsidRPr="00FC54C1">
        <w:rPr>
          <w:color w:val="000000"/>
          <w:szCs w:val="24"/>
        </w:rPr>
        <w:t>n</w:t>
      </w:r>
      <w:r w:rsidRPr="00FC54C1">
        <w:rPr>
          <w:color w:val="000000"/>
          <w:szCs w:val="24"/>
        </w:rPr>
        <w:t>mark.</w:t>
      </w:r>
    </w:p>
    <w:p w:rsidR="00EF5928" w:rsidRPr="00FC54C1" w:rsidRDefault="00EF5928">
      <w:pPr>
        <w:pStyle w:val="Rubrik1"/>
      </w:pPr>
      <w:r w:rsidRPr="00FC54C1">
        <w:t>Motivering</w:t>
      </w:r>
    </w:p>
    <w:p w:rsidR="00EF5928" w:rsidRPr="00FC54C1" w:rsidRDefault="00EF5928">
      <w:r w:rsidRPr="00FC54C1">
        <w:t>Öresundsbron är symbolen för Öresundsregionen som tillväxtregion. Arbet</w:t>
      </w:r>
      <w:r w:rsidRPr="00FC54C1">
        <w:t>s</w:t>
      </w:r>
      <w:r w:rsidRPr="00FC54C1">
        <w:t>pendling och gränshandel innebär att Öresundsregionen är en motor i såväl svensk som dansk ekonomi. För oss i Skåne är det lika naturligt att arbeta i Danmark som i Sverige. Mer än 20 000 personer arbetspendlar dagl</w:t>
      </w:r>
      <w:r w:rsidRPr="00FC54C1">
        <w:t>i</w:t>
      </w:r>
      <w:r w:rsidRPr="00FC54C1">
        <w:t>gen över Öresund. Utvecklingen går framåt och inte bakåt. Andelen arbet</w:t>
      </w:r>
      <w:r w:rsidRPr="00FC54C1">
        <w:t>s</w:t>
      </w:r>
      <w:r w:rsidRPr="00FC54C1">
        <w:t>pendlare ökar för varje år. Men det finns flera mörka moln på himlen. De problem som finns är lyckligtvis politiskt beskaffade och kan därmed unda</w:t>
      </w:r>
      <w:r w:rsidRPr="00FC54C1">
        <w:t>n</w:t>
      </w:r>
      <w:r w:rsidRPr="00FC54C1">
        <w:t>röjas.</w:t>
      </w:r>
    </w:p>
    <w:p w:rsidR="00EF5928" w:rsidRPr="00FC54C1" w:rsidRDefault="00EF5928">
      <w:pPr>
        <w:pStyle w:val="Normaltindrag"/>
      </w:pPr>
      <w:r w:rsidRPr="00FC54C1">
        <w:t>Möjligheterna att arbeta, bo och leva på bägge sidorna av Öresund beg</w:t>
      </w:r>
      <w:r w:rsidRPr="00FC54C1">
        <w:t>rä</w:t>
      </w:r>
      <w:r w:rsidRPr="00FC54C1">
        <w:t>n</w:t>
      </w:r>
      <w:r w:rsidRPr="00FC54C1">
        <w:t>sas av gränshinder i form av skatteavtal och skatteregler som förhandlades fram år 2003 av den dåvarande socialdemokratiska regeringen. Avtalet inn</w:t>
      </w:r>
      <w:r w:rsidRPr="00FC54C1">
        <w:t>e</w:t>
      </w:r>
      <w:r w:rsidRPr="00FC54C1">
        <w:t>bär att skånska arbetspendlare betalar skatt i Danmark där de arbetar. He</w:t>
      </w:r>
      <w:r w:rsidRPr="00FC54C1">
        <w:t>m</w:t>
      </w:r>
      <w:r w:rsidRPr="00FC54C1">
        <w:t>kommunen går alltså miste om betydande skatteintäkter. I övriga Norden och Europa beskattas pendlarna i det land där de bor.</w:t>
      </w:r>
    </w:p>
    <w:p w:rsidR="00EF5928" w:rsidRPr="00FC54C1" w:rsidRDefault="00EF5928">
      <w:pPr>
        <w:pStyle w:val="Normaltindrag"/>
      </w:pPr>
      <w:r w:rsidRPr="00FC54C1">
        <w:t>Öresundskommittén har i en ekonomisk utredning från september 2011 kommit fram till att skånska arbetspendlare bidragit till en ökning av den danska tillväxten me</w:t>
      </w:r>
      <w:r w:rsidRPr="00FC54C1">
        <w:t>d 39 miljarder svenska kronor sedan Öresundsbron stod klar. Även den svenska staten har tjänat pengar på arbetspendlingen i form av 1,5 miljarder kronor i a-kasseersättningar som inte har behövt betalas ut. Däremot, oavsett det dansk-svenska skatteavtalet, så står de skånska komm</w:t>
      </w:r>
      <w:r w:rsidRPr="00FC54C1">
        <w:t>u</w:t>
      </w:r>
      <w:r w:rsidRPr="00FC54C1">
        <w:t>nerna som förlorare då den danska ersättningen hamnar i den svenska stat</w:t>
      </w:r>
      <w:r w:rsidRPr="00FC54C1">
        <w:t>s</w:t>
      </w:r>
      <w:r w:rsidRPr="00FC54C1">
        <w:t>kassan istället för i de skånska kommuner som arbetspendlarna bor i.</w:t>
      </w:r>
    </w:p>
    <w:p w:rsidR="00EF5928" w:rsidRPr="00FC54C1" w:rsidRDefault="00EF5928">
      <w:pPr>
        <w:pStyle w:val="Normaltindrag"/>
      </w:pPr>
      <w:r w:rsidRPr="00FC54C1">
        <w:lastRenderedPageBreak/>
        <w:t>Regeringen bör därför få i uppdrag att göra en översyn av skattelagstif</w:t>
      </w:r>
      <w:r w:rsidRPr="00FC54C1">
        <w:t>t</w:t>
      </w:r>
      <w:r w:rsidRPr="00FC54C1">
        <w:t>ningen och att omförhandla skatteavtalet mellan Sverige och Danmark så att löntagare betalar skatt där de är folkbokförda och inte där de arbetar.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C54C1">
        <w:trPr>
          <w:cantSplit/>
        </w:trPr>
        <w:tc>
          <w:tcPr>
            <w:tcW w:w="3046" w:type="dxa"/>
          </w:tcPr>
          <w:p w:rsidR="00EF5928" w:rsidRPr="00FC54C1" w:rsidRDefault="00EF5928">
            <w:pPr>
              <w:pStyle w:val="UnderskriftDatum"/>
              <w:spacing w:before="240"/>
            </w:pPr>
            <w:r w:rsidRPr="00FC54C1">
              <w:t>Stockholm den 5 oktober 2011</w:t>
            </w:r>
          </w:p>
        </w:tc>
        <w:tc>
          <w:tcPr>
            <w:tcW w:w="3047" w:type="dxa"/>
          </w:tcPr>
          <w:p w:rsidR="00EF5928" w:rsidRPr="00FC54C1" w:rsidRDefault="00EF5928">
            <w:pPr>
              <w:pStyle w:val="Underskrifter"/>
              <w:spacing w:before="240"/>
            </w:pPr>
          </w:p>
        </w:tc>
      </w:tr>
      <w:tr w:rsidR="00000000" w:rsidRPr="00FC54C1">
        <w:trPr>
          <w:cantSplit/>
        </w:trPr>
        <w:tc>
          <w:tcPr>
            <w:tcW w:w="3046" w:type="dxa"/>
          </w:tcPr>
          <w:p w:rsidR="00EF5928" w:rsidRPr="00FC54C1" w:rsidRDefault="00EF5928">
            <w:pPr>
              <w:pStyle w:val="Underskrifter"/>
            </w:pPr>
            <w:r w:rsidRPr="00FC54C1">
              <w:t>Carina Herrstedt (SD)</w:t>
            </w:r>
          </w:p>
        </w:tc>
        <w:tc>
          <w:tcPr>
            <w:tcW w:w="3046" w:type="dxa"/>
          </w:tcPr>
          <w:p w:rsidR="00EF5928" w:rsidRPr="00FC54C1" w:rsidRDefault="00EF5928">
            <w:pPr>
              <w:pStyle w:val="Underskrifter"/>
            </w:pPr>
          </w:p>
        </w:tc>
      </w:tr>
    </w:tbl>
    <w:p w:rsidR="00EF5928" w:rsidRPr="00FC54C1" w:rsidRDefault="00EF5928">
      <w:pPr>
        <w:pStyle w:val="Normaltindrag"/>
      </w:pPr>
    </w:p>
    <w:sectPr w:rsidR="00EF5928" w:rsidRPr="00FC54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5928" w:rsidRPr="00FC54C1" w:rsidRDefault="00EF5928">
      <w:r w:rsidRPr="00FC54C1">
        <w:separator/>
      </w:r>
    </w:p>
  </w:endnote>
  <w:endnote w:type="continuationSeparator" w:id="0">
    <w:p w:rsidR="00EF5928" w:rsidRPr="00FC54C1" w:rsidRDefault="00EF5928">
      <w:r w:rsidRPr="00FC54C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5928" w:rsidRPr="00FC54C1" w:rsidRDefault="00FC54C1">
    <w:pPr>
      <w:pStyle w:val="Sidfot"/>
    </w:pPr>
    <w:r w:rsidRPr="00FC54C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1491732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5928" w:rsidRDefault="00EF592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F5928" w:rsidRDefault="00EF592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5928" w:rsidRPr="00FC54C1" w:rsidRDefault="00FC54C1">
    <w:pPr>
      <w:pStyle w:val="Sidfot"/>
    </w:pPr>
    <w:r w:rsidRPr="00FC54C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8912322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5928" w:rsidRDefault="00EF592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F5928" w:rsidRDefault="00EF592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5928" w:rsidRPr="00FC54C1" w:rsidRDefault="00FC54C1">
    <w:pPr>
      <w:pStyle w:val="Sidfot"/>
    </w:pPr>
    <w:r w:rsidRPr="00FC54C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6249848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5928" w:rsidRDefault="00EF592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F5928" w:rsidRDefault="00EF592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5928" w:rsidRPr="00FC54C1" w:rsidRDefault="00EF5928">
      <w:r w:rsidRPr="00FC54C1">
        <w:separator/>
      </w:r>
    </w:p>
  </w:footnote>
  <w:footnote w:type="continuationSeparator" w:id="0">
    <w:p w:rsidR="00EF5928" w:rsidRPr="00FC54C1" w:rsidRDefault="00EF5928">
      <w:r w:rsidRPr="00FC54C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5928" w:rsidRPr="00FC54C1" w:rsidRDefault="00FC54C1">
    <w:pPr>
      <w:pStyle w:val="Sidhuvud"/>
    </w:pPr>
    <w:r w:rsidRPr="00FC54C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3323893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5928" w:rsidRDefault="00EF592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F5928" w:rsidRDefault="00EF592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5928" w:rsidRPr="00FC54C1" w:rsidRDefault="00FC54C1">
    <w:pPr>
      <w:pStyle w:val="Sidhuvud"/>
    </w:pPr>
    <w:r w:rsidRPr="00FC54C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6879158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5928" w:rsidRDefault="00EF592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F5928" w:rsidRDefault="00EF592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5928" w:rsidRPr="00FC54C1" w:rsidRDefault="00EF5928">
    <w:pPr>
      <w:pStyle w:val="FSHNormal"/>
      <w:tabs>
        <w:tab w:val="right" w:pos="5840"/>
      </w:tabs>
    </w:pPr>
    <w:r w:rsidRPr="00FC54C1">
      <w:br/>
    </w:r>
    <w:r w:rsidRPr="00FC54C1">
      <w:fldChar w:fldCharType="begin" w:fldLock="1"/>
    </w:r>
    <w:r w:rsidRPr="00FC54C1">
      <w:instrText xml:space="preserve"> DOCPROPERTY</w:instrText>
    </w:r>
    <w:r w:rsidRPr="00FC54C1">
      <w:rPr>
        <w:sz w:val="18"/>
      </w:rPr>
      <w:instrText xml:space="preserve"> "YearUser" *\charformat </w:instrText>
    </w:r>
    <w:r w:rsidRPr="00FC54C1">
      <w:fldChar w:fldCharType="separate"/>
    </w:r>
    <w:r w:rsidRPr="00FC54C1">
      <w:t>2011/12</w:t>
    </w:r>
    <w:r w:rsidRPr="00FC54C1">
      <w:fldChar w:fldCharType="end"/>
    </w:r>
    <w:r w:rsidRPr="00FC54C1">
      <w:t xml:space="preserve"> </w:t>
    </w:r>
    <w:r w:rsidRPr="00FC54C1">
      <w:tab/>
      <w:t xml:space="preserve">mnr: </w:t>
    </w:r>
    <w:r w:rsidRPr="00FC54C1">
      <w:fldChar w:fldCharType="begin" w:fldLock="1"/>
    </w:r>
    <w:r w:rsidRPr="00FC54C1">
      <w:instrText xml:space="preserve"> DOCPROPERTY</w:instrText>
    </w:r>
    <w:r w:rsidRPr="00FC54C1">
      <w:rPr>
        <w:sz w:val="18"/>
      </w:rPr>
      <w:instrText xml:space="preserve"> "Motionsnummer" *\charformat </w:instrText>
    </w:r>
    <w:r w:rsidRPr="00FC54C1">
      <w:fldChar w:fldCharType="separate"/>
    </w:r>
    <w:r w:rsidRPr="00FC54C1">
      <w:t>Sk426</w:t>
    </w:r>
    <w:r w:rsidRPr="00FC54C1">
      <w:fldChar w:fldCharType="end"/>
    </w:r>
    <w:r w:rsidRPr="00FC54C1">
      <w:br/>
    </w:r>
    <w:r w:rsidRPr="00FC54C1">
      <w:fldChar w:fldCharType="begin" w:fldLock="1"/>
    </w:r>
    <w:r w:rsidRPr="00FC54C1">
      <w:instrText xml:space="preserve"> DOCPROPERTY</w:instrText>
    </w:r>
    <w:r w:rsidRPr="00FC54C1">
      <w:rPr>
        <w:sz w:val="18"/>
      </w:rPr>
      <w:instrText xml:space="preserve"> "Samling" *\charformat </w:instrText>
    </w:r>
    <w:r w:rsidRPr="00FC54C1">
      <w:fldChar w:fldCharType="end"/>
    </w:r>
    <w:r w:rsidRPr="00FC54C1">
      <w:tab/>
      <w:t xml:space="preserve">pnr: </w:t>
    </w:r>
    <w:r w:rsidRPr="00FC54C1">
      <w:fldChar w:fldCharType="begin" w:fldLock="1"/>
    </w:r>
    <w:r w:rsidRPr="00FC54C1">
      <w:instrText xml:space="preserve"> DOCPROPERTY</w:instrText>
    </w:r>
    <w:r w:rsidRPr="00FC54C1">
      <w:rPr>
        <w:sz w:val="18"/>
      </w:rPr>
      <w:instrText xml:space="preserve"> "Partinummer" *\charformat </w:instrText>
    </w:r>
    <w:r w:rsidRPr="00FC54C1">
      <w:fldChar w:fldCharType="separate"/>
    </w:r>
    <w:r w:rsidRPr="00FC54C1">
      <w:t>SD211</w:t>
    </w:r>
    <w:r w:rsidRPr="00FC54C1">
      <w:fldChar w:fldCharType="end"/>
    </w:r>
  </w:p>
  <w:p w:rsidR="00EF5928" w:rsidRPr="00FC54C1" w:rsidRDefault="00EF5928">
    <w:pPr>
      <w:pStyle w:val="FSHRub1"/>
    </w:pPr>
    <w:r w:rsidRPr="00FC54C1">
      <w:t>Motion till riksdagen</w:t>
    </w:r>
    <w:r w:rsidRPr="00FC54C1">
      <w:br/>
    </w:r>
    <w:r w:rsidRPr="00FC54C1">
      <w:fldChar w:fldCharType="begin" w:fldLock="1"/>
    </w:r>
    <w:r w:rsidRPr="00FC54C1">
      <w:instrText xml:space="preserve"> DOCPROPERTY "YearUser" *\charformat </w:instrText>
    </w:r>
    <w:r w:rsidRPr="00FC54C1">
      <w:fldChar w:fldCharType="separate"/>
    </w:r>
    <w:r w:rsidRPr="00FC54C1">
      <w:t>2011/12</w:t>
    </w:r>
    <w:r w:rsidRPr="00FC54C1">
      <w:fldChar w:fldCharType="end"/>
    </w:r>
    <w:r w:rsidRPr="00FC54C1">
      <w:t>:</w:t>
    </w:r>
    <w:r w:rsidRPr="00FC54C1">
      <w:fldChar w:fldCharType="begin" w:fldLock="1"/>
    </w:r>
    <w:r w:rsidRPr="00FC54C1">
      <w:instrText xml:space="preserve"> DOCPROPERTY "Motionsnummer" *\charformat </w:instrText>
    </w:r>
    <w:r w:rsidRPr="00FC54C1">
      <w:fldChar w:fldCharType="separate"/>
    </w:r>
    <w:r w:rsidRPr="00FC54C1">
      <w:t>Sk426</w:t>
    </w:r>
    <w:r w:rsidRPr="00FC54C1">
      <w:fldChar w:fldCharType="end"/>
    </w:r>
  </w:p>
  <w:p w:rsidR="00EF5928" w:rsidRPr="00FC54C1" w:rsidRDefault="00EF5928">
    <w:pPr>
      <w:pStyle w:val="FSHNormalS5"/>
    </w:pPr>
    <w:r w:rsidRPr="00FC54C1">
      <w:fldChar w:fldCharType="begin" w:fldLock="1"/>
    </w:r>
    <w:r w:rsidRPr="00FC54C1">
      <w:instrText xml:space="preserve"> DOCPROPERTY "MotionarText" *\charformat </w:instrText>
    </w:r>
    <w:r w:rsidRPr="00FC54C1">
      <w:fldChar w:fldCharType="separate"/>
    </w:r>
    <w:r w:rsidRPr="00FC54C1">
      <w:t>av Carina Herrstedt (SD)</w:t>
    </w:r>
    <w:r w:rsidRPr="00FC54C1">
      <w:fldChar w:fldCharType="end"/>
    </w:r>
    <w:r w:rsidRPr="00FC54C1">
      <w:br/>
    </w:r>
    <w:r w:rsidRPr="00FC54C1">
      <w:fldChar w:fldCharType="begin" w:fldLock="1"/>
    </w:r>
    <w:r w:rsidRPr="00FC54C1">
      <w:instrText xml:space="preserve"> DOCPROPERTY "SvarFrasKort" *\charformat </w:instrText>
    </w:r>
    <w:r w:rsidRPr="00FC54C1">
      <w:fldChar w:fldCharType="end"/>
    </w:r>
  </w:p>
  <w:p w:rsidR="00EF5928" w:rsidRPr="00FC54C1" w:rsidRDefault="00EF5928">
    <w:pPr>
      <w:pStyle w:val="FSHTitel"/>
    </w:pPr>
    <w:r w:rsidRPr="00FC54C1">
      <w:fldChar w:fldCharType="begin" w:fldLock="1"/>
    </w:r>
    <w:r w:rsidRPr="00FC54C1">
      <w:instrText xml:space="preserve"> DOCPROPERTY</w:instrText>
    </w:r>
    <w:r w:rsidRPr="00FC54C1">
      <w:rPr>
        <w:sz w:val="18"/>
      </w:rPr>
      <w:instrText xml:space="preserve"> "RubrikSvar" *\charformat </w:instrText>
    </w:r>
    <w:r w:rsidRPr="00FC54C1">
      <w:fldChar w:fldCharType="separate"/>
    </w:r>
    <w:r w:rsidRPr="00FC54C1">
      <w:t>Skatteavtal i Öresundsregionen</w:t>
    </w:r>
    <w:r w:rsidRPr="00FC54C1">
      <w:fldChar w:fldCharType="end"/>
    </w:r>
  </w:p>
  <w:p w:rsidR="00EF5928" w:rsidRPr="00FC54C1" w:rsidRDefault="00EF5928">
    <w:pPr>
      <w:pStyle w:val="Normal00"/>
    </w:pPr>
  </w:p>
  <w:p w:rsidR="00EF5928" w:rsidRPr="00FC54C1" w:rsidRDefault="00EF592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696541792">
    <w:abstractNumId w:val="3"/>
  </w:num>
  <w:num w:numId="2" w16cid:durableId="360597247">
    <w:abstractNumId w:val="2"/>
  </w:num>
  <w:num w:numId="3" w16cid:durableId="1574654706">
    <w:abstractNumId w:val="1"/>
  </w:num>
  <w:num w:numId="4" w16cid:durableId="1688672834">
    <w:abstractNumId w:val="0"/>
  </w:num>
  <w:num w:numId="5" w16cid:durableId="157770955">
    <w:abstractNumId w:val="7"/>
  </w:num>
  <w:num w:numId="6" w16cid:durableId="62915524">
    <w:abstractNumId w:val="6"/>
  </w:num>
  <w:num w:numId="7" w16cid:durableId="363285006">
    <w:abstractNumId w:val="5"/>
  </w:num>
  <w:num w:numId="8" w16cid:durableId="974408709">
    <w:abstractNumId w:val="4"/>
  </w:num>
  <w:num w:numId="9" w16cid:durableId="605230933">
    <w:abstractNumId w:val="8"/>
  </w:num>
  <w:num w:numId="10" w16cid:durableId="1241910442">
    <w:abstractNumId w:val="9"/>
  </w:num>
  <w:num w:numId="11" w16cid:durableId="414014014">
    <w:abstractNumId w:val="10"/>
  </w:num>
  <w:num w:numId="12" w16cid:durableId="1067608388">
    <w:abstractNumId w:val="13"/>
  </w:num>
  <w:num w:numId="13" w16cid:durableId="883105002">
    <w:abstractNumId w:val="15"/>
  </w:num>
  <w:num w:numId="14" w16cid:durableId="1929387933">
    <w:abstractNumId w:val="16"/>
  </w:num>
  <w:num w:numId="15" w16cid:durableId="210268537">
    <w:abstractNumId w:val="11"/>
  </w:num>
  <w:num w:numId="16" w16cid:durableId="2133938716">
    <w:abstractNumId w:val="18"/>
  </w:num>
  <w:num w:numId="17" w16cid:durableId="1178429551">
    <w:abstractNumId w:val="17"/>
  </w:num>
  <w:num w:numId="18" w16cid:durableId="1131828693">
    <w:abstractNumId w:val="14"/>
  </w:num>
  <w:num w:numId="19" w16cid:durableId="785971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10-05"/>
    <w:docVar w:name="PersonGUIDs" w:val="{7CD012E5-04AD-4983-9F47-32D057A48660}"/>
  </w:docVars>
  <w:rsids>
    <w:rsidRoot w:val="000D2870"/>
    <w:rsid w:val="000D2870"/>
    <w:rsid w:val="00EF5928"/>
    <w:rsid w:val="00FC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356DB8A-5BCE-4AEB-A607-5953D255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1737</Characters>
  <Application>Microsoft Office Word</Application>
  <DocSecurity>4</DocSecurity>
  <Lines>33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SD211</vt:lpstr>
    </vt:vector>
  </TitlesOfParts>
  <Company>Riksdagen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SD211</dc:title>
  <dc:subject>SD211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2011-12-21T08:12:00Z</cp:lastPrinted>
  <dcterms:created xsi:type="dcterms:W3CDTF">2025-12-17T19:56:00Z</dcterms:created>
  <dcterms:modified xsi:type="dcterms:W3CDTF">2025-12-17T19:56:00Z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mot2000_533_2011-10-05</vt:lpwstr>
  </property>
  <property fmtid="{D5CDD505-2E9C-101B-9397-08002B2CF9AE}" pid="3" name="version">
    <vt:lpwstr>mot2000_533_2011-10-05</vt:lpwstr>
  </property>
  <property fmtid="{D5CDD505-2E9C-101B-9397-08002B2CF9AE}" pid="4" name="dokumenttyp">
    <vt:lpwstr>motion</vt:lpwstr>
  </property>
  <property fmtid="{D5CDD505-2E9C-101B-9397-08002B2CF9AE}" pid="5" name="Sekr">
    <vt:lpwstr/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Skatteavtal i Öresundsregionen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Skatteavtal i Öresundsregionen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SD211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Carina Herrstedt (SD)</vt:lpwstr>
  </property>
  <property fmtid="{D5CDD505-2E9C-101B-9397-08002B2CF9AE}" pid="26" name="MotionarLista">
    <vt:lpwstr>Herrstedt, Carina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Herrstedt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Sk426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2011</vt:lpwstr>
  </property>
  <property fmtid="{D5CDD505-2E9C-101B-9397-08002B2CF9AE}" pid="44" name="NotesUID">
    <vt:lpwstr>paula.bieler@riksdagen.se</vt:lpwstr>
  </property>
  <property fmtid="{D5CDD505-2E9C-101B-9397-08002B2CF9AE}" pid="45" name="ReservUID">
    <vt:lpwstr>pa0331ab</vt:lpwstr>
  </property>
  <property fmtid="{D5CDD505-2E9C-101B-9397-08002B2CF9AE}" pid="46" name="MotionID">
    <vt:lpwstr>20112012000000830068000002110069</vt:lpwstr>
  </property>
  <property fmtid="{D5CDD505-2E9C-101B-9397-08002B2CF9AE}" pid="47" name="datum">
    <vt:lpwstr>111005</vt:lpwstr>
  </property>
  <property fmtid="{D5CDD505-2E9C-101B-9397-08002B2CF9AE}" pid="48" name="avsändar-e-post">
    <vt:lpwstr>paula.bieler@riksdagen.se</vt:lpwstr>
  </property>
  <property fmtid="{D5CDD505-2E9C-101B-9397-08002B2CF9AE}" pid="49" name="id">
    <vt:lpwstr>20112012000000830068000002110069</vt:lpwstr>
  </property>
  <property fmtid="{D5CDD505-2E9C-101B-9397-08002B2CF9AE}" pid="50" name="nummer">
    <vt:lpwstr>426</vt:lpwstr>
  </property>
  <property fmtid="{D5CDD505-2E9C-101B-9397-08002B2CF9AE}" pid="51" name="utskottsbeteckning">
    <vt:lpwstr>Sk</vt:lpwstr>
  </property>
  <property fmtid="{D5CDD505-2E9C-101B-9397-08002B2CF9AE}" pid="52" name="GlobalUID">
    <vt:lpwstr>{922BDAAC-3774-4832-A947-B15C62778310}</vt:lpwstr>
  </property>
  <property fmtid="{D5CDD505-2E9C-101B-9397-08002B2CF9AE}" pid="53" name="Överföringar">
    <vt:i4>0</vt:i4>
  </property>
  <property fmtid="{D5CDD505-2E9C-101B-9397-08002B2CF9AE}" pid="54" name="Checksum">
    <vt:lpwstr>*1002171442077*</vt:lpwstr>
  </property>
  <property fmtid="{D5CDD505-2E9C-101B-9397-08002B2CF9AE}" pid="55" name="skuggnummer">
    <vt:lpwstr>3071</vt:lpwstr>
  </property>
  <property fmtid="{D5CDD505-2E9C-101B-9397-08002B2CF9AE}" pid="56" name="urixVersion">
    <vt:lpwstr>4.5.0.25</vt:lpwstr>
  </property>
  <property fmtid="{D5CDD505-2E9C-101B-9397-08002B2CF9AE}" pid="57" name="urixOrigin">
    <vt:lpwstr>111221 09:12:49.626</vt:lpwstr>
  </property>
  <property fmtid="{D5CDD505-2E9C-101B-9397-08002B2CF9AE}" pid="58" name="urixGuid">
    <vt:lpwstr>{8D2B69DC-E85C-47BD-B117-B304A264B44B}</vt:lpwstr>
  </property>
</Properties>
</file>