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61423909"/>
        <w:docPartObj>
          <w:docPartGallery w:val="Table of Contents"/>
          <w:docPartUnique/>
        </w:docPartObj>
      </w:sdtPr>
      <w:sdtEndPr>
        <w:rPr>
          <w:b/>
          <w:bCs/>
        </w:rPr>
      </w:sdtEndPr>
      <w:sdtContent>
        <w:p w:rsidR="00452C8B" w:rsidRDefault="00452C8B" w14:paraId="01A7952D" w14:textId="32BC95C6">
          <w:pPr>
            <w:pStyle w:val="Innehllsfrteckningsrubrik"/>
          </w:pPr>
          <w:r>
            <w:t>Innehållsförteckning</w:t>
          </w:r>
        </w:p>
        <w:p w:rsidR="00290822" w:rsidRDefault="00452C8B" w14:paraId="1CE641BF" w14:textId="438F705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41770">
            <w:r w:rsidRPr="000E38C1" w:rsidR="00290822">
              <w:rPr>
                <w:rStyle w:val="Hyperlnk"/>
                <w:noProof/>
              </w:rPr>
              <w:t>Förslag till riksdagsbeslut</w:t>
            </w:r>
            <w:r w:rsidR="00290822">
              <w:rPr>
                <w:noProof/>
                <w:webHidden/>
              </w:rPr>
              <w:tab/>
            </w:r>
            <w:r w:rsidR="00290822">
              <w:rPr>
                <w:noProof/>
                <w:webHidden/>
              </w:rPr>
              <w:fldChar w:fldCharType="begin"/>
            </w:r>
            <w:r w:rsidR="00290822">
              <w:rPr>
                <w:noProof/>
                <w:webHidden/>
              </w:rPr>
              <w:instrText xml:space="preserve"> PAGEREF _Toc210141770 \h </w:instrText>
            </w:r>
            <w:r w:rsidR="00290822">
              <w:rPr>
                <w:noProof/>
                <w:webHidden/>
              </w:rPr>
            </w:r>
            <w:r w:rsidR="00290822">
              <w:rPr>
                <w:noProof/>
                <w:webHidden/>
              </w:rPr>
              <w:fldChar w:fldCharType="separate"/>
            </w:r>
            <w:r w:rsidR="0031083A">
              <w:rPr>
                <w:noProof/>
                <w:webHidden/>
              </w:rPr>
              <w:t>2</w:t>
            </w:r>
            <w:r w:rsidR="00290822">
              <w:rPr>
                <w:noProof/>
                <w:webHidden/>
              </w:rPr>
              <w:fldChar w:fldCharType="end"/>
            </w:r>
          </w:hyperlink>
        </w:p>
        <w:p w:rsidR="00290822" w:rsidRDefault="0031083A" w14:paraId="4874FFF9" w14:textId="002C81AD">
          <w:pPr>
            <w:pStyle w:val="Innehll1"/>
            <w:tabs>
              <w:tab w:val="right" w:leader="dot" w:pos="8494"/>
            </w:tabs>
            <w:rPr>
              <w:rFonts w:eastAsiaTheme="minorEastAsia"/>
              <w:noProof/>
              <w:kern w:val="0"/>
              <w:sz w:val="22"/>
              <w:szCs w:val="22"/>
              <w:lang w:eastAsia="sv-SE"/>
              <w14:numSpacing w14:val="default"/>
            </w:rPr>
          </w:pPr>
          <w:hyperlink w:history="1" w:anchor="_Toc210141771">
            <w:r w:rsidRPr="000E38C1" w:rsidR="00290822">
              <w:rPr>
                <w:rStyle w:val="Hyperlnk"/>
                <w:noProof/>
              </w:rPr>
              <w:t>Inledning</w:t>
            </w:r>
            <w:r w:rsidR="00290822">
              <w:rPr>
                <w:noProof/>
                <w:webHidden/>
              </w:rPr>
              <w:tab/>
            </w:r>
            <w:r w:rsidR="00290822">
              <w:rPr>
                <w:noProof/>
                <w:webHidden/>
              </w:rPr>
              <w:fldChar w:fldCharType="begin"/>
            </w:r>
            <w:r w:rsidR="00290822">
              <w:rPr>
                <w:noProof/>
                <w:webHidden/>
              </w:rPr>
              <w:instrText xml:space="preserve"> PAGEREF _Toc210141771 \h </w:instrText>
            </w:r>
            <w:r w:rsidR="00290822">
              <w:rPr>
                <w:noProof/>
                <w:webHidden/>
              </w:rPr>
            </w:r>
            <w:r w:rsidR="00290822">
              <w:rPr>
                <w:noProof/>
                <w:webHidden/>
              </w:rPr>
              <w:fldChar w:fldCharType="separate"/>
            </w:r>
            <w:r>
              <w:rPr>
                <w:noProof/>
                <w:webHidden/>
              </w:rPr>
              <w:t>2</w:t>
            </w:r>
            <w:r w:rsidR="00290822">
              <w:rPr>
                <w:noProof/>
                <w:webHidden/>
              </w:rPr>
              <w:fldChar w:fldCharType="end"/>
            </w:r>
          </w:hyperlink>
        </w:p>
        <w:p w:rsidR="00290822" w:rsidRDefault="0031083A" w14:paraId="4B8CC727" w14:textId="732932A4">
          <w:pPr>
            <w:pStyle w:val="Innehll2"/>
            <w:tabs>
              <w:tab w:val="right" w:leader="dot" w:pos="8494"/>
            </w:tabs>
            <w:rPr>
              <w:rFonts w:eastAsiaTheme="minorEastAsia"/>
              <w:noProof/>
              <w:kern w:val="0"/>
              <w:sz w:val="22"/>
              <w:szCs w:val="22"/>
              <w:lang w:eastAsia="sv-SE"/>
              <w14:numSpacing w14:val="default"/>
            </w:rPr>
          </w:pPr>
          <w:hyperlink w:history="1" w:anchor="_Toc210141772">
            <w:r w:rsidRPr="000E38C1" w:rsidR="00290822">
              <w:rPr>
                <w:rStyle w:val="Hyperlnk"/>
                <w:noProof/>
              </w:rPr>
              <w:t>Regeringens förslag</w:t>
            </w:r>
            <w:r w:rsidR="00290822">
              <w:rPr>
                <w:noProof/>
                <w:webHidden/>
              </w:rPr>
              <w:tab/>
            </w:r>
            <w:r w:rsidR="00290822">
              <w:rPr>
                <w:noProof/>
                <w:webHidden/>
              </w:rPr>
              <w:fldChar w:fldCharType="begin"/>
            </w:r>
            <w:r w:rsidR="00290822">
              <w:rPr>
                <w:noProof/>
                <w:webHidden/>
              </w:rPr>
              <w:instrText xml:space="preserve"> PAGEREF _Toc210141772 \h </w:instrText>
            </w:r>
            <w:r w:rsidR="00290822">
              <w:rPr>
                <w:noProof/>
                <w:webHidden/>
              </w:rPr>
            </w:r>
            <w:r w:rsidR="00290822">
              <w:rPr>
                <w:noProof/>
                <w:webHidden/>
              </w:rPr>
              <w:fldChar w:fldCharType="separate"/>
            </w:r>
            <w:r>
              <w:rPr>
                <w:noProof/>
                <w:webHidden/>
              </w:rPr>
              <w:t>2</w:t>
            </w:r>
            <w:r w:rsidR="00290822">
              <w:rPr>
                <w:noProof/>
                <w:webHidden/>
              </w:rPr>
              <w:fldChar w:fldCharType="end"/>
            </w:r>
          </w:hyperlink>
        </w:p>
        <w:p w:rsidR="00290822" w:rsidRDefault="0031083A" w14:paraId="72C0F8E2" w14:textId="2ABB034F">
          <w:pPr>
            <w:pStyle w:val="Innehll2"/>
            <w:tabs>
              <w:tab w:val="right" w:leader="dot" w:pos="8494"/>
            </w:tabs>
            <w:rPr>
              <w:rFonts w:eastAsiaTheme="minorEastAsia"/>
              <w:noProof/>
              <w:kern w:val="0"/>
              <w:sz w:val="22"/>
              <w:szCs w:val="22"/>
              <w:lang w:eastAsia="sv-SE"/>
              <w14:numSpacing w14:val="default"/>
            </w:rPr>
          </w:pPr>
          <w:hyperlink w:history="1" w:anchor="_Toc210141773">
            <w:r w:rsidRPr="000E38C1" w:rsidR="00290822">
              <w:rPr>
                <w:rStyle w:val="Hyperlnk"/>
                <w:noProof/>
              </w:rPr>
              <w:t>Vänsterpartiets ställningstagande</w:t>
            </w:r>
            <w:r w:rsidR="00290822">
              <w:rPr>
                <w:noProof/>
                <w:webHidden/>
              </w:rPr>
              <w:tab/>
            </w:r>
            <w:r w:rsidR="00290822">
              <w:rPr>
                <w:noProof/>
                <w:webHidden/>
              </w:rPr>
              <w:fldChar w:fldCharType="begin"/>
            </w:r>
            <w:r w:rsidR="00290822">
              <w:rPr>
                <w:noProof/>
                <w:webHidden/>
              </w:rPr>
              <w:instrText xml:space="preserve"> PAGEREF _Toc210141773 \h </w:instrText>
            </w:r>
            <w:r w:rsidR="00290822">
              <w:rPr>
                <w:noProof/>
                <w:webHidden/>
              </w:rPr>
            </w:r>
            <w:r w:rsidR="00290822">
              <w:rPr>
                <w:noProof/>
                <w:webHidden/>
              </w:rPr>
              <w:fldChar w:fldCharType="separate"/>
            </w:r>
            <w:r>
              <w:rPr>
                <w:noProof/>
                <w:webHidden/>
              </w:rPr>
              <w:t>3</w:t>
            </w:r>
            <w:r w:rsidR="00290822">
              <w:rPr>
                <w:noProof/>
                <w:webHidden/>
              </w:rPr>
              <w:fldChar w:fldCharType="end"/>
            </w:r>
          </w:hyperlink>
        </w:p>
        <w:p w:rsidR="00290822" w:rsidRDefault="0031083A" w14:paraId="7018EE82" w14:textId="775CF547">
          <w:pPr>
            <w:pStyle w:val="Innehll3"/>
            <w:tabs>
              <w:tab w:val="right" w:leader="dot" w:pos="8494"/>
            </w:tabs>
            <w:rPr>
              <w:rFonts w:eastAsiaTheme="minorEastAsia"/>
              <w:noProof/>
              <w:kern w:val="0"/>
              <w:sz w:val="22"/>
              <w:szCs w:val="22"/>
              <w:lang w:eastAsia="sv-SE"/>
              <w14:numSpacing w14:val="default"/>
            </w:rPr>
          </w:pPr>
          <w:hyperlink w:history="1" w:anchor="_Toc210141774">
            <w:r w:rsidRPr="000E38C1" w:rsidR="00290822">
              <w:rPr>
                <w:rStyle w:val="Hyperlnk"/>
                <w:noProof/>
              </w:rPr>
              <w:t>Stärk Lagrådets roll och värnandet av fri- och rättigheter</w:t>
            </w:r>
            <w:r w:rsidR="00290822">
              <w:rPr>
                <w:noProof/>
                <w:webHidden/>
              </w:rPr>
              <w:tab/>
            </w:r>
            <w:r w:rsidR="00290822">
              <w:rPr>
                <w:noProof/>
                <w:webHidden/>
              </w:rPr>
              <w:fldChar w:fldCharType="begin"/>
            </w:r>
            <w:r w:rsidR="00290822">
              <w:rPr>
                <w:noProof/>
                <w:webHidden/>
              </w:rPr>
              <w:instrText xml:space="preserve"> PAGEREF _Toc210141774 \h </w:instrText>
            </w:r>
            <w:r w:rsidR="00290822">
              <w:rPr>
                <w:noProof/>
                <w:webHidden/>
              </w:rPr>
            </w:r>
            <w:r w:rsidR="00290822">
              <w:rPr>
                <w:noProof/>
                <w:webHidden/>
              </w:rPr>
              <w:fldChar w:fldCharType="separate"/>
            </w:r>
            <w:r>
              <w:rPr>
                <w:noProof/>
                <w:webHidden/>
              </w:rPr>
              <w:t>3</w:t>
            </w:r>
            <w:r w:rsidR="00290822">
              <w:rPr>
                <w:noProof/>
                <w:webHidden/>
              </w:rPr>
              <w:fldChar w:fldCharType="end"/>
            </w:r>
          </w:hyperlink>
        </w:p>
        <w:p w:rsidR="00290822" w:rsidRDefault="0031083A" w14:paraId="0782ED89" w14:textId="170F90E0">
          <w:pPr>
            <w:pStyle w:val="Innehll3"/>
            <w:tabs>
              <w:tab w:val="right" w:leader="dot" w:pos="8494"/>
            </w:tabs>
            <w:rPr>
              <w:rFonts w:eastAsiaTheme="minorEastAsia"/>
              <w:noProof/>
              <w:kern w:val="0"/>
              <w:sz w:val="22"/>
              <w:szCs w:val="22"/>
              <w:lang w:eastAsia="sv-SE"/>
              <w14:numSpacing w14:val="default"/>
            </w:rPr>
          </w:pPr>
          <w:hyperlink w:history="1" w:anchor="_Toc210141775">
            <w:r w:rsidRPr="000E38C1" w:rsidR="00290822">
              <w:rPr>
                <w:rStyle w:val="Hyperlnk"/>
                <w:noProof/>
              </w:rPr>
              <w:t>Beredskapslagar för fredstida kriser</w:t>
            </w:r>
            <w:r w:rsidR="00290822">
              <w:rPr>
                <w:noProof/>
                <w:webHidden/>
              </w:rPr>
              <w:tab/>
            </w:r>
            <w:r w:rsidR="00290822">
              <w:rPr>
                <w:noProof/>
                <w:webHidden/>
              </w:rPr>
              <w:fldChar w:fldCharType="begin"/>
            </w:r>
            <w:r w:rsidR="00290822">
              <w:rPr>
                <w:noProof/>
                <w:webHidden/>
              </w:rPr>
              <w:instrText xml:space="preserve"> PAGEREF _Toc210141775 \h </w:instrText>
            </w:r>
            <w:r w:rsidR="00290822">
              <w:rPr>
                <w:noProof/>
                <w:webHidden/>
              </w:rPr>
            </w:r>
            <w:r w:rsidR="00290822">
              <w:rPr>
                <w:noProof/>
                <w:webHidden/>
              </w:rPr>
              <w:fldChar w:fldCharType="separate"/>
            </w:r>
            <w:r>
              <w:rPr>
                <w:noProof/>
                <w:webHidden/>
              </w:rPr>
              <w:t>5</w:t>
            </w:r>
            <w:r w:rsidR="00290822">
              <w:rPr>
                <w:noProof/>
                <w:webHidden/>
              </w:rPr>
              <w:fldChar w:fldCharType="end"/>
            </w:r>
          </w:hyperlink>
        </w:p>
        <w:p w:rsidRPr="00FC43F6" w:rsidR="00FC43F6" w:rsidP="004E0BCE" w:rsidRDefault="00452C8B" w14:paraId="205425E0" w14:textId="44DF616F">
          <w:pPr>
            <w:pStyle w:val="Normalutanindragellerluft"/>
          </w:pPr>
          <w:r>
            <w:rPr>
              <w:b/>
              <w:bCs/>
            </w:rPr>
            <w:fldChar w:fldCharType="end"/>
          </w:r>
        </w:p>
      </w:sdtContent>
    </w:sdt>
    <w:p w:rsidR="00290822" w:rsidP="00290822" w:rsidRDefault="00290822" w14:paraId="134FFC6C" w14:textId="77777777">
      <w:pPr>
        <w:pStyle w:val="Normalutanindragellerluft"/>
      </w:pPr>
      <w:r>
        <w:br w:type="page"/>
      </w:r>
    </w:p>
    <w:bookmarkStart w:name="_Toc210141770" w:id="1"/>
    <w:p w:rsidRPr="009B062B" w:rsidR="00AF30DD" w:rsidP="00C21F2E" w:rsidRDefault="0031083A" w14:paraId="573DD83E" w14:textId="7AD332C7">
      <w:pPr>
        <w:pStyle w:val="RubrikFrslagTIllRiksdagsbeslut"/>
      </w:pPr>
      <w:sdt>
        <w:sdtPr>
          <w:alias w:val="CC_Boilerplate_4"/>
          <w:tag w:val="CC_Boilerplate_4"/>
          <w:id w:val="-1644581176"/>
          <w:lock w:val="sdtContentLocked"/>
          <w:placeholder>
            <w:docPart w:val="39BAF10FBADA4ECB9EEBC3673E63F212"/>
          </w:placeholder>
          <w:text/>
        </w:sdtPr>
        <w:sdtEndPr/>
        <w:sdtContent>
          <w:r w:rsidRPr="009B062B" w:rsidR="00AF30DD">
            <w:t>Förslag till riksdagsbeslut</w:t>
          </w:r>
        </w:sdtContent>
      </w:sdt>
      <w:bookmarkEnd w:id="1"/>
      <w:bookmarkEnd w:id="0"/>
    </w:p>
    <w:sdt>
      <w:sdtPr>
        <w:alias w:val="Yrkande 1"/>
        <w:tag w:val="610b85df-e6ac-4d02-ab4e-9b46ae983b1b"/>
        <w:id w:val="-894427660"/>
        <w:lock w:val="sdtLocked"/>
      </w:sdtPr>
      <w:sdtEndPr/>
      <w:sdtContent>
        <w:p w:rsidR="008572F0" w:rsidRDefault="004C3CD7" w14:paraId="23720147" w14:textId="77777777">
          <w:pPr>
            <w:pStyle w:val="Frslagstext"/>
          </w:pPr>
          <w:r>
            <w:t>Riksdagen ställer sig bakom det som anförs i motionen om att regeringen bör tillsätta en utredning i syfte att se över hur Lagrådets roll kan stärkas vid regeringens extraordinära normgivningskompetens och tillkännager detta för regeringen.</w:t>
          </w:r>
        </w:p>
      </w:sdtContent>
    </w:sdt>
    <w:sdt>
      <w:sdtPr>
        <w:alias w:val="Yrkande 2"/>
        <w:tag w:val="54f66274-228e-4d47-b5f9-2335a362baa2"/>
        <w:id w:val="335121877"/>
        <w:lock w:val="sdtLocked"/>
      </w:sdtPr>
      <w:sdtEndPr/>
      <w:sdtContent>
        <w:p w:rsidR="008572F0" w:rsidRDefault="004C3CD7" w14:paraId="2ABF5A6E" w14:textId="77777777">
          <w:pPr>
            <w:pStyle w:val="Frslagstext"/>
          </w:pPr>
          <w:r>
            <w:t>Riksdagen ställer sig bakom det som anförs i motionen om att regeringen ska intensifiera arbetet med att ta fram beredskapslagstiftning för fredstida kriser och tillkännager detta för regeringen.</w:t>
          </w:r>
        </w:p>
      </w:sdtContent>
    </w:sdt>
    <w:bookmarkStart w:name="MotionsStart" w:displacedByCustomXml="next" w:id="2"/>
    <w:bookmarkEnd w:displacedByCustomXml="next" w:id="2"/>
    <w:bookmarkStart w:name="_Toc210141771" w:displacedByCustomXml="next" w:id="3"/>
    <w:bookmarkStart w:name="_Toc106800476" w:displacedByCustomXml="next" w:id="4"/>
    <w:sdt>
      <w:sdtPr>
        <w:alias w:val="CC_Motivering_Rubrik"/>
        <w:tag w:val="CC_Motivering_Rubrik"/>
        <w:id w:val="1433397530"/>
        <w:lock w:val="sdtLocked"/>
        <w:placeholder>
          <w:docPart w:val="CD5EC8CB9AA54EBF8AE943206890B6F3"/>
        </w:placeholder>
        <w:text/>
      </w:sdtPr>
      <w:sdtEndPr/>
      <w:sdtContent>
        <w:p w:rsidRPr="009B062B" w:rsidR="006D79C9" w:rsidP="00333E95" w:rsidRDefault="00547203" w14:paraId="0C7022DB" w14:textId="03ACD8DF">
          <w:pPr>
            <w:pStyle w:val="Rubrik1"/>
          </w:pPr>
          <w:r>
            <w:t>Inledning</w:t>
          </w:r>
        </w:p>
      </w:sdtContent>
    </w:sdt>
    <w:bookmarkEnd w:displacedByCustomXml="prev" w:id="3"/>
    <w:bookmarkEnd w:displacedByCustomXml="prev" w:id="4"/>
    <w:p w:rsidRPr="00422B9E" w:rsidR="00422B9E" w:rsidP="007664DB" w:rsidRDefault="007664DB" w14:paraId="44F5E5EE" w14:textId="706E05D6">
      <w:pPr>
        <w:pStyle w:val="Normalutanindragellerluft"/>
      </w:pPr>
      <w:r>
        <w:t xml:space="preserve">Under covidpandemin </w:t>
      </w:r>
      <w:r w:rsidR="004A6CEE">
        <w:t xml:space="preserve">blev det </w:t>
      </w:r>
      <w:r w:rsidR="00B5270B">
        <w:t>uppenbart</w:t>
      </w:r>
      <w:r w:rsidR="004A6CEE">
        <w:t xml:space="preserve"> att det saknas en tyd</w:t>
      </w:r>
      <w:r w:rsidR="00B5270B">
        <w:t xml:space="preserve">lig </w:t>
      </w:r>
      <w:r w:rsidR="004A6CEE">
        <w:t xml:space="preserve">reglering av hur beslutsfattandet ska gå till </w:t>
      </w:r>
      <w:r w:rsidRPr="004A6CEE" w:rsidR="004A6CEE">
        <w:t>vid</w:t>
      </w:r>
      <w:r w:rsidR="004A6CEE">
        <w:t xml:space="preserve"> brådskande och allvarliga situationer som</w:t>
      </w:r>
      <w:r w:rsidRPr="004A6CEE" w:rsidR="004A6CEE">
        <w:t xml:space="preserve"> en pandemi eller </w:t>
      </w:r>
      <w:r w:rsidR="00952B90">
        <w:t xml:space="preserve">en </w:t>
      </w:r>
      <w:r w:rsidRPr="004A6CEE" w:rsidR="004A6CEE">
        <w:t xml:space="preserve">annan oförutsedd </w:t>
      </w:r>
      <w:r w:rsidR="00D653FE">
        <w:t xml:space="preserve">och exceptionell </w:t>
      </w:r>
      <w:r w:rsidRPr="004A6CEE" w:rsidR="004A6CEE">
        <w:t>samhällskris</w:t>
      </w:r>
      <w:r w:rsidR="004A6CEE">
        <w:t>. R</w:t>
      </w:r>
      <w:r>
        <w:t>iksdagen</w:t>
      </w:r>
      <w:r w:rsidR="004A6CEE">
        <w:t xml:space="preserve"> blev därför</w:t>
      </w:r>
      <w:r>
        <w:t xml:space="preserve"> tvungen att fatta en rad snabba beslut som enbart gick ut på att verkställa det regeringen redan beslutat om. </w:t>
      </w:r>
      <w:r w:rsidR="00E826AC">
        <w:t>P</w:t>
      </w:r>
      <w:r w:rsidR="007C4DBE">
        <w:t>å grund av</w:t>
      </w:r>
      <w:r w:rsidR="00E826AC">
        <w:t xml:space="preserve"> tidspressen fanns det </w:t>
      </w:r>
      <w:r w:rsidR="001510CF">
        <w:t>svårigheter</w:t>
      </w:r>
      <w:r w:rsidR="00E826AC">
        <w:t xml:space="preserve"> för riksdagen att skaffa sig </w:t>
      </w:r>
      <w:r w:rsidRPr="00290822" w:rsidR="00E826AC">
        <w:rPr>
          <w:spacing w:val="-1"/>
        </w:rPr>
        <w:t xml:space="preserve">någon djupare kunskap om </w:t>
      </w:r>
      <w:r w:rsidRPr="00290822" w:rsidR="001510CF">
        <w:rPr>
          <w:spacing w:val="-1"/>
        </w:rPr>
        <w:t>vissa lagstiftningsärenden</w:t>
      </w:r>
      <w:r w:rsidRPr="00290822" w:rsidR="00E826AC">
        <w:rPr>
          <w:spacing w:val="-1"/>
        </w:rPr>
        <w:t>. Vidare kunde inte riksdagen ställa</w:t>
      </w:r>
      <w:r w:rsidR="00E826AC">
        <w:t xml:space="preserve"> regeringen till svars för innehållet i lagstiftningsärendena. Detta är en allvarlig brist som ledde till att regeringen tillsatte en parlamentarisk utredning i syfte att se över norm</w:t>
      </w:r>
      <w:r w:rsidR="00290822">
        <w:softHyphen/>
      </w:r>
      <w:r w:rsidR="00E826AC">
        <w:t xml:space="preserve">givningsmakten vid </w:t>
      </w:r>
      <w:r w:rsidR="00AB0EF3">
        <w:t xml:space="preserve">allvarliga </w:t>
      </w:r>
      <w:r w:rsidR="00E826AC">
        <w:t xml:space="preserve">fredstida kriser. </w:t>
      </w:r>
      <w:r>
        <w:t>Eftersom riksdagen och dess utskotts</w:t>
      </w:r>
      <w:r w:rsidR="00290822">
        <w:softHyphen/>
      </w:r>
      <w:r>
        <w:t xml:space="preserve">kanslier inte har samma möjlighet att utreda och bereda förslag som </w:t>
      </w:r>
      <w:r w:rsidR="007C4DBE">
        <w:t xml:space="preserve">Regeringskansliet </w:t>
      </w:r>
      <w:r>
        <w:t xml:space="preserve">är det </w:t>
      </w:r>
      <w:r w:rsidR="00DF1282">
        <w:t>enligt Vänsterpartiet inte</w:t>
      </w:r>
      <w:r>
        <w:t xml:space="preserve"> en framkomlig väg att förlita sig på att riksdagen i en sådan extrem situation ska kunna fatta beslut genom att lägga fram utskottsinitiativ. </w:t>
      </w:r>
      <w:r w:rsidRPr="00353B35" w:rsidR="00353B35">
        <w:t xml:space="preserve">Även beslutsfattande som </w:t>
      </w:r>
      <w:r w:rsidR="00353B35">
        <w:t>behöver</w:t>
      </w:r>
      <w:r w:rsidRPr="00353B35" w:rsidR="00353B35">
        <w:t xml:space="preserve"> gå snabbt </w:t>
      </w:r>
      <w:r w:rsidR="00353B35">
        <w:t xml:space="preserve">måste </w:t>
      </w:r>
      <w:r w:rsidRPr="00353B35" w:rsidR="00353B35">
        <w:t xml:space="preserve">bygga på att regeringen lägger fram propositioner som riksdagen sedan </w:t>
      </w:r>
      <w:r w:rsidR="00353B35">
        <w:t xml:space="preserve">kan </w:t>
      </w:r>
      <w:r w:rsidRPr="00353B35" w:rsidR="00353B35">
        <w:t>ta ställning till</w:t>
      </w:r>
      <w:r w:rsidR="008446BB">
        <w:t xml:space="preserve"> och granska</w:t>
      </w:r>
      <w:r w:rsidR="00353B35">
        <w:t xml:space="preserve">. </w:t>
      </w:r>
      <w:r w:rsidR="00F576ED">
        <w:t>E</w:t>
      </w:r>
      <w:r w:rsidRPr="00F576ED" w:rsidR="00F576ED">
        <w:t xml:space="preserve">rfarenheterna från pandemin har visat </w:t>
      </w:r>
      <w:r w:rsidR="00353B35">
        <w:t xml:space="preserve">att när det finns en god dialog </w:t>
      </w:r>
      <w:r w:rsidRPr="00353B35" w:rsidR="00353B35">
        <w:t>mellan riksdag och regering</w:t>
      </w:r>
      <w:r w:rsidR="00353B35">
        <w:t>, där riks</w:t>
      </w:r>
      <w:r w:rsidR="00290822">
        <w:softHyphen/>
      </w:r>
      <w:r w:rsidR="00353B35">
        <w:t>dagen hålls informerad</w:t>
      </w:r>
      <w:r w:rsidR="00D653FE">
        <w:t>,</w:t>
      </w:r>
      <w:r w:rsidR="00353B35">
        <w:t xml:space="preserve"> kan den ordinarie beslutsprocessen anpassas </w:t>
      </w:r>
      <w:r w:rsidR="004E16A3">
        <w:t xml:space="preserve">utifrån aktuella förhållanden. </w:t>
      </w:r>
      <w:r w:rsidR="00D653FE">
        <w:t>Men d</w:t>
      </w:r>
      <w:r w:rsidR="004E16A3">
        <w:t xml:space="preserve">et har även visat </w:t>
      </w:r>
      <w:r w:rsidRPr="00F576ED" w:rsidR="00F576ED">
        <w:t xml:space="preserve">på behovet av ett regelverk för hur Sverige ska styras vid en </w:t>
      </w:r>
      <w:r w:rsidR="006F19FE">
        <w:t xml:space="preserve">allvarlig fredstida </w:t>
      </w:r>
      <w:r w:rsidRPr="00F576ED" w:rsidR="00F576ED">
        <w:t>kris</w:t>
      </w:r>
      <w:r w:rsidR="00952B90">
        <w:t>.</w:t>
      </w:r>
      <w:r w:rsidRPr="00F576ED" w:rsidR="00F576ED">
        <w:t xml:space="preserve"> </w:t>
      </w:r>
      <w:r w:rsidRPr="007E66F1" w:rsidR="007E66F1">
        <w:t xml:space="preserve">Pandemin visade </w:t>
      </w:r>
      <w:r w:rsidR="00F576ED">
        <w:t xml:space="preserve">också </w:t>
      </w:r>
      <w:r w:rsidRPr="007E66F1" w:rsidR="007E66F1">
        <w:t>att det är svårt att i förväg veta vilka åtgärder som kan krävas vid en kris</w:t>
      </w:r>
      <w:r w:rsidR="00F576ED">
        <w:t xml:space="preserve"> och </w:t>
      </w:r>
      <w:r w:rsidRPr="007E66F1" w:rsidR="007E66F1">
        <w:t>att förutse v</w:t>
      </w:r>
      <w:r w:rsidR="00F576ED">
        <w:t xml:space="preserve">ilken situation </w:t>
      </w:r>
      <w:r w:rsidRPr="007E66F1" w:rsidR="007E66F1">
        <w:t xml:space="preserve">som kan </w:t>
      </w:r>
      <w:r w:rsidR="000702F6">
        <w:t>leda till</w:t>
      </w:r>
      <w:r w:rsidRPr="007E66F1" w:rsidR="007E66F1">
        <w:t xml:space="preserve"> </w:t>
      </w:r>
      <w:r w:rsidR="000702F6">
        <w:t>att en kris uppstår</w:t>
      </w:r>
      <w:r w:rsidR="007E66F1">
        <w:t>. Därför behövs en generellt hållen lagstiftning som på ett tydligt och förutsägbart s</w:t>
      </w:r>
      <w:r w:rsidR="00171E60">
        <w:t>ä</w:t>
      </w:r>
      <w:r w:rsidR="007E66F1">
        <w:t xml:space="preserve">tt reglerar hur beslutsfattandet ska gå till under dylika förhållanden. </w:t>
      </w:r>
    </w:p>
    <w:p w:rsidRPr="00547203" w:rsidR="00BB6339" w:rsidP="00547203" w:rsidRDefault="00547203" w14:paraId="2882A20C" w14:textId="5A0A4EBB">
      <w:pPr>
        <w:pStyle w:val="Rubrik2"/>
      </w:pPr>
      <w:bookmarkStart w:name="_Toc210141772" w:id="5"/>
      <w:r w:rsidRPr="00547203">
        <w:t>Regeringens förslag</w:t>
      </w:r>
      <w:bookmarkEnd w:id="5"/>
    </w:p>
    <w:p w:rsidR="0035050E" w:rsidP="00290822" w:rsidRDefault="00547203" w14:paraId="1DFC3F5D" w14:textId="0B009799">
      <w:pPr>
        <w:pStyle w:val="Normalutanindragellerluft"/>
      </w:pPr>
      <w:r w:rsidRPr="00547203">
        <w:t xml:space="preserve">Regeringen föreslår </w:t>
      </w:r>
      <w:r w:rsidR="00BB079D">
        <w:t xml:space="preserve">i sin proposition </w:t>
      </w:r>
      <w:r w:rsidRPr="00547203">
        <w:t xml:space="preserve">ändringar i regeringsformen i syfte att stärka den konstitutionella beredskapen och säkerställa att Sverige kan styras på ett demokratiskt, effektivt och rättsenligt sätt även i krig och andra svåra kriser. Förslagen innebär i huvudsak att riksdagen och regeringen ges bättre förutsättningar att fullgöra sina uppgifter och fatta nödvändiga beslut på legal grund i sådana situationer. Det föreslås bl.a. </w:t>
      </w:r>
      <w:r>
        <w:t xml:space="preserve">att </w:t>
      </w:r>
      <w:r w:rsidR="00CC79E9">
        <w:t>r</w:t>
      </w:r>
      <w:r w:rsidRPr="00547203">
        <w:t>iksdagens möjligheter att sammanträda stärks. En ny bestämmelse i regerings</w:t>
      </w:r>
      <w:r w:rsidR="00290822">
        <w:softHyphen/>
      </w:r>
      <w:r w:rsidRPr="00547203">
        <w:t xml:space="preserve">formen öppnar upp för möjligheten att hålla helt digitala riksdagssammanträden i vissa svåra situationer. Riksdagens krigsdelegation </w:t>
      </w:r>
      <w:r w:rsidR="00CC79E9">
        <w:t xml:space="preserve">föreslås </w:t>
      </w:r>
      <w:r w:rsidRPr="00547203">
        <w:t>behåll</w:t>
      </w:r>
      <w:r w:rsidR="00CC79E9">
        <w:t>a</w:t>
      </w:r>
      <w:r w:rsidRPr="00547203">
        <w:t>s för krig och krigsfara, och reglerna om delegationen justeras. Bl</w:t>
      </w:r>
      <w:r w:rsidR="007C4DBE">
        <w:t>and annat</w:t>
      </w:r>
      <w:r w:rsidR="00CC79E9">
        <w:t xml:space="preserve"> föreslås </w:t>
      </w:r>
      <w:r w:rsidRPr="00547203">
        <w:t xml:space="preserve">talmannen </w:t>
      </w:r>
      <w:r w:rsidR="00CC79E9">
        <w:t xml:space="preserve">få </w:t>
      </w:r>
      <w:r w:rsidRPr="00547203">
        <w:t xml:space="preserve">en roll som </w:t>
      </w:r>
      <w:r w:rsidRPr="00547203">
        <w:lastRenderedPageBreak/>
        <w:t xml:space="preserve">motsvarar den i riksdagen. Vidare ska en ledamot som blir statsråd inte längre kunna ingå i delegationen. </w:t>
      </w:r>
    </w:p>
    <w:p w:rsidR="00C22602" w:rsidP="00290822" w:rsidRDefault="00547203" w14:paraId="595FB052" w14:textId="23D2BF8D">
      <w:r w:rsidRPr="00547203">
        <w:t>Nya bestämmelser om normgivning i allvarliga fredstida krissituationer</w:t>
      </w:r>
      <w:r w:rsidR="00017EF0">
        <w:t xml:space="preserve"> </w:t>
      </w:r>
      <w:r w:rsidRPr="00017EF0" w:rsidR="00017EF0">
        <w:t xml:space="preserve">(s.k. </w:t>
      </w:r>
      <w:proofErr w:type="spellStart"/>
      <w:r w:rsidRPr="00017EF0" w:rsidR="00017EF0">
        <w:t>bered</w:t>
      </w:r>
      <w:r w:rsidR="00290822">
        <w:softHyphen/>
      </w:r>
      <w:r w:rsidRPr="00017EF0" w:rsidR="00017EF0">
        <w:t>skapslagar</w:t>
      </w:r>
      <w:proofErr w:type="spellEnd"/>
      <w:r w:rsidRPr="00017EF0" w:rsidR="00017EF0">
        <w:t>)</w:t>
      </w:r>
      <w:r w:rsidR="00017EF0">
        <w:t xml:space="preserve"> </w:t>
      </w:r>
      <w:r w:rsidR="00CC79E9">
        <w:t>föreslås</w:t>
      </w:r>
      <w:r w:rsidR="00C22602">
        <w:t xml:space="preserve"> införas i regeringsformen</w:t>
      </w:r>
      <w:r w:rsidRPr="00547203">
        <w:t xml:space="preserve">. </w:t>
      </w:r>
      <w:r w:rsidRPr="00C22602" w:rsidR="00C22602">
        <w:t>Om det råder en allvarlig fredstida krissituation och förhållandena kräver det ska riksdagen kunna besluta att regeringen ska ha särskilda befogenheter att meddela föreskrifter. Ett sådant beslut ska kräva att minst tre fjärdedelar av de röstande enas om det. Om det är uppenbart att riksdagens beslut inte kan avvaktas ska regeringen få fatta beslutet. Ett sådant beslut ska så snart som möjligt</w:t>
      </w:r>
      <w:r w:rsidR="007C4DBE">
        <w:t>,</w:t>
      </w:r>
      <w:r w:rsidRPr="00C22602" w:rsidR="00C22602">
        <w:t xml:space="preserve"> </w:t>
      </w:r>
      <w:r w:rsidR="00871CC6">
        <w:t>dock senast inom en vecka</w:t>
      </w:r>
      <w:r w:rsidR="007C4DBE">
        <w:t>,</w:t>
      </w:r>
      <w:r w:rsidR="00871CC6">
        <w:t xml:space="preserve"> </w:t>
      </w:r>
      <w:r w:rsidRPr="00C22602" w:rsidR="00C22602">
        <w:t xml:space="preserve">underställas riksdagen för prövning. För att riksdagen ska godkänna beslutet ska det krävas att minst tre fjärdedelar av de röstande enas om detta. </w:t>
      </w:r>
    </w:p>
    <w:p w:rsidR="00C22602" w:rsidP="00290822" w:rsidRDefault="00C22602" w14:paraId="3067EB2B" w14:textId="1DB58FF0">
      <w:r w:rsidRPr="00C22602">
        <w:t xml:space="preserve">Efter ett aktiveringsbeslut ska riksdagen kunna bemyndiga regeringen att meddela sådana föreskrifter i ett visst ämne som enligt grundlag annars ska meddelas genom lag. I en lag med ett sådant bemyndigande ska det noga anges under vilka förutsättningar bemyndigandet får utnyttjas. Regeringen ska inte kunna bemyndigas att stifta, ändra eller upphäva grundlag, riksdagsordningen eller lag om val till riksdagen. </w:t>
      </w:r>
    </w:p>
    <w:p w:rsidR="007C4DBE" w:rsidP="00290822" w:rsidRDefault="00C22602" w14:paraId="0EED9A91" w14:textId="4ADB55A2">
      <w:r>
        <w:t xml:space="preserve">Om ett dröjsmål skulle leda till avsevärt men för angelägna allmänna intressen ska regeringen efter ett aktiveringsbeslut även </w:t>
      </w:r>
      <w:r w:rsidRPr="00007DF5">
        <w:rPr>
          <w:i/>
          <w:iCs/>
        </w:rPr>
        <w:t>utan</w:t>
      </w:r>
      <w:r>
        <w:t xml:space="preserve"> bemyndigande i lag kunna meddela föreskrifter som enligt grundlag annars ska meddelas genom lag eller med stöd av bemyndigande i lag. Regeringen ska inte få stifta, ändra eller upphäva grundlag, riks</w:t>
      </w:r>
      <w:r w:rsidR="00290822">
        <w:softHyphen/>
      </w:r>
      <w:r>
        <w:t>dagsordningen eller lag om val till riksdagen. Föreskrifter som regeringen meddelar på detta sätt ska vara tidsbegränsade och gälla längst tre månader. De ska så snart som möjligt underställas riksdagen för prövning. För att riksdagen ska godkänna föreskrift</w:t>
      </w:r>
      <w:r w:rsidR="00290822">
        <w:softHyphen/>
      </w:r>
      <w:r>
        <w:t xml:space="preserve">erna ska det krävas att minst tre fjärdedelar av de röstande enas om detta. Föreskrifterna ska omedelbart upphöra att gälla </w:t>
      </w:r>
    </w:p>
    <w:p w:rsidR="007C4DBE" w:rsidP="0031083A" w:rsidRDefault="00C22602" w14:paraId="15FFBB52" w14:textId="49D3F962">
      <w:pPr>
        <w:pStyle w:val="ListaNummer"/>
      </w:pPr>
      <w:r>
        <w:t>om de inte underställs riksdagen inom en vecka från den dag då de beslutades</w:t>
      </w:r>
    </w:p>
    <w:p w:rsidR="007C4DBE" w:rsidP="0031083A" w:rsidRDefault="00C22602" w14:paraId="1E007942" w14:textId="70AC66B7">
      <w:pPr>
        <w:pStyle w:val="ListaNummer"/>
      </w:pPr>
      <w:r>
        <w:t>om de inte godkänns vid riksdagens prövning</w:t>
      </w:r>
      <w:r w:rsidR="00871CC6">
        <w:t xml:space="preserve"> av minst</w:t>
      </w:r>
      <w:r w:rsidR="007C4DBE">
        <w:t xml:space="preserve"> tre fjärdedelars</w:t>
      </w:r>
      <w:r w:rsidR="00871CC6">
        <w:t xml:space="preserve"> majoritet</w:t>
      </w:r>
      <w:r>
        <w:t xml:space="preserve"> </w:t>
      </w:r>
      <w:r w:rsidR="00290822">
        <w:br/>
      </w:r>
      <w:r>
        <w:t xml:space="preserve">eller </w:t>
      </w:r>
    </w:p>
    <w:p w:rsidR="007C4DBE" w:rsidP="0031083A" w:rsidRDefault="00C22602" w14:paraId="1D7483EA" w14:textId="573C8E53">
      <w:pPr>
        <w:pStyle w:val="ListaNummer"/>
      </w:pPr>
      <w:r>
        <w:t>om riksdagen inte prövar föreskrifterna inom en månad från det att de underställdes.</w:t>
      </w:r>
    </w:p>
    <w:p w:rsidR="007E66F1" w:rsidP="00290822" w:rsidRDefault="00C84DBB" w14:paraId="082C096D" w14:textId="3B54CA98">
      <w:pPr>
        <w:spacing w:before="62"/>
        <w:ind w:firstLine="0"/>
      </w:pPr>
      <w:r>
        <w:t>De särskilda befogenheterna för regeringen ska när</w:t>
      </w:r>
      <w:r w:rsidR="004C3CD7">
        <w:t xml:space="preserve"> </w:t>
      </w:r>
      <w:r>
        <w:t>som</w:t>
      </w:r>
      <w:r w:rsidR="004C3CD7">
        <w:t xml:space="preserve"> </w:t>
      </w:r>
      <w:r>
        <w:t xml:space="preserve">helst kunna återkallas av riksdagen. </w:t>
      </w:r>
      <w:r w:rsidR="006752D2">
        <w:t xml:space="preserve">Förslagen i propositionen stämmer överens med de förslag som lämnats av den parlamentariska utredningen </w:t>
      </w:r>
      <w:r w:rsidRPr="005C1D31" w:rsidR="005C1D31">
        <w:t>SOU 2023:75</w:t>
      </w:r>
      <w:r w:rsidR="005C1D31">
        <w:t xml:space="preserve"> </w:t>
      </w:r>
      <w:r w:rsidRPr="005C1D31" w:rsidR="005C1D31">
        <w:t>Stärkt konstitutionell beredskap</w:t>
      </w:r>
      <w:r w:rsidR="005C1D31">
        <w:t xml:space="preserve">. </w:t>
      </w:r>
      <w:r w:rsidRPr="00547203" w:rsidR="00547203">
        <w:t xml:space="preserve">Lagändringarna föreslås träda i kraft den 1 januari 2027. </w:t>
      </w:r>
    </w:p>
    <w:p w:rsidR="00547203" w:rsidP="007E66F1" w:rsidRDefault="00547203" w14:paraId="67D02C43" w14:textId="67B0F38B">
      <w:pPr>
        <w:pStyle w:val="Rubrik2"/>
      </w:pPr>
      <w:bookmarkStart w:name="_Toc210141773" w:id="6"/>
      <w:r w:rsidRPr="007E66F1">
        <w:t>Vänsterpartiets ställningstagande</w:t>
      </w:r>
      <w:bookmarkEnd w:id="6"/>
      <w:r w:rsidRPr="007E66F1">
        <w:t xml:space="preserve"> </w:t>
      </w:r>
    </w:p>
    <w:p w:rsidRPr="006725DA" w:rsidR="006725DA" w:rsidP="00290822" w:rsidRDefault="009C551E" w14:paraId="645E78FD" w14:textId="19BBA0B2">
      <w:pPr>
        <w:pStyle w:val="Rubrik3"/>
        <w:spacing w:before="150"/>
      </w:pPr>
      <w:bookmarkStart w:name="_Toc210141774" w:id="7"/>
      <w:r w:rsidRPr="006725DA">
        <w:t xml:space="preserve">Stärk Lagrådets roll </w:t>
      </w:r>
      <w:r w:rsidR="00B07957">
        <w:t>och värnandet av fri- och rättigheter</w:t>
      </w:r>
      <w:bookmarkEnd w:id="7"/>
    </w:p>
    <w:p w:rsidR="00E40D36" w:rsidP="00290822" w:rsidRDefault="00003EDF" w14:paraId="3BD73DAF" w14:textId="77ABFD56">
      <w:pPr>
        <w:pStyle w:val="Normalutanindragellerluft"/>
      </w:pPr>
      <w:r>
        <w:t>Vänsterpartiet står bakom regeringens förslag</w:t>
      </w:r>
      <w:r w:rsidR="004C3CD7">
        <w:t>,</w:t>
      </w:r>
      <w:r>
        <w:t xml:space="preserve"> men vi </w:t>
      </w:r>
      <w:r w:rsidR="0076079C">
        <w:t xml:space="preserve">menar </w:t>
      </w:r>
      <w:r>
        <w:t xml:space="preserve">att </w:t>
      </w:r>
      <w:r w:rsidR="00733BF1">
        <w:t xml:space="preserve">vissa </w:t>
      </w:r>
      <w:r>
        <w:t>justeringar behöver göras</w:t>
      </w:r>
      <w:r w:rsidR="009E48BE">
        <w:t xml:space="preserve"> i synnerhet</w:t>
      </w:r>
      <w:r w:rsidR="0076079C">
        <w:t xml:space="preserve"> när det gäller förslaget om </w:t>
      </w:r>
      <w:r w:rsidRPr="0076079C" w:rsidR="0076079C">
        <w:t xml:space="preserve">att regeringen i vissa exceptionella fall ska få normgivningskompetens </w:t>
      </w:r>
      <w:r w:rsidRPr="00007DF5" w:rsidR="0076079C">
        <w:rPr>
          <w:i/>
          <w:iCs/>
        </w:rPr>
        <w:t>utan</w:t>
      </w:r>
      <w:r w:rsidRPr="0076079C" w:rsidR="0076079C">
        <w:t xml:space="preserve"> föregående beslut </w:t>
      </w:r>
      <w:r w:rsidR="00007DF5">
        <w:t xml:space="preserve">om </w:t>
      </w:r>
      <w:r w:rsidRPr="00007DF5" w:rsidR="00007DF5">
        <w:t xml:space="preserve">bemyndigande i lag </w:t>
      </w:r>
      <w:r w:rsidRPr="0076079C" w:rsidR="0076079C">
        <w:t>av riksdagen</w:t>
      </w:r>
      <w:r w:rsidR="0076079C">
        <w:t xml:space="preserve">. </w:t>
      </w:r>
      <w:r w:rsidR="00A75757">
        <w:t xml:space="preserve">Regeringen föreslås alltså </w:t>
      </w:r>
      <w:r w:rsidRPr="00A75757" w:rsidR="00A75757">
        <w:t xml:space="preserve">få lagstadgad normgivningskompetens </w:t>
      </w:r>
      <w:r w:rsidR="00F72126">
        <w:t>v</w:t>
      </w:r>
      <w:r w:rsidRPr="00A75757" w:rsidR="00A75757">
        <w:t>i</w:t>
      </w:r>
      <w:r w:rsidR="00F72126">
        <w:t>d</w:t>
      </w:r>
      <w:r w:rsidRPr="00A75757" w:rsidR="00A75757">
        <w:t xml:space="preserve"> </w:t>
      </w:r>
      <w:r w:rsidR="00F72126">
        <w:t xml:space="preserve">allvarliga </w:t>
      </w:r>
      <w:r w:rsidRPr="00A75757" w:rsidR="00A75757">
        <w:t>fredstid</w:t>
      </w:r>
      <w:r w:rsidR="00F72126">
        <w:t>a krissituationer</w:t>
      </w:r>
      <w:r w:rsidR="004C3CD7">
        <w:t>;</w:t>
      </w:r>
      <w:r w:rsidRPr="00A75757" w:rsidR="00A75757">
        <w:t xml:space="preserve"> t</w:t>
      </w:r>
      <w:r w:rsidR="00A75757">
        <w:t>.</w:t>
      </w:r>
      <w:r w:rsidRPr="00A75757" w:rsidR="00A75757">
        <w:t>ex</w:t>
      </w:r>
      <w:r w:rsidR="00A75757">
        <w:t>.</w:t>
      </w:r>
      <w:r w:rsidRPr="00A75757" w:rsidR="00A75757">
        <w:t xml:space="preserve"> </w:t>
      </w:r>
      <w:r w:rsidR="00363965">
        <w:t xml:space="preserve">skulle det kunna gälla </w:t>
      </w:r>
      <w:r w:rsidRPr="00A75757" w:rsidR="00A75757">
        <w:t>vid en pandemi</w:t>
      </w:r>
      <w:r w:rsidR="00A75757">
        <w:t xml:space="preserve">, en </w:t>
      </w:r>
      <w:r w:rsidR="00F72126">
        <w:t xml:space="preserve">omfattande </w:t>
      </w:r>
      <w:r w:rsidR="00A75757">
        <w:t>naturkatastrof</w:t>
      </w:r>
      <w:r w:rsidR="00E40D36">
        <w:t>, kärnkraftsolycka</w:t>
      </w:r>
      <w:r w:rsidRPr="00A75757" w:rsidR="00A75757">
        <w:t xml:space="preserve"> eller annan </w:t>
      </w:r>
      <w:r w:rsidR="00F72126">
        <w:t>exceptionell</w:t>
      </w:r>
      <w:r w:rsidRPr="00A75757" w:rsidR="00F72126">
        <w:t xml:space="preserve"> </w:t>
      </w:r>
      <w:r w:rsidRPr="00A75757" w:rsidR="00A75757">
        <w:t>samhällskris där det</w:t>
      </w:r>
      <w:r w:rsidR="00363965">
        <w:t xml:space="preserve"> kan</w:t>
      </w:r>
      <w:r w:rsidRPr="00A75757" w:rsidR="00A75757">
        <w:t xml:space="preserve"> behöv</w:t>
      </w:r>
      <w:r w:rsidR="00363965">
        <w:t>a</w:t>
      </w:r>
      <w:r w:rsidRPr="00A75757" w:rsidR="00A75757">
        <w:t xml:space="preserve"> fattas väldigt snabba beslut</w:t>
      </w:r>
      <w:r w:rsidRPr="004C3CD7" w:rsidR="00A75757">
        <w:t>. I</w:t>
      </w:r>
      <w:r w:rsidRPr="009C2D58" w:rsidR="00A75757">
        <w:t xml:space="preserve"> regel ska det vid dessa sällsynta tillfällen </w:t>
      </w:r>
      <w:r w:rsidR="00363965">
        <w:t xml:space="preserve">först </w:t>
      </w:r>
      <w:r w:rsidRPr="009C2D58" w:rsidR="00A75757">
        <w:t xml:space="preserve">krävas </w:t>
      </w:r>
      <w:r w:rsidR="00363965">
        <w:t xml:space="preserve">beslut av riksdagen med </w:t>
      </w:r>
      <w:r w:rsidRPr="009C2D58" w:rsidR="00A75757">
        <w:t>kvalificerad majoritet</w:t>
      </w:r>
      <w:r w:rsidR="00AF0FDB">
        <w:t>, minst tre fjärdedelar,</w:t>
      </w:r>
      <w:r w:rsidR="00363965">
        <w:t xml:space="preserve"> om ett bemyndigande till regeringen</w:t>
      </w:r>
      <w:r w:rsidRPr="009C2D58" w:rsidR="00A75757">
        <w:t xml:space="preserve">. I situationer där det inte är möjligt </w:t>
      </w:r>
      <w:r w:rsidR="00363965">
        <w:t xml:space="preserve">ska </w:t>
      </w:r>
      <w:r w:rsidRPr="009C2D58" w:rsidR="00A75757">
        <w:t xml:space="preserve">regeringen </w:t>
      </w:r>
      <w:r w:rsidR="00363965">
        <w:t xml:space="preserve">i sista </w:t>
      </w:r>
      <w:r w:rsidR="00363965">
        <w:lastRenderedPageBreak/>
        <w:t xml:space="preserve">hand kunna </w:t>
      </w:r>
      <w:r w:rsidRPr="009C2D58" w:rsidR="00A75757">
        <w:t xml:space="preserve">aktivera beslutet själv. </w:t>
      </w:r>
      <w:r w:rsidRPr="00A75757" w:rsidR="00A75757">
        <w:t>Föreskrifterna får i sådana fall inte röra grundlag, riksdagsordningen eller vallagen. De får gälla längst tre månader och ska snarast underställas riksdagen</w:t>
      </w:r>
      <w:r w:rsidR="004C3CD7">
        <w:t>,</w:t>
      </w:r>
      <w:r w:rsidR="00AF0FDB">
        <w:t xml:space="preserve"> inom en vecka</w:t>
      </w:r>
      <w:r w:rsidRPr="00A75757" w:rsidR="00A75757">
        <w:t xml:space="preserve">.  </w:t>
      </w:r>
    </w:p>
    <w:p w:rsidR="004E16A3" w:rsidP="00290822" w:rsidRDefault="004D42CC" w14:paraId="09749D3B" w14:textId="5DCFD215">
      <w:r w:rsidRPr="004D42CC">
        <w:t>I dag saknas helt en reglering av sådana s</w:t>
      </w:r>
      <w:r>
        <w:t>amhällskriser</w:t>
      </w:r>
      <w:r w:rsidR="00952B90">
        <w:t xml:space="preserve"> i fredstid</w:t>
      </w:r>
      <w:r>
        <w:t>,</w:t>
      </w:r>
      <w:r w:rsidRPr="004D42CC">
        <w:t xml:space="preserve"> till skillnad från </w:t>
      </w:r>
      <w:r w:rsidR="00952B90">
        <w:t xml:space="preserve">vad som gäller </w:t>
      </w:r>
      <w:r w:rsidRPr="004D42CC">
        <w:t xml:space="preserve">vid krig, vilket inte är rimligt. </w:t>
      </w:r>
      <w:r w:rsidRPr="00FE1F9A" w:rsidR="00FE1F9A">
        <w:t xml:space="preserve">Enligt den föreslagna bestämmelsen ska regeringen inte få stifta, ändra eller upphäva grundlag, riksdagsordningen eller lag om val till riksdagen. </w:t>
      </w:r>
      <w:r w:rsidR="004E16A3">
        <w:t xml:space="preserve">Vänsterpartiet vill dock betona </w:t>
      </w:r>
      <w:r w:rsidR="001F04D6">
        <w:t xml:space="preserve">vikten av </w:t>
      </w:r>
      <w:r w:rsidR="004E16A3">
        <w:t>att</w:t>
      </w:r>
      <w:r w:rsidR="008446BB">
        <w:t xml:space="preserve"> </w:t>
      </w:r>
      <w:r w:rsidR="001F04D6">
        <w:t xml:space="preserve">regeringen är återhållsam </w:t>
      </w:r>
      <w:r w:rsidR="004534A4">
        <w:t>när det gäller denna möjlighet att a</w:t>
      </w:r>
      <w:r w:rsidR="001F04D6">
        <w:t>gera självständigt</w:t>
      </w:r>
      <w:r w:rsidR="004534A4">
        <w:t xml:space="preserve"> och </w:t>
      </w:r>
      <w:r w:rsidR="00D653FE">
        <w:t xml:space="preserve">är av åsikten </w:t>
      </w:r>
      <w:r w:rsidR="008446BB">
        <w:t xml:space="preserve">att </w:t>
      </w:r>
      <w:r w:rsidR="004534A4">
        <w:t xml:space="preserve">det lär vara </w:t>
      </w:r>
      <w:r w:rsidR="001F04D6">
        <w:t xml:space="preserve">ytterst få situationer </w:t>
      </w:r>
      <w:r w:rsidR="004534A4">
        <w:t xml:space="preserve">då </w:t>
      </w:r>
      <w:r w:rsidR="001F04D6">
        <w:t>regeringen inte kan invänta en riksdagsbehandling.</w:t>
      </w:r>
      <w:r w:rsidR="004E16A3">
        <w:t xml:space="preserve"> </w:t>
      </w:r>
      <w:r w:rsidR="008446BB">
        <w:t>Även i tider av kris bör riksdag</w:t>
      </w:r>
      <w:r w:rsidR="004C3CD7">
        <w:t>ens</w:t>
      </w:r>
      <w:r w:rsidR="008446BB">
        <w:t xml:space="preserve"> och regering</w:t>
      </w:r>
      <w:r w:rsidR="004C3CD7">
        <w:t>ens</w:t>
      </w:r>
      <w:r w:rsidR="008446BB">
        <w:t xml:space="preserve"> ansvarsfördelning så långt som möjligt kvarstå.</w:t>
      </w:r>
    </w:p>
    <w:p w:rsidR="00552C2E" w:rsidP="00290822" w:rsidRDefault="002D6C74" w14:paraId="24479933" w14:textId="45CFA720">
      <w:r>
        <w:t xml:space="preserve">Många </w:t>
      </w:r>
      <w:r w:rsidR="009C48BB">
        <w:t xml:space="preserve">av våra </w:t>
      </w:r>
      <w:r>
        <w:t xml:space="preserve">fri- och rättigheter </w:t>
      </w:r>
      <w:r w:rsidR="00FE1F9A">
        <w:t xml:space="preserve">skyddas av </w:t>
      </w:r>
      <w:r>
        <w:t>grundlag</w:t>
      </w:r>
      <w:r w:rsidR="00FE1F9A">
        <w:t>en</w:t>
      </w:r>
      <w:r>
        <w:t xml:space="preserve">. Det gäller t.ex. </w:t>
      </w:r>
      <w:r w:rsidR="00A66AA9">
        <w:t>åsiktsfrihet som skyddar mot tvång att uppge politisk, religiös eller kulturell åskådning och skydd mot åsiktsregistrering, skydd mot tortyr</w:t>
      </w:r>
      <w:r w:rsidR="00552C2E">
        <w:t xml:space="preserve">, </w:t>
      </w:r>
      <w:r w:rsidR="00A66AA9">
        <w:t>kroppsstraff</w:t>
      </w:r>
      <w:r w:rsidR="00552C2E">
        <w:t xml:space="preserve"> och dödsstraff. Grundlagen innehåller även </w:t>
      </w:r>
      <w:r w:rsidR="00A66AA9">
        <w:t>f</w:t>
      </w:r>
      <w:r w:rsidRPr="00A66AA9" w:rsidR="00A66AA9">
        <w:t>örbud mot slaveri och tvångsarbete</w:t>
      </w:r>
      <w:r w:rsidR="00A66AA9">
        <w:t xml:space="preserve">. Även rätten till en rättvis rättegång är grundlagsskyddad. </w:t>
      </w:r>
      <w:r w:rsidR="00552C2E">
        <w:t>Y</w:t>
      </w:r>
      <w:r w:rsidRPr="00552C2E" w:rsidR="00552C2E">
        <w:t>ttrandefrihet, informationsfrihet, mötesfrihet, demonstrations</w:t>
      </w:r>
      <w:r w:rsidR="00290822">
        <w:softHyphen/>
      </w:r>
      <w:r w:rsidRPr="00552C2E" w:rsidR="00552C2E">
        <w:t>frihet, föreningsfrihet och religionsfrihet</w:t>
      </w:r>
      <w:r w:rsidR="00552C2E">
        <w:t xml:space="preserve"> är grundlagsskyddade för svenska medborgare. </w:t>
      </w:r>
      <w:r w:rsidR="00D361CC">
        <w:t xml:space="preserve">Grundlagsskyddet innebär att det är svårare att inskränka dessa fri- och rättigheter för riksdagen eftersom </w:t>
      </w:r>
      <w:r w:rsidR="00D9299F">
        <w:t>grundlag ändras genom speciella regler</w:t>
      </w:r>
      <w:r w:rsidR="00D361CC">
        <w:t xml:space="preserve">. </w:t>
      </w:r>
    </w:p>
    <w:p w:rsidR="002D6C74" w:rsidP="00290822" w:rsidRDefault="002D6C74" w14:paraId="584D96BD" w14:textId="364DB4F7">
      <w:r>
        <w:t>Andra fri- och rättigheter kan inskränkas genom vanlig lag. Yttrandefrihet, informationsfrihet, mötesfrihet, demonstrationsfrihet, föreningsfrihet och religionsfrihet kan begränsas för andra än svenska medborgare. Även skyddet mot tvång att ge till känna åskådning kan begränsas för icke-svenska medborgare.</w:t>
      </w:r>
    </w:p>
    <w:p w:rsidR="002D6C74" w:rsidP="00290822" w:rsidRDefault="002D6C74" w14:paraId="6AA242F5" w14:textId="595E126E">
      <w:r>
        <w:t xml:space="preserve">Vidare kan </w:t>
      </w:r>
      <w:r w:rsidR="00536067">
        <w:t xml:space="preserve">t.ex. </w:t>
      </w:r>
      <w:r>
        <w:t xml:space="preserve">skyddet mot kroppsligt ingrepp, kroppsvisitation, husrannsakan och liknande </w:t>
      </w:r>
      <w:r w:rsidR="00B3285F">
        <w:t>tvångsmedel</w:t>
      </w:r>
      <w:r>
        <w:t xml:space="preserve"> samt intrång i förtroliga försändelser och övervakning av personliga förhållanden inskränkas genom vanlig lag. Detsamma gäller rätten till domstolsprövning av frihetsberövande av annan anledning än brott eller misstanke om brott och offentligheten vid domstolsförhandling</w:t>
      </w:r>
      <w:r w:rsidR="004E24CB">
        <w:t xml:space="preserve">. </w:t>
      </w:r>
      <w:r>
        <w:t>I</w:t>
      </w:r>
      <w:r w:rsidRPr="002D6C74">
        <w:t>nskränkn</w:t>
      </w:r>
      <w:r>
        <w:t>ingarna</w:t>
      </w:r>
      <w:r w:rsidRPr="002D6C74">
        <w:t xml:space="preserve"> </w:t>
      </w:r>
      <w:r>
        <w:t xml:space="preserve">måste dock alltid </w:t>
      </w:r>
      <w:r w:rsidRPr="002D6C74">
        <w:t>vara proportionell</w:t>
      </w:r>
      <w:r>
        <w:t>a</w:t>
      </w:r>
      <w:r w:rsidRPr="002D6C74">
        <w:t>, nödvändig</w:t>
      </w:r>
      <w:r>
        <w:t>a</w:t>
      </w:r>
      <w:r w:rsidRPr="002D6C74">
        <w:t xml:space="preserve"> och godtagbar</w:t>
      </w:r>
      <w:r>
        <w:t>a</w:t>
      </w:r>
      <w:r w:rsidRPr="002D6C74">
        <w:t xml:space="preserve"> i ett demokratiskt samhälle. </w:t>
      </w:r>
    </w:p>
    <w:p w:rsidR="00A87271" w:rsidP="00290822" w:rsidRDefault="00274F85" w14:paraId="044C038A" w14:textId="57315B91">
      <w:r w:rsidRPr="00274F85">
        <w:t>Lagrådet granskar och yttrar sig över lagförslag efter anmodan från regeringen eller ett riksdagsutskott. Lagrådet ska normalt höras över förslag till ändringar i de grund</w:t>
      </w:r>
      <w:r w:rsidR="00290822">
        <w:softHyphen/>
      </w:r>
      <w:r w:rsidRPr="00274F85">
        <w:t>lagar som gäller tryckfriheten och yttrandefriheten i vissa medier och över förslag till lagar som berör enskilda människors fri- och rättigheter, deras personliga och ekonomiska förhållanden eller deras skyldigheter gentemot det allmänna.</w:t>
      </w:r>
      <w:r w:rsidR="00C233F9">
        <w:t xml:space="preserve"> </w:t>
      </w:r>
      <w:r w:rsidRPr="00C233F9" w:rsidR="00C233F9">
        <w:t>I Lagrådet ingår domare från Högsta domstolen och Högsta förvaltningsdomstolen. Även andra lagfarna personer, t.ex. nyligen avgångna ledamöter av dessa domstolar, kan förordnas att ingå i Lagrådet.</w:t>
      </w:r>
      <w:r w:rsidR="00A87271">
        <w:t xml:space="preserve"> Lagrådet ska bl.a. granska hur lagförslaget förhåller sig till grund</w:t>
      </w:r>
      <w:r w:rsidR="00290822">
        <w:softHyphen/>
      </w:r>
      <w:r w:rsidR="00A87271">
        <w:t xml:space="preserve">lagarna och rättsordningen i övrigt, hur förslagets föreskrifter förhåller sig till varandra, hur förslaget förhåller sig till rättssäkerhetens krav, om förslaget är så utformat att lagen </w:t>
      </w:r>
      <w:r w:rsidRPr="00290822" w:rsidR="00A87271">
        <w:rPr>
          <w:spacing w:val="-1"/>
        </w:rPr>
        <w:t>kan antas tillgodose angivna syften och vilka problem som kan uppstå vid tillämpningen.</w:t>
      </w:r>
      <w:r w:rsidR="000421E5">
        <w:t xml:space="preserve"> Lagrådet skriver sedan ett yttrande över lagrådsremissen där de har synpunkter på lag</w:t>
      </w:r>
      <w:r w:rsidR="00290822">
        <w:softHyphen/>
      </w:r>
      <w:r w:rsidR="000421E5">
        <w:t xml:space="preserve">förslaget och ibland avråder regeringen från att lägga fram det till riksdagen. </w:t>
      </w:r>
      <w:r w:rsidR="004328AF">
        <w:t xml:space="preserve">Lagrådet har dock ingen möjlighet att hindra regeringen från att presentera en proposition för riksdagen. </w:t>
      </w:r>
    </w:p>
    <w:p w:rsidR="00BE7317" w:rsidP="00BE7317" w:rsidRDefault="00FF770A" w14:paraId="7A5BB355" w14:textId="1B929BBA">
      <w:r>
        <w:t xml:space="preserve">I syfte </w:t>
      </w:r>
      <w:r w:rsidRPr="00290822">
        <w:t>att stärka kvalit</w:t>
      </w:r>
      <w:r w:rsidRPr="00290822" w:rsidR="004C3CD7">
        <w:t>ete</w:t>
      </w:r>
      <w:r w:rsidRPr="00290822">
        <w:t xml:space="preserve">n på ett eventuellt lagstiftningsärende som regeringen beslutat med den nu föreslagna extraordinära möjligheten anser vi att Lagrådets roll bör stärkas. </w:t>
      </w:r>
      <w:r w:rsidRPr="00290822" w:rsidR="006F5394">
        <w:t xml:space="preserve">Det kan t.ex. vara rimligt att Lagrådet vid denna typ av ärenden </w:t>
      </w:r>
      <w:r w:rsidRPr="00290822" w:rsidR="009C48BB">
        <w:t xml:space="preserve">har i uppgift att granska </w:t>
      </w:r>
      <w:r w:rsidRPr="00290822" w:rsidR="00922D8C">
        <w:t>att lagen uppfyller grundlagens krav på proportionalitet, nödvändighet och godtagbarhet</w:t>
      </w:r>
      <w:r w:rsidRPr="00290822" w:rsidR="004F1BC4">
        <w:t xml:space="preserve"> i</w:t>
      </w:r>
      <w:r w:rsidRPr="004F1BC4" w:rsidR="004F1BC4">
        <w:t xml:space="preserve"> ett demokratiskt samhälle.</w:t>
      </w:r>
      <w:r w:rsidR="00922D8C">
        <w:t xml:space="preserve"> </w:t>
      </w:r>
      <w:r w:rsidR="00D13B8E">
        <w:t xml:space="preserve">Regeringen bör tillsätta en utredning </w:t>
      </w:r>
      <w:r w:rsidR="003C48A4">
        <w:t>i syfte</w:t>
      </w:r>
      <w:r w:rsidR="00D13B8E">
        <w:t xml:space="preserve"> att </w:t>
      </w:r>
      <w:r w:rsidR="00D13B8E">
        <w:lastRenderedPageBreak/>
        <w:t>se över hur Lagrådets roll kan stärkas vid regeringens extraordinära normgivnings</w:t>
      </w:r>
      <w:r w:rsidR="00290822">
        <w:softHyphen/>
      </w:r>
      <w:r w:rsidR="00D13B8E">
        <w:t xml:space="preserve">kompetens. </w:t>
      </w:r>
      <w:r w:rsidRPr="00D13B8E" w:rsidR="00D13B8E">
        <w:t>Detta bör riksdagen ställa sig bakom och ge regeringen till känna.</w:t>
      </w:r>
    </w:p>
    <w:p w:rsidR="00BE7317" w:rsidP="00BE7317" w:rsidRDefault="00BE7317" w14:paraId="623BA53D" w14:textId="6113CE07">
      <w:pPr>
        <w:pStyle w:val="Rubrik3"/>
      </w:pPr>
      <w:bookmarkStart w:name="_Toc210141775" w:id="8"/>
      <w:proofErr w:type="spellStart"/>
      <w:r w:rsidRPr="00BE7317">
        <w:t>Beredskapslagar</w:t>
      </w:r>
      <w:proofErr w:type="spellEnd"/>
      <w:r w:rsidRPr="00BE7317">
        <w:t xml:space="preserve"> för fredstida kriser</w:t>
      </w:r>
      <w:bookmarkEnd w:id="8"/>
    </w:p>
    <w:p w:rsidR="00707950" w:rsidP="00290822" w:rsidRDefault="00707950" w14:paraId="31BD93FF" w14:textId="1F8CF4BD">
      <w:pPr>
        <w:pStyle w:val="Normalutanindragellerluft"/>
      </w:pPr>
      <w:r w:rsidRPr="00707950">
        <w:t xml:space="preserve">I dag finns det </w:t>
      </w:r>
      <w:proofErr w:type="spellStart"/>
      <w:r w:rsidRPr="00707950">
        <w:t>beredskapslagar</w:t>
      </w:r>
      <w:proofErr w:type="spellEnd"/>
      <w:r w:rsidRPr="00707950">
        <w:t xml:space="preserve"> för krig och krigsfara som kan aktiveras av riksdagen.</w:t>
      </w:r>
      <w:r>
        <w:t xml:space="preserve"> </w:t>
      </w:r>
      <w:r w:rsidRPr="00707950">
        <w:t xml:space="preserve">Motsvarande föreslås </w:t>
      </w:r>
      <w:r w:rsidR="0055147C">
        <w:t xml:space="preserve">av regeringen i den nu aktuella propositionen </w:t>
      </w:r>
      <w:r w:rsidRPr="00707950">
        <w:t>för fredstida kriser</w:t>
      </w:r>
      <w:r>
        <w:t xml:space="preserve">. </w:t>
      </w:r>
      <w:r w:rsidRPr="00707950">
        <w:t xml:space="preserve">Riksdagen ska kunna aktivera beslut om fredstida kris varpå regeringen ska kunna meddela förordning </w:t>
      </w:r>
      <w:r w:rsidRPr="00707950">
        <w:rPr>
          <w:i/>
          <w:iCs/>
        </w:rPr>
        <w:t>med stöd</w:t>
      </w:r>
      <w:r w:rsidRPr="00707950">
        <w:t xml:space="preserve"> av bemyndigande i lag (</w:t>
      </w:r>
      <w:r>
        <w:t xml:space="preserve">s.k. </w:t>
      </w:r>
      <w:proofErr w:type="spellStart"/>
      <w:r w:rsidRPr="00707950">
        <w:t>beredskapslagar</w:t>
      </w:r>
      <w:proofErr w:type="spellEnd"/>
      <w:r w:rsidRPr="00707950">
        <w:t xml:space="preserve">). </w:t>
      </w:r>
    </w:p>
    <w:p w:rsidR="00E93680" w:rsidP="00290822" w:rsidRDefault="000E7BDC" w14:paraId="7D430CB4" w14:textId="05905EE4">
      <w:r>
        <w:t xml:space="preserve">Vidare pågår, enligt den information vi fått, </w:t>
      </w:r>
      <w:r w:rsidR="00AA6FF5">
        <w:t xml:space="preserve">ett arbete på </w:t>
      </w:r>
      <w:r w:rsidR="004C3CD7">
        <w:t xml:space="preserve">Regeringskansliet </w:t>
      </w:r>
      <w:r w:rsidR="006202E9">
        <w:t xml:space="preserve">med att ta fram </w:t>
      </w:r>
      <w:proofErr w:type="spellStart"/>
      <w:r w:rsidR="006202E9">
        <w:t>beredskapslagar</w:t>
      </w:r>
      <w:proofErr w:type="spellEnd"/>
      <w:r w:rsidR="006202E9">
        <w:t xml:space="preserve"> för fredstida kriser inom en rad områden. </w:t>
      </w:r>
      <w:r w:rsidR="00E93680">
        <w:t>Detta är enligt Vänster</w:t>
      </w:r>
      <w:r w:rsidR="00290822">
        <w:softHyphen/>
      </w:r>
      <w:r w:rsidR="00E93680">
        <w:t xml:space="preserve">partiets mening positivt eftersom </w:t>
      </w:r>
      <w:proofErr w:type="spellStart"/>
      <w:r w:rsidR="00E93680">
        <w:t>beredskapslagar</w:t>
      </w:r>
      <w:proofErr w:type="spellEnd"/>
      <w:r w:rsidR="00E93680">
        <w:t xml:space="preserve"> leder till bättre förutsägbarhet och förhoppningsvis gör att regeringen inte behöver använda sig av den nu föreslagna extra</w:t>
      </w:r>
      <w:r w:rsidR="00290822">
        <w:softHyphen/>
      </w:r>
      <w:r w:rsidR="00E93680">
        <w:t xml:space="preserve">ordinära normgivningskompetensen. </w:t>
      </w:r>
    </w:p>
    <w:p w:rsidRPr="00707950" w:rsidR="00A51530" w:rsidP="00290822" w:rsidRDefault="00E93680" w14:paraId="6868865C" w14:textId="75FA981A">
      <w:r>
        <w:t xml:space="preserve">Därför behöver regeringen intensifiera arbetet med att ta fram </w:t>
      </w:r>
      <w:proofErr w:type="spellStart"/>
      <w:r>
        <w:t>beredskapslagar</w:t>
      </w:r>
      <w:proofErr w:type="spellEnd"/>
      <w:r>
        <w:t xml:space="preserve"> för fredstida kriser. </w:t>
      </w:r>
      <w:r w:rsidRPr="00E93680">
        <w:t>Detta bör riksdagen ställa sig bakom och ge regeringen till känna.</w:t>
      </w:r>
    </w:p>
    <w:sdt>
      <w:sdtPr>
        <w:rPr>
          <w:i/>
          <w:noProof/>
        </w:rPr>
        <w:alias w:val="CC_Underskrifter"/>
        <w:tag w:val="CC_Underskrifter"/>
        <w:id w:val="583496634"/>
        <w:lock w:val="sdtContentLocked"/>
        <w:placeholder>
          <w:docPart w:val="BFD4CB7CFAC045BEB04B395DE136D098"/>
        </w:placeholder>
      </w:sdtPr>
      <w:sdtEndPr/>
      <w:sdtContent>
        <w:p w:rsidR="00C21F2E" w:rsidP="00452C8B" w:rsidRDefault="00C21F2E" w14:paraId="3388E126" w14:textId="77777777"/>
        <w:p w:rsidR="00C21F2E" w:rsidP="00452C8B" w:rsidRDefault="0031083A" w14:paraId="6ED73EC6" w14:textId="497B484D"/>
      </w:sdtContent>
    </w:sdt>
    <w:tbl>
      <w:tblPr>
        <w:tblW w:w="5000" w:type="pct"/>
        <w:tblLook w:val="04A0" w:firstRow="1" w:lastRow="0" w:firstColumn="1" w:lastColumn="0" w:noHBand="0" w:noVBand="1"/>
        <w:tblCaption w:val="underskrifter"/>
      </w:tblPr>
      <w:tblGrid>
        <w:gridCol w:w="4252"/>
        <w:gridCol w:w="4252"/>
      </w:tblGrid>
      <w:tr w:rsidR="008572F0" w14:paraId="788FACAF" w14:textId="77777777">
        <w:trPr>
          <w:cantSplit/>
        </w:trPr>
        <w:tc>
          <w:tcPr>
            <w:tcW w:w="50" w:type="pct"/>
            <w:vAlign w:val="bottom"/>
          </w:tcPr>
          <w:p w:rsidR="008572F0" w:rsidRDefault="004C3CD7" w14:paraId="460FE8D5" w14:textId="77777777">
            <w:pPr>
              <w:pStyle w:val="Underskrifter"/>
              <w:spacing w:after="0"/>
            </w:pPr>
            <w:r>
              <w:t>Jessica Wetterling (V)</w:t>
            </w:r>
          </w:p>
        </w:tc>
        <w:tc>
          <w:tcPr>
            <w:tcW w:w="50" w:type="pct"/>
            <w:vAlign w:val="bottom"/>
          </w:tcPr>
          <w:p w:rsidR="008572F0" w:rsidRDefault="008572F0" w14:paraId="6B640E90" w14:textId="77777777">
            <w:pPr>
              <w:pStyle w:val="Underskrifter"/>
              <w:spacing w:after="0"/>
            </w:pPr>
          </w:p>
        </w:tc>
      </w:tr>
      <w:tr w:rsidR="008572F0" w14:paraId="08A6A5EF" w14:textId="77777777">
        <w:trPr>
          <w:cantSplit/>
        </w:trPr>
        <w:tc>
          <w:tcPr>
            <w:tcW w:w="50" w:type="pct"/>
            <w:vAlign w:val="bottom"/>
          </w:tcPr>
          <w:p w:rsidR="008572F0" w:rsidRDefault="004C3CD7" w14:paraId="3AE0B7E0" w14:textId="77777777">
            <w:pPr>
              <w:pStyle w:val="Underskrifter"/>
              <w:spacing w:after="0"/>
            </w:pPr>
            <w:r>
              <w:t>Lotta Johnsson Fornarve (V)</w:t>
            </w:r>
          </w:p>
        </w:tc>
        <w:tc>
          <w:tcPr>
            <w:tcW w:w="50" w:type="pct"/>
            <w:vAlign w:val="bottom"/>
          </w:tcPr>
          <w:p w:rsidR="008572F0" w:rsidRDefault="004C3CD7" w14:paraId="59FAE16B" w14:textId="77777777">
            <w:pPr>
              <w:pStyle w:val="Underskrifter"/>
              <w:spacing w:after="0"/>
            </w:pPr>
            <w:r>
              <w:t>Hanna Gunnarsson (V)</w:t>
            </w:r>
          </w:p>
        </w:tc>
      </w:tr>
      <w:tr w:rsidR="008572F0" w14:paraId="6AF48AFB" w14:textId="77777777">
        <w:trPr>
          <w:cantSplit/>
        </w:trPr>
        <w:tc>
          <w:tcPr>
            <w:tcW w:w="50" w:type="pct"/>
            <w:vAlign w:val="bottom"/>
          </w:tcPr>
          <w:p w:rsidR="008572F0" w:rsidRDefault="004C3CD7" w14:paraId="7C38700D" w14:textId="77777777">
            <w:pPr>
              <w:pStyle w:val="Underskrifter"/>
              <w:spacing w:after="0"/>
            </w:pPr>
            <w:r>
              <w:t>Tony Haddou (V)</w:t>
            </w:r>
          </w:p>
        </w:tc>
        <w:tc>
          <w:tcPr>
            <w:tcW w:w="50" w:type="pct"/>
            <w:vAlign w:val="bottom"/>
          </w:tcPr>
          <w:p w:rsidR="008572F0" w:rsidRDefault="004C3CD7" w14:paraId="1C2FA5B3" w14:textId="77777777">
            <w:pPr>
              <w:pStyle w:val="Underskrifter"/>
              <w:spacing w:after="0"/>
            </w:pPr>
            <w:r>
              <w:t>Maj Karlsson (V)</w:t>
            </w:r>
          </w:p>
        </w:tc>
      </w:tr>
      <w:tr w:rsidR="008572F0" w14:paraId="4F2A8D94" w14:textId="77777777">
        <w:trPr>
          <w:cantSplit/>
        </w:trPr>
        <w:tc>
          <w:tcPr>
            <w:tcW w:w="50" w:type="pct"/>
            <w:vAlign w:val="bottom"/>
          </w:tcPr>
          <w:p w:rsidR="008572F0" w:rsidRDefault="004C3CD7" w14:paraId="4284BFE9" w14:textId="77777777">
            <w:pPr>
              <w:pStyle w:val="Underskrifter"/>
              <w:spacing w:after="0"/>
            </w:pPr>
            <w:r>
              <w:t>Gudrun Nordborg (V)</w:t>
            </w:r>
          </w:p>
        </w:tc>
        <w:tc>
          <w:tcPr>
            <w:tcW w:w="50" w:type="pct"/>
            <w:vAlign w:val="bottom"/>
          </w:tcPr>
          <w:p w:rsidR="008572F0" w:rsidRDefault="004C3CD7" w14:paraId="79C329E1" w14:textId="77777777">
            <w:pPr>
              <w:pStyle w:val="Underskrifter"/>
              <w:spacing w:after="0"/>
            </w:pPr>
            <w:r>
              <w:t>Karin Rågsjö (V)</w:t>
            </w:r>
          </w:p>
        </w:tc>
      </w:tr>
      <w:tr w:rsidR="008572F0" w14:paraId="0BB22E86" w14:textId="77777777">
        <w:trPr>
          <w:cantSplit/>
        </w:trPr>
        <w:tc>
          <w:tcPr>
            <w:tcW w:w="50" w:type="pct"/>
            <w:vAlign w:val="bottom"/>
          </w:tcPr>
          <w:p w:rsidR="008572F0" w:rsidRDefault="004C3CD7" w14:paraId="2E8655E3" w14:textId="77777777">
            <w:pPr>
              <w:pStyle w:val="Underskrifter"/>
              <w:spacing w:after="0"/>
            </w:pPr>
            <w:r>
              <w:t>Håkan Svenneling (V)</w:t>
            </w:r>
          </w:p>
        </w:tc>
        <w:tc>
          <w:tcPr>
            <w:tcW w:w="50" w:type="pct"/>
            <w:vAlign w:val="bottom"/>
          </w:tcPr>
          <w:p w:rsidR="008572F0" w:rsidRDefault="008572F0" w14:paraId="7299A740" w14:textId="77777777">
            <w:pPr>
              <w:pStyle w:val="Underskrifter"/>
              <w:spacing w:after="0"/>
            </w:pPr>
          </w:p>
        </w:tc>
      </w:tr>
    </w:tbl>
    <w:p w:rsidRPr="008E0FE2" w:rsidR="004801AC" w:rsidP="00DF3554" w:rsidRDefault="004801AC" w14:paraId="3511716E" w14:textId="529024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07E8" w14:textId="77777777" w:rsidR="00010DB0" w:rsidRDefault="00010DB0" w:rsidP="000C1CAD">
      <w:pPr>
        <w:spacing w:line="240" w:lineRule="auto"/>
      </w:pPr>
      <w:r>
        <w:separator/>
      </w:r>
    </w:p>
  </w:endnote>
  <w:endnote w:type="continuationSeparator" w:id="0">
    <w:p w14:paraId="508D0A17" w14:textId="77777777" w:rsidR="00010DB0" w:rsidRDefault="00010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85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D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6189" w14:textId="3E0ACEC6" w:rsidR="00262EA3" w:rsidRPr="00452C8B" w:rsidRDefault="00262EA3" w:rsidP="00452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2E7B" w14:textId="77777777" w:rsidR="00010DB0" w:rsidRDefault="00010DB0" w:rsidP="000C1CAD">
      <w:pPr>
        <w:spacing w:line="240" w:lineRule="auto"/>
      </w:pPr>
      <w:r>
        <w:separator/>
      </w:r>
    </w:p>
  </w:footnote>
  <w:footnote w:type="continuationSeparator" w:id="0">
    <w:p w14:paraId="36D41597" w14:textId="77777777" w:rsidR="00010DB0" w:rsidRDefault="00010D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78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C043C0" wp14:editId="76F41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8D4E31" w14:textId="5648DEC3" w:rsidR="00262EA3" w:rsidRDefault="0031083A" w:rsidP="008103B5">
                          <w:pPr>
                            <w:jc w:val="right"/>
                          </w:pPr>
                          <w:sdt>
                            <w:sdtPr>
                              <w:alias w:val="CC_Noformat_Partikod"/>
                              <w:tag w:val="CC_Noformat_Partikod"/>
                              <w:id w:val="-53464382"/>
                              <w:placeholder>
                                <w:docPart w:val="27373F6C67994F00AB4742B9F90C818D"/>
                              </w:placeholder>
                              <w:text/>
                            </w:sdtPr>
                            <w:sdtEndPr/>
                            <w:sdtContent>
                              <w:r w:rsidR="000049C4">
                                <w:t>V</w:t>
                              </w:r>
                            </w:sdtContent>
                          </w:sdt>
                          <w:sdt>
                            <w:sdtPr>
                              <w:alias w:val="CC_Noformat_Partinummer"/>
                              <w:tag w:val="CC_Noformat_Partinummer"/>
                              <w:id w:val="-1709555926"/>
                              <w:placeholder>
                                <w:docPart w:val="D5C1862C27A54359B43722B5B76909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043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8D4E31" w14:textId="5648DEC3" w:rsidR="00262EA3" w:rsidRDefault="0031083A" w:rsidP="008103B5">
                    <w:pPr>
                      <w:jc w:val="right"/>
                    </w:pPr>
                    <w:sdt>
                      <w:sdtPr>
                        <w:alias w:val="CC_Noformat_Partikod"/>
                        <w:tag w:val="CC_Noformat_Partikod"/>
                        <w:id w:val="-53464382"/>
                        <w:placeholder>
                          <w:docPart w:val="27373F6C67994F00AB4742B9F90C818D"/>
                        </w:placeholder>
                        <w:text/>
                      </w:sdtPr>
                      <w:sdtEndPr/>
                      <w:sdtContent>
                        <w:r w:rsidR="000049C4">
                          <w:t>V</w:t>
                        </w:r>
                      </w:sdtContent>
                    </w:sdt>
                    <w:sdt>
                      <w:sdtPr>
                        <w:alias w:val="CC_Noformat_Partinummer"/>
                        <w:tag w:val="CC_Noformat_Partinummer"/>
                        <w:id w:val="-1709555926"/>
                        <w:placeholder>
                          <w:docPart w:val="D5C1862C27A54359B43722B5B76909C0"/>
                        </w:placeholder>
                        <w:showingPlcHdr/>
                        <w:text/>
                      </w:sdtPr>
                      <w:sdtEndPr/>
                      <w:sdtContent>
                        <w:r w:rsidR="00262EA3">
                          <w:t xml:space="preserve"> </w:t>
                        </w:r>
                      </w:sdtContent>
                    </w:sdt>
                  </w:p>
                </w:txbxContent>
              </v:textbox>
              <w10:wrap anchorx="page"/>
            </v:shape>
          </w:pict>
        </mc:Fallback>
      </mc:AlternateContent>
    </w:r>
  </w:p>
  <w:p w14:paraId="2A16A3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EF26" w14:textId="77777777" w:rsidR="00262EA3" w:rsidRDefault="00262EA3" w:rsidP="008563AC">
    <w:pPr>
      <w:jc w:val="right"/>
    </w:pPr>
  </w:p>
  <w:p w14:paraId="003156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3BE3" w14:textId="77777777" w:rsidR="00262EA3" w:rsidRDefault="003108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EDAFA1" wp14:editId="727773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938EC" w14:textId="0899181C" w:rsidR="00262EA3" w:rsidRDefault="0031083A" w:rsidP="00A314CF">
    <w:pPr>
      <w:pStyle w:val="FSHNormal"/>
      <w:spacing w:before="40"/>
    </w:pPr>
    <w:sdt>
      <w:sdtPr>
        <w:alias w:val="CC_Noformat_Motionstyp"/>
        <w:tag w:val="CC_Noformat_Motionstyp"/>
        <w:id w:val="1162973129"/>
        <w:lock w:val="sdtContentLocked"/>
        <w15:appearance w15:val="hidden"/>
        <w:text/>
      </w:sdtPr>
      <w:sdtEndPr/>
      <w:sdtContent>
        <w:r w:rsidR="00452C8B">
          <w:t>Kommittémotion</w:t>
        </w:r>
      </w:sdtContent>
    </w:sdt>
    <w:r w:rsidR="00821B36">
      <w:t xml:space="preserve"> </w:t>
    </w:r>
    <w:sdt>
      <w:sdtPr>
        <w:alias w:val="CC_Noformat_Partikod"/>
        <w:tag w:val="CC_Noformat_Partikod"/>
        <w:id w:val="1471015553"/>
        <w:lock w:val="contentLocked"/>
        <w:text/>
      </w:sdtPr>
      <w:sdtEndPr/>
      <w:sdtContent>
        <w:r w:rsidR="000049C4">
          <w:t>V</w:t>
        </w:r>
      </w:sdtContent>
    </w:sdt>
    <w:sdt>
      <w:sdtPr>
        <w:alias w:val="CC_Noformat_Partinummer"/>
        <w:tag w:val="CC_Noformat_Partinummer"/>
        <w:id w:val="-2014525982"/>
        <w:lock w:val="contentLocked"/>
        <w:placeholder>
          <w:docPart w:val="8E2A592E5058440784CE7126D8B5AAA4"/>
        </w:placeholder>
        <w:showingPlcHdr/>
        <w:text/>
      </w:sdtPr>
      <w:sdtEndPr/>
      <w:sdtContent>
        <w:r w:rsidR="00821B36">
          <w:t xml:space="preserve"> </w:t>
        </w:r>
      </w:sdtContent>
    </w:sdt>
  </w:p>
  <w:p w14:paraId="53099E2F" w14:textId="77777777" w:rsidR="00262EA3" w:rsidRPr="008227B3" w:rsidRDefault="003108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65302" w14:textId="37DDB8C9" w:rsidR="00262EA3" w:rsidRPr="008227B3" w:rsidRDefault="0031083A" w:rsidP="00B37A37">
    <w:pPr>
      <w:pStyle w:val="MotionTIllRiksdagen"/>
    </w:pPr>
    <w:sdt>
      <w:sdtPr>
        <w:rPr>
          <w:rStyle w:val="BeteckningChar"/>
        </w:rPr>
        <w:alias w:val="CC_Noformat_Riksmote"/>
        <w:tag w:val="CC_Noformat_Riksmote"/>
        <w:id w:val="1201050710"/>
        <w:lock w:val="sdtContentLocked"/>
        <w:placeholder>
          <w:docPart w:val="E65EF1A2FEC943159AD528E53616ACB3"/>
        </w:placeholder>
        <w15:appearance w15:val="hidden"/>
        <w:text/>
      </w:sdtPr>
      <w:sdtEndPr>
        <w:rPr>
          <w:rStyle w:val="Rubrik1Char"/>
          <w:rFonts w:asciiTheme="majorHAnsi" w:hAnsiTheme="majorHAnsi"/>
          <w:sz w:val="38"/>
        </w:rPr>
      </w:sdtEndPr>
      <w:sdtContent>
        <w:r w:rsidR="00452C8B">
          <w:t>2025/26</w:t>
        </w:r>
      </w:sdtContent>
    </w:sdt>
    <w:sdt>
      <w:sdtPr>
        <w:rPr>
          <w:rStyle w:val="BeteckningChar"/>
        </w:rPr>
        <w:alias w:val="CC_Noformat_Partibet"/>
        <w:tag w:val="CC_Noformat_Partibet"/>
        <w:id w:val="405810658"/>
        <w:lock w:val="sdtContentLocked"/>
        <w:placeholder>
          <w:docPart w:val="B7D31C4CEE8B4C7784A8174A65B13DF1"/>
        </w:placeholder>
        <w:showingPlcHdr/>
        <w15:appearance w15:val="hidden"/>
        <w:text/>
      </w:sdtPr>
      <w:sdtEndPr>
        <w:rPr>
          <w:rStyle w:val="Rubrik1Char"/>
          <w:rFonts w:asciiTheme="majorHAnsi" w:hAnsiTheme="majorHAnsi"/>
          <w:sz w:val="38"/>
        </w:rPr>
      </w:sdtEndPr>
      <w:sdtContent>
        <w:r w:rsidR="00452C8B">
          <w:t>:57</w:t>
        </w:r>
      </w:sdtContent>
    </w:sdt>
  </w:p>
  <w:p w14:paraId="14AB36B7" w14:textId="093CE248" w:rsidR="00262EA3" w:rsidRDefault="0031083A" w:rsidP="00E03A3D">
    <w:pPr>
      <w:pStyle w:val="Motionr"/>
    </w:pPr>
    <w:sdt>
      <w:sdtPr>
        <w:alias w:val="CC_Noformat_Avtext"/>
        <w:tag w:val="CC_Noformat_Avtext"/>
        <w:id w:val="-2020768203"/>
        <w:lock w:val="sdtContentLocked"/>
        <w:placeholder>
          <w:docPart w:val="89F32E414A6F497D85ABB940A800CAFB"/>
        </w:placeholder>
        <w15:appearance w15:val="hidden"/>
        <w:text/>
      </w:sdtPr>
      <w:sdtEndPr/>
      <w:sdtContent>
        <w:r w:rsidR="00452C8B">
          <w:t>av Jessica Wetterling m.fl. (V)</w:t>
        </w:r>
      </w:sdtContent>
    </w:sdt>
  </w:p>
  <w:sdt>
    <w:sdtPr>
      <w:alias w:val="CC_Noformat_Rubtext"/>
      <w:tag w:val="CC_Noformat_Rubtext"/>
      <w:id w:val="-218060500"/>
      <w:lock w:val="sdtLocked"/>
      <w:placeholder>
        <w:docPart w:val="6AAC6D14ACD14A8DA3A4734FE896735D"/>
      </w:placeholder>
      <w:text/>
    </w:sdtPr>
    <w:sdtEndPr/>
    <w:sdtContent>
      <w:p w14:paraId="075ECCCC" w14:textId="73FEC364" w:rsidR="00262EA3" w:rsidRDefault="000B47C9" w:rsidP="00283E0F">
        <w:pPr>
          <w:pStyle w:val="FSHRub2"/>
        </w:pPr>
        <w:r>
          <w:t>med anledning av prop. 2024/25:155 Stärkt konstitutionell beredskap</w:t>
        </w:r>
      </w:p>
    </w:sdtContent>
  </w:sdt>
  <w:sdt>
    <w:sdtPr>
      <w:alias w:val="CC_Boilerplate_3"/>
      <w:tag w:val="CC_Boilerplate_3"/>
      <w:id w:val="1606463544"/>
      <w:lock w:val="sdtContentLocked"/>
      <w15:appearance w15:val="hidden"/>
      <w:text w:multiLine="1"/>
    </w:sdtPr>
    <w:sdtEndPr/>
    <w:sdtContent>
      <w:p w14:paraId="5AE35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647DEC"/>
    <w:multiLevelType w:val="hybridMultilevel"/>
    <w:tmpl w:val="275C7D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49C4"/>
    <w:rsid w:val="000000E0"/>
    <w:rsid w:val="00000761"/>
    <w:rsid w:val="000011FC"/>
    <w:rsid w:val="000014AF"/>
    <w:rsid w:val="00002310"/>
    <w:rsid w:val="00002CB4"/>
    <w:rsid w:val="000030B6"/>
    <w:rsid w:val="00003CCB"/>
    <w:rsid w:val="00003EDF"/>
    <w:rsid w:val="00003F79"/>
    <w:rsid w:val="0000412E"/>
    <w:rsid w:val="00004250"/>
    <w:rsid w:val="000043C1"/>
    <w:rsid w:val="000049C4"/>
    <w:rsid w:val="00004F03"/>
    <w:rsid w:val="000055B5"/>
    <w:rsid w:val="00006BF0"/>
    <w:rsid w:val="0000743A"/>
    <w:rsid w:val="000076F0"/>
    <w:rsid w:val="000079D7"/>
    <w:rsid w:val="00007D10"/>
    <w:rsid w:val="00007DF5"/>
    <w:rsid w:val="00010168"/>
    <w:rsid w:val="0001036B"/>
    <w:rsid w:val="000103BF"/>
    <w:rsid w:val="000108DA"/>
    <w:rsid w:val="00010DB0"/>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EF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1E5"/>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F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E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6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C9"/>
    <w:rsid w:val="000B480A"/>
    <w:rsid w:val="000B4FD1"/>
    <w:rsid w:val="000B559E"/>
    <w:rsid w:val="000B5A17"/>
    <w:rsid w:val="000B5BD0"/>
    <w:rsid w:val="000B5FA9"/>
    <w:rsid w:val="000B60DC"/>
    <w:rsid w:val="000B612A"/>
    <w:rsid w:val="000B680E"/>
    <w:rsid w:val="000B79EA"/>
    <w:rsid w:val="000C09A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DC"/>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76"/>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0CF"/>
    <w:rsid w:val="00151546"/>
    <w:rsid w:val="00151EA2"/>
    <w:rsid w:val="001532BF"/>
    <w:rsid w:val="0015385D"/>
    <w:rsid w:val="001544D6"/>
    <w:rsid w:val="001545B9"/>
    <w:rsid w:val="0015610E"/>
    <w:rsid w:val="00156688"/>
    <w:rsid w:val="001567C6"/>
    <w:rsid w:val="00157681"/>
    <w:rsid w:val="00160034"/>
    <w:rsid w:val="00160091"/>
    <w:rsid w:val="001600AA"/>
    <w:rsid w:val="0016024F"/>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60"/>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E46"/>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ED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4D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44A"/>
    <w:rsid w:val="002662C5"/>
    <w:rsid w:val="0026644A"/>
    <w:rsid w:val="00266609"/>
    <w:rsid w:val="002700E9"/>
    <w:rsid w:val="00270A2E"/>
    <w:rsid w:val="00270B86"/>
    <w:rsid w:val="002720E5"/>
    <w:rsid w:val="00274466"/>
    <w:rsid w:val="00274F85"/>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82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3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C74"/>
    <w:rsid w:val="002D778F"/>
    <w:rsid w:val="002D7A20"/>
    <w:rsid w:val="002E0A17"/>
    <w:rsid w:val="002E0C77"/>
    <w:rsid w:val="002E0E38"/>
    <w:rsid w:val="002E19D1"/>
    <w:rsid w:val="002E250F"/>
    <w:rsid w:val="002E500B"/>
    <w:rsid w:val="002E59A6"/>
    <w:rsid w:val="002E59D4"/>
    <w:rsid w:val="002E5B01"/>
    <w:rsid w:val="002E5D35"/>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7AB"/>
    <w:rsid w:val="00304E25"/>
    <w:rsid w:val="0030531E"/>
    <w:rsid w:val="003053E0"/>
    <w:rsid w:val="0030562F"/>
    <w:rsid w:val="00307246"/>
    <w:rsid w:val="00310241"/>
    <w:rsid w:val="00310461"/>
    <w:rsid w:val="0031083A"/>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50E"/>
    <w:rsid w:val="00350FCC"/>
    <w:rsid w:val="00351240"/>
    <w:rsid w:val="0035132E"/>
    <w:rsid w:val="0035148D"/>
    <w:rsid w:val="003514E4"/>
    <w:rsid w:val="00351B38"/>
    <w:rsid w:val="003524A9"/>
    <w:rsid w:val="003530A3"/>
    <w:rsid w:val="00353737"/>
    <w:rsid w:val="00353B35"/>
    <w:rsid w:val="00353F9D"/>
    <w:rsid w:val="0035416A"/>
    <w:rsid w:val="00354ADE"/>
    <w:rsid w:val="00354EC0"/>
    <w:rsid w:val="00355B35"/>
    <w:rsid w:val="00357325"/>
    <w:rsid w:val="00357D93"/>
    <w:rsid w:val="00360E21"/>
    <w:rsid w:val="0036177A"/>
    <w:rsid w:val="00361C45"/>
    <w:rsid w:val="00361F52"/>
    <w:rsid w:val="003628E9"/>
    <w:rsid w:val="00362C00"/>
    <w:rsid w:val="00363439"/>
    <w:rsid w:val="00363965"/>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A4"/>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D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17"/>
    <w:rsid w:val="00426629"/>
    <w:rsid w:val="0042666B"/>
    <w:rsid w:val="00426691"/>
    <w:rsid w:val="00426A94"/>
    <w:rsid w:val="00430342"/>
    <w:rsid w:val="00430F36"/>
    <w:rsid w:val="004311F9"/>
    <w:rsid w:val="00431DDA"/>
    <w:rsid w:val="0043226D"/>
    <w:rsid w:val="004326B7"/>
    <w:rsid w:val="00432794"/>
    <w:rsid w:val="004328AF"/>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8B"/>
    <w:rsid w:val="004534A4"/>
    <w:rsid w:val="004535C8"/>
    <w:rsid w:val="0045366D"/>
    <w:rsid w:val="0045386A"/>
    <w:rsid w:val="00453C4F"/>
    <w:rsid w:val="00453DF4"/>
    <w:rsid w:val="00454102"/>
    <w:rsid w:val="00454903"/>
    <w:rsid w:val="00454DEA"/>
    <w:rsid w:val="0045575E"/>
    <w:rsid w:val="004559B4"/>
    <w:rsid w:val="00456FC7"/>
    <w:rsid w:val="0045748C"/>
    <w:rsid w:val="00457931"/>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EE"/>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D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D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96"/>
    <w:rsid w:val="004D3929"/>
    <w:rsid w:val="004D3C78"/>
    <w:rsid w:val="004D42CC"/>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A3"/>
    <w:rsid w:val="004E1B8C"/>
    <w:rsid w:val="004E24CB"/>
    <w:rsid w:val="004E46C6"/>
    <w:rsid w:val="004E5125"/>
    <w:rsid w:val="004E51DD"/>
    <w:rsid w:val="004E556C"/>
    <w:rsid w:val="004E62BE"/>
    <w:rsid w:val="004E7C93"/>
    <w:rsid w:val="004F06EC"/>
    <w:rsid w:val="004F08B5"/>
    <w:rsid w:val="004F10F0"/>
    <w:rsid w:val="004F1398"/>
    <w:rsid w:val="004F1BC4"/>
    <w:rsid w:val="004F220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692"/>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2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67"/>
    <w:rsid w:val="00536192"/>
    <w:rsid w:val="00536C91"/>
    <w:rsid w:val="00537502"/>
    <w:rsid w:val="005376A1"/>
    <w:rsid w:val="0054000D"/>
    <w:rsid w:val="005405C1"/>
    <w:rsid w:val="00540B1D"/>
    <w:rsid w:val="00540B75"/>
    <w:rsid w:val="00542743"/>
    <w:rsid w:val="00542806"/>
    <w:rsid w:val="00542C5A"/>
    <w:rsid w:val="00543302"/>
    <w:rsid w:val="005434AF"/>
    <w:rsid w:val="005442FA"/>
    <w:rsid w:val="005446FF"/>
    <w:rsid w:val="005450D5"/>
    <w:rsid w:val="0054517B"/>
    <w:rsid w:val="00545C84"/>
    <w:rsid w:val="00547203"/>
    <w:rsid w:val="00547388"/>
    <w:rsid w:val="00547A51"/>
    <w:rsid w:val="00550B3A"/>
    <w:rsid w:val="0055147C"/>
    <w:rsid w:val="005518E6"/>
    <w:rsid w:val="0055213D"/>
    <w:rsid w:val="00552617"/>
    <w:rsid w:val="005526D9"/>
    <w:rsid w:val="00552763"/>
    <w:rsid w:val="00552A2A"/>
    <w:rsid w:val="00552AFC"/>
    <w:rsid w:val="00552C2E"/>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2A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31"/>
    <w:rsid w:val="005C28C0"/>
    <w:rsid w:val="005C3BB1"/>
    <w:rsid w:val="005C3F29"/>
    <w:rsid w:val="005C41D6"/>
    <w:rsid w:val="005C45B7"/>
    <w:rsid w:val="005C4A81"/>
    <w:rsid w:val="005C5A53"/>
    <w:rsid w:val="005C5AA2"/>
    <w:rsid w:val="005C5E9C"/>
    <w:rsid w:val="005C63BF"/>
    <w:rsid w:val="005C6438"/>
    <w:rsid w:val="005C6940"/>
    <w:rsid w:val="005C6E36"/>
    <w:rsid w:val="005C7AF5"/>
    <w:rsid w:val="005C7C29"/>
    <w:rsid w:val="005C7E50"/>
    <w:rsid w:val="005D0863"/>
    <w:rsid w:val="005D17F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E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73"/>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02"/>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DA"/>
    <w:rsid w:val="00672A85"/>
    <w:rsid w:val="00672B87"/>
    <w:rsid w:val="00672F0C"/>
    <w:rsid w:val="00673460"/>
    <w:rsid w:val="00673DD0"/>
    <w:rsid w:val="00673E89"/>
    <w:rsid w:val="00673EBF"/>
    <w:rsid w:val="006741FA"/>
    <w:rsid w:val="006752D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E8"/>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2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33"/>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FE"/>
    <w:rsid w:val="006F1C25"/>
    <w:rsid w:val="006F2989"/>
    <w:rsid w:val="006F2B39"/>
    <w:rsid w:val="006F3D7E"/>
    <w:rsid w:val="006F4134"/>
    <w:rsid w:val="006F4DA4"/>
    <w:rsid w:val="006F4E1E"/>
    <w:rsid w:val="006F4F37"/>
    <w:rsid w:val="006F4FAF"/>
    <w:rsid w:val="006F5394"/>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5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F1"/>
    <w:rsid w:val="007340C5"/>
    <w:rsid w:val="00734303"/>
    <w:rsid w:val="0073433F"/>
    <w:rsid w:val="0073451B"/>
    <w:rsid w:val="00734644"/>
    <w:rsid w:val="00734AD0"/>
    <w:rsid w:val="00734B33"/>
    <w:rsid w:val="0073573B"/>
    <w:rsid w:val="00735C4E"/>
    <w:rsid w:val="00735E8B"/>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9C"/>
    <w:rsid w:val="00760C5A"/>
    <w:rsid w:val="0076159E"/>
    <w:rsid w:val="00761CC9"/>
    <w:rsid w:val="00764C60"/>
    <w:rsid w:val="007656BA"/>
    <w:rsid w:val="007659C3"/>
    <w:rsid w:val="007660A9"/>
    <w:rsid w:val="007662D7"/>
    <w:rsid w:val="007664DB"/>
    <w:rsid w:val="0076741A"/>
    <w:rsid w:val="007676AE"/>
    <w:rsid w:val="007679AA"/>
    <w:rsid w:val="00767F7C"/>
    <w:rsid w:val="007716C7"/>
    <w:rsid w:val="00771909"/>
    <w:rsid w:val="00771F0A"/>
    <w:rsid w:val="0077318D"/>
    <w:rsid w:val="00773694"/>
    <w:rsid w:val="00773854"/>
    <w:rsid w:val="0077432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AB"/>
    <w:rsid w:val="007C060A"/>
    <w:rsid w:val="007C08AD"/>
    <w:rsid w:val="007C0B1C"/>
    <w:rsid w:val="007C1609"/>
    <w:rsid w:val="007C1B4A"/>
    <w:rsid w:val="007C369A"/>
    <w:rsid w:val="007C369C"/>
    <w:rsid w:val="007C3A6D"/>
    <w:rsid w:val="007C3E7E"/>
    <w:rsid w:val="007C3F87"/>
    <w:rsid w:val="007C4273"/>
    <w:rsid w:val="007C4DBE"/>
    <w:rsid w:val="007C5083"/>
    <w:rsid w:val="007C548E"/>
    <w:rsid w:val="007C5B5C"/>
    <w:rsid w:val="007C5B92"/>
    <w:rsid w:val="007C5E76"/>
    <w:rsid w:val="007C5E86"/>
    <w:rsid w:val="007C6310"/>
    <w:rsid w:val="007C6D1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F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8E"/>
    <w:rsid w:val="00802F21"/>
    <w:rsid w:val="008033C5"/>
    <w:rsid w:val="00803405"/>
    <w:rsid w:val="008039FB"/>
    <w:rsid w:val="0080446B"/>
    <w:rsid w:val="0080549D"/>
    <w:rsid w:val="00805573"/>
    <w:rsid w:val="00805EC4"/>
    <w:rsid w:val="0080617A"/>
    <w:rsid w:val="00806F64"/>
    <w:rsid w:val="00807006"/>
    <w:rsid w:val="00807088"/>
    <w:rsid w:val="008077B9"/>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D7"/>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6BB"/>
    <w:rsid w:val="00844EAA"/>
    <w:rsid w:val="00845483"/>
    <w:rsid w:val="008462B6"/>
    <w:rsid w:val="00847424"/>
    <w:rsid w:val="00850645"/>
    <w:rsid w:val="0085198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F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C6"/>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F5"/>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B4"/>
    <w:rsid w:val="009211B9"/>
    <w:rsid w:val="00922833"/>
    <w:rsid w:val="00922951"/>
    <w:rsid w:val="00922D8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B90"/>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5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58"/>
    <w:rsid w:val="009C313E"/>
    <w:rsid w:val="009C340B"/>
    <w:rsid w:val="009C3F94"/>
    <w:rsid w:val="009C418E"/>
    <w:rsid w:val="009C48BB"/>
    <w:rsid w:val="009C4A1F"/>
    <w:rsid w:val="009C50A1"/>
    <w:rsid w:val="009C5468"/>
    <w:rsid w:val="009C551E"/>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BE"/>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2FF"/>
    <w:rsid w:val="00A075FA"/>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30"/>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AA9"/>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57"/>
    <w:rsid w:val="00A7621E"/>
    <w:rsid w:val="00A76690"/>
    <w:rsid w:val="00A768FF"/>
    <w:rsid w:val="00A77835"/>
    <w:rsid w:val="00A801E7"/>
    <w:rsid w:val="00A80D10"/>
    <w:rsid w:val="00A810B6"/>
    <w:rsid w:val="00A812E2"/>
    <w:rsid w:val="00A81C00"/>
    <w:rsid w:val="00A820D0"/>
    <w:rsid w:val="00A822DA"/>
    <w:rsid w:val="00A82DF0"/>
    <w:rsid w:val="00A82EEF"/>
    <w:rsid w:val="00A82FBA"/>
    <w:rsid w:val="00A845BD"/>
    <w:rsid w:val="00A846D9"/>
    <w:rsid w:val="00A84A96"/>
    <w:rsid w:val="00A84CA3"/>
    <w:rsid w:val="00A84F0F"/>
    <w:rsid w:val="00A8504B"/>
    <w:rsid w:val="00A85CEC"/>
    <w:rsid w:val="00A864CE"/>
    <w:rsid w:val="00A866F8"/>
    <w:rsid w:val="00A8670F"/>
    <w:rsid w:val="00A869D5"/>
    <w:rsid w:val="00A86D9C"/>
    <w:rsid w:val="00A8727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244"/>
    <w:rsid w:val="00AA362D"/>
    <w:rsid w:val="00AA37DD"/>
    <w:rsid w:val="00AA3B93"/>
    <w:rsid w:val="00AA4431"/>
    <w:rsid w:val="00AA4635"/>
    <w:rsid w:val="00AA6CB2"/>
    <w:rsid w:val="00AA6FF5"/>
    <w:rsid w:val="00AA7017"/>
    <w:rsid w:val="00AA71C8"/>
    <w:rsid w:val="00AA7215"/>
    <w:rsid w:val="00AA73AC"/>
    <w:rsid w:val="00AB0730"/>
    <w:rsid w:val="00AB0EF3"/>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D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57"/>
    <w:rsid w:val="00B10270"/>
    <w:rsid w:val="00B102BA"/>
    <w:rsid w:val="00B109A9"/>
    <w:rsid w:val="00B10B25"/>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5F"/>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0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7C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9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31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392"/>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2E"/>
    <w:rsid w:val="00C221BE"/>
    <w:rsid w:val="00C22602"/>
    <w:rsid w:val="00C2287C"/>
    <w:rsid w:val="00C233F9"/>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DB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50"/>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B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9E9"/>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E70"/>
    <w:rsid w:val="00D054DD"/>
    <w:rsid w:val="00D056E8"/>
    <w:rsid w:val="00D05CA6"/>
    <w:rsid w:val="00D0705A"/>
    <w:rsid w:val="00D0725D"/>
    <w:rsid w:val="00D101A5"/>
    <w:rsid w:val="00D10C57"/>
    <w:rsid w:val="00D12872"/>
    <w:rsid w:val="00D12A28"/>
    <w:rsid w:val="00D12A78"/>
    <w:rsid w:val="00D12B31"/>
    <w:rsid w:val="00D131C0"/>
    <w:rsid w:val="00D13B8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1CC"/>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90"/>
    <w:rsid w:val="00D61DC8"/>
    <w:rsid w:val="00D62826"/>
    <w:rsid w:val="00D631B0"/>
    <w:rsid w:val="00D63254"/>
    <w:rsid w:val="00D64C90"/>
    <w:rsid w:val="00D653F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11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22"/>
    <w:rsid w:val="00D8622F"/>
    <w:rsid w:val="00D8633D"/>
    <w:rsid w:val="00D867D6"/>
    <w:rsid w:val="00D86A57"/>
    <w:rsid w:val="00D86A60"/>
    <w:rsid w:val="00D86BE4"/>
    <w:rsid w:val="00D871BD"/>
    <w:rsid w:val="00D902BB"/>
    <w:rsid w:val="00D90E18"/>
    <w:rsid w:val="00D90EA4"/>
    <w:rsid w:val="00D9299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ACD"/>
    <w:rsid w:val="00DB7490"/>
    <w:rsid w:val="00DB7E7F"/>
    <w:rsid w:val="00DC01AA"/>
    <w:rsid w:val="00DC084A"/>
    <w:rsid w:val="00DC09D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8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BF0"/>
    <w:rsid w:val="00E16014"/>
    <w:rsid w:val="00E16580"/>
    <w:rsid w:val="00E16EEB"/>
    <w:rsid w:val="00E176EB"/>
    <w:rsid w:val="00E20446"/>
    <w:rsid w:val="00E21A08"/>
    <w:rsid w:val="00E21D30"/>
    <w:rsid w:val="00E22126"/>
    <w:rsid w:val="00E2212B"/>
    <w:rsid w:val="00E229E0"/>
    <w:rsid w:val="00E22B8E"/>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6"/>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0C7"/>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A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80"/>
    <w:rsid w:val="00E9447B"/>
    <w:rsid w:val="00E94538"/>
    <w:rsid w:val="00E94BAB"/>
    <w:rsid w:val="00E94D39"/>
    <w:rsid w:val="00E95883"/>
    <w:rsid w:val="00E95D6F"/>
    <w:rsid w:val="00E95DE2"/>
    <w:rsid w:val="00E96185"/>
    <w:rsid w:val="00E96BAC"/>
    <w:rsid w:val="00E971D4"/>
    <w:rsid w:val="00E971F2"/>
    <w:rsid w:val="00E97909"/>
    <w:rsid w:val="00EA00D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FC4"/>
    <w:rsid w:val="00EE5017"/>
    <w:rsid w:val="00EE5558"/>
    <w:rsid w:val="00EE5714"/>
    <w:rsid w:val="00EE5F54"/>
    <w:rsid w:val="00EE631C"/>
    <w:rsid w:val="00EE64E5"/>
    <w:rsid w:val="00EE6979"/>
    <w:rsid w:val="00EE7502"/>
    <w:rsid w:val="00EE7627"/>
    <w:rsid w:val="00EE7B01"/>
    <w:rsid w:val="00EF00AE"/>
    <w:rsid w:val="00EF0196"/>
    <w:rsid w:val="00EF0E1E"/>
    <w:rsid w:val="00EF0F2B"/>
    <w:rsid w:val="00EF11A1"/>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ED"/>
    <w:rsid w:val="00F57966"/>
    <w:rsid w:val="00F57B9F"/>
    <w:rsid w:val="00F60262"/>
    <w:rsid w:val="00F6045E"/>
    <w:rsid w:val="00F6120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126"/>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0EB"/>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F9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0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792A1"/>
  <w15:chartTrackingRefBased/>
  <w15:docId w15:val="{BEEE87D9-9C00-4B6A-9DBC-767C2709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AF10FBADA4ECB9EEBC3673E63F212"/>
        <w:category>
          <w:name w:val="Allmänt"/>
          <w:gallery w:val="placeholder"/>
        </w:category>
        <w:types>
          <w:type w:val="bbPlcHdr"/>
        </w:types>
        <w:behaviors>
          <w:behavior w:val="content"/>
        </w:behaviors>
        <w:guid w:val="{AC35E23B-8EF2-4278-8CCE-C3E4F73B5CFF}"/>
      </w:docPartPr>
      <w:docPartBody>
        <w:p w:rsidR="000E138E" w:rsidRDefault="00396195">
          <w:pPr>
            <w:pStyle w:val="39BAF10FBADA4ECB9EEBC3673E63F212"/>
          </w:pPr>
          <w:r w:rsidRPr="005A0A93">
            <w:rPr>
              <w:rStyle w:val="Platshllartext"/>
            </w:rPr>
            <w:t>Förslag till riksdagsbeslut</w:t>
          </w:r>
        </w:p>
      </w:docPartBody>
    </w:docPart>
    <w:docPart>
      <w:docPartPr>
        <w:name w:val="CD5EC8CB9AA54EBF8AE943206890B6F3"/>
        <w:category>
          <w:name w:val="Allmänt"/>
          <w:gallery w:val="placeholder"/>
        </w:category>
        <w:types>
          <w:type w:val="bbPlcHdr"/>
        </w:types>
        <w:behaviors>
          <w:behavior w:val="content"/>
        </w:behaviors>
        <w:guid w:val="{66C591E8-03CB-423B-BA3D-6A4D26420050}"/>
      </w:docPartPr>
      <w:docPartBody>
        <w:p w:rsidR="000E138E" w:rsidRDefault="00396195">
          <w:pPr>
            <w:pStyle w:val="CD5EC8CB9AA54EBF8AE943206890B6F3"/>
          </w:pPr>
          <w:r w:rsidRPr="005A0A93">
            <w:rPr>
              <w:rStyle w:val="Platshllartext"/>
            </w:rPr>
            <w:t>Motivering</w:t>
          </w:r>
        </w:p>
      </w:docPartBody>
    </w:docPart>
    <w:docPart>
      <w:docPartPr>
        <w:name w:val="89F32E414A6F497D85ABB940A800CAFB"/>
        <w:category>
          <w:name w:val="Allmänt"/>
          <w:gallery w:val="placeholder"/>
        </w:category>
        <w:types>
          <w:type w:val="bbPlcHdr"/>
        </w:types>
        <w:behaviors>
          <w:behavior w:val="content"/>
        </w:behaviors>
        <w:guid w:val="{6BE48408-5866-4002-B238-E2B633C7F5E0}"/>
      </w:docPartPr>
      <w:docPartBody>
        <w:p w:rsidR="000E138E" w:rsidRDefault="00396195">
          <w:pPr>
            <w:pStyle w:val="89F32E414A6F497D85ABB940A800CAFB"/>
          </w:pPr>
          <w:r>
            <w:rPr>
              <w:rStyle w:val="Platshllartext"/>
            </w:rPr>
            <w:t xml:space="preserve"> </w:t>
          </w:r>
        </w:p>
      </w:docPartBody>
    </w:docPart>
    <w:docPart>
      <w:docPartPr>
        <w:name w:val="6AAC6D14ACD14A8DA3A4734FE896735D"/>
        <w:category>
          <w:name w:val="Allmänt"/>
          <w:gallery w:val="placeholder"/>
        </w:category>
        <w:types>
          <w:type w:val="bbPlcHdr"/>
        </w:types>
        <w:behaviors>
          <w:behavior w:val="content"/>
        </w:behaviors>
        <w:guid w:val="{30FFD265-08CE-4572-AF06-3FF085D0D2F5}"/>
      </w:docPartPr>
      <w:docPartBody>
        <w:p w:rsidR="000E138E" w:rsidRDefault="00396195">
          <w:pPr>
            <w:pStyle w:val="6AAC6D14ACD14A8DA3A4734FE896735D"/>
          </w:pPr>
          <w:r>
            <w:t xml:space="preserve"> </w:t>
          </w:r>
        </w:p>
      </w:docPartBody>
    </w:docPart>
    <w:docPart>
      <w:docPartPr>
        <w:name w:val="E65EF1A2FEC943159AD528E53616ACB3"/>
        <w:category>
          <w:name w:val="Allmänt"/>
          <w:gallery w:val="placeholder"/>
        </w:category>
        <w:types>
          <w:type w:val="bbPlcHdr"/>
        </w:types>
        <w:behaviors>
          <w:behavior w:val="content"/>
        </w:behaviors>
        <w:guid w:val="{59D3FE93-08E2-415C-BA95-E9AD7611B1BC}"/>
      </w:docPartPr>
      <w:docPartBody>
        <w:p w:rsidR="000E138E" w:rsidRDefault="00396195">
          <w:r w:rsidRPr="009B1AF7">
            <w:rPr>
              <w:rStyle w:val="Platshllartext"/>
            </w:rPr>
            <w:t>[ange din text här]</w:t>
          </w:r>
        </w:p>
      </w:docPartBody>
    </w:docPart>
    <w:docPart>
      <w:docPartPr>
        <w:name w:val="27373F6C67994F00AB4742B9F90C818D"/>
        <w:category>
          <w:name w:val="Allmänt"/>
          <w:gallery w:val="placeholder"/>
        </w:category>
        <w:types>
          <w:type w:val="bbPlcHdr"/>
        </w:types>
        <w:behaviors>
          <w:behavior w:val="content"/>
        </w:behaviors>
        <w:guid w:val="{CB203C3D-3B3E-4E95-91A1-4A8D3C1E1D65}"/>
      </w:docPartPr>
      <w:docPartBody>
        <w:p w:rsidR="004437C9" w:rsidRDefault="00B1184D" w:rsidP="00B1184D">
          <w:pPr>
            <w:pStyle w:val="27373F6C67994F00AB4742B9F90C818D"/>
          </w:pPr>
          <w:r w:rsidRPr="005A0A93">
            <w:rPr>
              <w:rStyle w:val="Platshllartext"/>
            </w:rPr>
            <w:t>Förslag till riksdagsbeslut</w:t>
          </w:r>
        </w:p>
      </w:docPartBody>
    </w:docPart>
    <w:docPart>
      <w:docPartPr>
        <w:name w:val="D5C1862C27A54359B43722B5B76909C0"/>
        <w:category>
          <w:name w:val="Allmänt"/>
          <w:gallery w:val="placeholder"/>
        </w:category>
        <w:types>
          <w:type w:val="bbPlcHdr"/>
        </w:types>
        <w:behaviors>
          <w:behavior w:val="content"/>
        </w:behaviors>
        <w:guid w:val="{5AB01675-5F6A-4B9D-AF9C-A67272FC13E1}"/>
      </w:docPartPr>
      <w:docPartBody>
        <w:p w:rsidR="004437C9" w:rsidRDefault="00F23760" w:rsidP="00B1184D">
          <w:pPr>
            <w:pStyle w:val="D5C1862C27A54359B43722B5B76909C0"/>
          </w:pPr>
          <w:r>
            <w:t xml:space="preserve"> </w:t>
          </w:r>
        </w:p>
      </w:docPartBody>
    </w:docPart>
    <w:docPart>
      <w:docPartPr>
        <w:name w:val="BFD4CB7CFAC045BEB04B395DE136D098"/>
        <w:category>
          <w:name w:val="Allmänt"/>
          <w:gallery w:val="placeholder"/>
        </w:category>
        <w:types>
          <w:type w:val="bbPlcHdr"/>
        </w:types>
        <w:behaviors>
          <w:behavior w:val="content"/>
        </w:behaviors>
        <w:guid w:val="{33DE9D1D-29A2-4E77-9449-9B4888015A3F}"/>
      </w:docPartPr>
      <w:docPartBody>
        <w:p w:rsidR="00F23760" w:rsidRDefault="00F23760"/>
      </w:docPartBody>
    </w:docPart>
    <w:docPart>
      <w:docPartPr>
        <w:name w:val="8E2A592E5058440784CE7126D8B5AAA4"/>
        <w:category>
          <w:name w:val="Allmänt"/>
          <w:gallery w:val="placeholder"/>
        </w:category>
        <w:types>
          <w:type w:val="bbPlcHdr"/>
        </w:types>
        <w:behaviors>
          <w:behavior w:val="content"/>
        </w:behaviors>
        <w:guid w:val="{75E1C712-CA1A-420C-9F03-73E624E52458}"/>
      </w:docPartPr>
      <w:docPartBody>
        <w:p w:rsidR="00821E68" w:rsidRDefault="00F23760">
          <w:r>
            <w:t xml:space="preserve"> </w:t>
          </w:r>
        </w:p>
      </w:docPartBody>
    </w:docPart>
    <w:docPart>
      <w:docPartPr>
        <w:name w:val="B7D31C4CEE8B4C7784A8174A65B13DF1"/>
        <w:category>
          <w:name w:val="Allmänt"/>
          <w:gallery w:val="placeholder"/>
        </w:category>
        <w:types>
          <w:type w:val="bbPlcHdr"/>
        </w:types>
        <w:behaviors>
          <w:behavior w:val="content"/>
        </w:behaviors>
        <w:guid w:val="{C51EC8EA-5BC4-4E2D-AF29-631889F20608}"/>
      </w:docPartPr>
      <w:docPartBody>
        <w:p w:rsidR="00821E68" w:rsidRDefault="00F23760">
          <w:r>
            <w:t>:57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95"/>
    <w:rsid w:val="000E138E"/>
    <w:rsid w:val="002C31C9"/>
    <w:rsid w:val="00396195"/>
    <w:rsid w:val="004437C9"/>
    <w:rsid w:val="006956CD"/>
    <w:rsid w:val="006B1482"/>
    <w:rsid w:val="00774B8A"/>
    <w:rsid w:val="00821E68"/>
    <w:rsid w:val="00AE1DDD"/>
    <w:rsid w:val="00B1184D"/>
    <w:rsid w:val="00F23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760"/>
    <w:rPr>
      <w:color w:val="F4B083" w:themeColor="accent2" w:themeTint="99"/>
    </w:rPr>
  </w:style>
  <w:style w:type="paragraph" w:customStyle="1" w:styleId="39BAF10FBADA4ECB9EEBC3673E63F212">
    <w:name w:val="39BAF10FBADA4ECB9EEBC3673E63F212"/>
  </w:style>
  <w:style w:type="paragraph" w:customStyle="1" w:styleId="CD5EC8CB9AA54EBF8AE943206890B6F3">
    <w:name w:val="CD5EC8CB9AA54EBF8AE943206890B6F3"/>
  </w:style>
  <w:style w:type="paragraph" w:customStyle="1" w:styleId="89F32E414A6F497D85ABB940A800CAFB">
    <w:name w:val="89F32E414A6F497D85ABB940A800CAFB"/>
  </w:style>
  <w:style w:type="paragraph" w:customStyle="1" w:styleId="6AAC6D14ACD14A8DA3A4734FE896735D">
    <w:name w:val="6AAC6D14ACD14A8DA3A4734FE896735D"/>
  </w:style>
  <w:style w:type="paragraph" w:customStyle="1" w:styleId="27373F6C67994F00AB4742B9F90C818D">
    <w:name w:val="27373F6C67994F00AB4742B9F90C818D"/>
    <w:rsid w:val="00B1184D"/>
  </w:style>
  <w:style w:type="paragraph" w:customStyle="1" w:styleId="D5C1862C27A54359B43722B5B76909C0">
    <w:name w:val="D5C1862C27A54359B43722B5B76909C0"/>
    <w:rsid w:val="00B1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392F3-E802-49C0-AADF-7BCE42585925}"/>
</file>

<file path=customXml/itemProps2.xml><?xml version="1.0" encoding="utf-8"?>
<ds:datastoreItem xmlns:ds="http://schemas.openxmlformats.org/officeDocument/2006/customXml" ds:itemID="{06177313-E81C-4031-B13A-D202B82A0D58}"/>
</file>

<file path=customXml/itemProps3.xml><?xml version="1.0" encoding="utf-8"?>
<ds:datastoreItem xmlns:ds="http://schemas.openxmlformats.org/officeDocument/2006/customXml" ds:itemID="{EF849D9A-B04E-4259-952C-C3CBC0CA1084}"/>
</file>

<file path=docProps/app.xml><?xml version="1.0" encoding="utf-8"?>
<Properties xmlns="http://schemas.openxmlformats.org/officeDocument/2006/extended-properties" xmlns:vt="http://schemas.openxmlformats.org/officeDocument/2006/docPropsVTypes">
  <Template>Normal</Template>
  <TotalTime>62</TotalTime>
  <Pages>5</Pages>
  <Words>1743</Words>
  <Characters>10616</Characters>
  <Application>Microsoft Office Word</Application>
  <DocSecurity>0</DocSecurity>
  <Lines>174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2024 25 155  Stärkt konstitutionell beredskap</vt:lpstr>
      <vt:lpstr>
      </vt:lpstr>
    </vt:vector>
  </TitlesOfParts>
  <Company>Sveriges riksdag</Company>
  <LinksUpToDate>false</LinksUpToDate>
  <CharactersWithSpaces>12309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