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BA4BB8E4C640A4B0231DB9AB5EE86E"/>
        </w:placeholder>
        <w:text/>
      </w:sdtPr>
      <w:sdtEndPr/>
      <w:sdtContent>
        <w:p w:rsidRPr="009B062B" w:rsidR="00AF30DD" w:rsidP="003E0052" w:rsidRDefault="00AF30DD" w14:paraId="6ED303DB" w14:textId="77777777">
          <w:pPr>
            <w:pStyle w:val="Rubrik1"/>
            <w:spacing w:after="300"/>
          </w:pPr>
          <w:r w:rsidRPr="009B062B">
            <w:t>Förslag till riksdagsbeslut</w:t>
          </w:r>
        </w:p>
      </w:sdtContent>
    </w:sdt>
    <w:sdt>
      <w:sdtPr>
        <w:alias w:val="Yrkande 1"/>
        <w:tag w:val="cca5637b-71b1-4994-b2af-869a28d22a72"/>
        <w:id w:val="-1643801104"/>
        <w:lock w:val="sdtLocked"/>
      </w:sdtPr>
      <w:sdtEndPr/>
      <w:sdtContent>
        <w:p w:rsidR="002B2618" w:rsidRDefault="00845455" w14:paraId="23B65CC9" w14:textId="77777777">
          <w:pPr>
            <w:pStyle w:val="Frslagstext"/>
            <w:numPr>
              <w:ilvl w:val="0"/>
              <w:numId w:val="0"/>
            </w:numPr>
          </w:pPr>
          <w:r>
            <w:t>Riksdagen ställer sig bakom det som anförs i motionen om att utreda införandet av en finskinspirerad beredskapslag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018BFA5A64698976EEF9FC894AF57"/>
        </w:placeholder>
        <w:text/>
      </w:sdtPr>
      <w:sdtEndPr/>
      <w:sdtContent>
        <w:p w:rsidRPr="009B062B" w:rsidR="006D79C9" w:rsidP="00333E95" w:rsidRDefault="006D79C9" w14:paraId="51CA91CF" w14:textId="77777777">
          <w:pPr>
            <w:pStyle w:val="Rubrik1"/>
          </w:pPr>
          <w:r>
            <w:t>Motivering</w:t>
          </w:r>
        </w:p>
      </w:sdtContent>
    </w:sdt>
    <w:p w:rsidR="003C0240" w:rsidP="003C0240" w:rsidRDefault="003C0240" w14:paraId="66A12750" w14:textId="4931ED22">
      <w:pPr>
        <w:pStyle w:val="Normalutanindragellerluft"/>
      </w:pPr>
      <w:r>
        <w:t>Under 2000-talet har de svenska beredskapslagren successivt skrotats, och mat, mediciner, medicinsk utrustning och olja har inte längre setts som nödvändigt att lagra. Samtidigt har ansvaret för det som varit kvar förflyttats till regionerna, som inte gjort mycket för att upprätthålla några lager.</w:t>
      </w:r>
      <w:r w:rsidR="004609AA">
        <w:t xml:space="preserve"> </w:t>
      </w:r>
      <w:r>
        <w:t>Det är inte helt förvånande. Samtliga partier i Sveriges riksdag förutom Sverigedemokraterna har mer eller mindre varit överens om detta. Statsrådet Anders Ygeman var under Folk och Försvar 2017 tydlig i frågan enligt Dagens Nyheter som menade att hans budskap inte gick att ta miste på: Glöm lager med livsmedel, skyddsmasker och andra förnödenheter.</w:t>
      </w:r>
    </w:p>
    <w:p w:rsidR="004609AA" w:rsidP="004609AA" w:rsidRDefault="003C0240" w14:paraId="77B5A41C" w14:textId="4A2EBE82">
      <w:r>
        <w:t>För att få lite perspektiv på vad nedmonteringen de senaste 20</w:t>
      </w:r>
      <w:r w:rsidR="00971584">
        <w:t> </w:t>
      </w:r>
      <w:r>
        <w:t xml:space="preserve">åren har inneburit är det lätt att titta på siffror. Nedmonteringen av Försvarsmakten innebar att de sista större fältsjukhusen skänktes bort till andra länder mellan 2000 och 2005, vilket gjort att vi gått från 35 fältsjukhus i armén och 15 i marinen under 1990-talet till </w:t>
      </w:r>
      <w:r w:rsidR="007E39BB">
        <w:t xml:space="preserve">bara </w:t>
      </w:r>
      <w:r>
        <w:t>2</w:t>
      </w:r>
      <w:r w:rsidR="00971584">
        <w:t> </w:t>
      </w:r>
      <w:r>
        <w:t xml:space="preserve">stycken kvar </w:t>
      </w:r>
      <w:r w:rsidR="00FC1EAE">
        <w:t xml:space="preserve">år </w:t>
      </w:r>
      <w:r>
        <w:t>2020</w:t>
      </w:r>
      <w:r w:rsidR="007E39BB">
        <w:t xml:space="preserve"> då coronapandemin slog till</w:t>
      </w:r>
      <w:r>
        <w:t xml:space="preserve"> (båda dessa införskaffade 2008). Över 7,3</w:t>
      </w:r>
      <w:r w:rsidR="00971584">
        <w:t> </w:t>
      </w:r>
      <w:r>
        <w:t>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r w:rsidR="004609AA">
        <w:t xml:space="preserve"> </w:t>
      </w:r>
    </w:p>
    <w:p w:rsidR="00BB6339" w:rsidP="005A1A1B" w:rsidRDefault="005A1A1B" w14:paraId="64495F2D" w14:textId="6124C137">
      <w:r w:rsidRPr="005A1A1B">
        <w:t>Finlands val av strategi med kontinuerligt underhållna och utvecklade beredskaps</w:t>
      </w:r>
      <w:r w:rsidR="0004470C">
        <w:softHyphen/>
      </w:r>
      <w:r w:rsidRPr="005A1A1B">
        <w:t>lager resulterade i att landet stod väl rustat inför covid-19</w:t>
      </w:r>
      <w:r w:rsidR="00971584">
        <w:t>-</w:t>
      </w:r>
      <w:r w:rsidRPr="005A1A1B">
        <w:t>pandemin 2020.</w:t>
      </w:r>
      <w:r>
        <w:t xml:space="preserve"> </w:t>
      </w:r>
      <w:r w:rsidR="003C0240">
        <w:t xml:space="preserve">Den finska regeringen har därför kunnat lova sin befolkning att det inte </w:t>
      </w:r>
      <w:r>
        <w:t>skulle</w:t>
      </w:r>
      <w:r w:rsidR="003C0240">
        <w:t xml:space="preserve"> råda någon brist på vare sig skydds- eller sjukvårdsutrustning då deras hemliga lagerlokaler bland annat </w:t>
      </w:r>
      <w:r w:rsidR="003C0240">
        <w:lastRenderedPageBreak/>
        <w:t>innehåller sjukvårdsmateriel i överflöd. Regeringen bör lära av det goda exemplet vi har i vårt östra grannland och därför inrätta en beredskapslag lik den i Finland.</w:t>
      </w:r>
    </w:p>
    <w:sdt>
      <w:sdtPr>
        <w:rPr>
          <w:i/>
          <w:noProof/>
        </w:rPr>
        <w:alias w:val="CC_Underskrifter"/>
        <w:tag w:val="CC_Underskrifter"/>
        <w:id w:val="583496634"/>
        <w:lock w:val="sdtContentLocked"/>
        <w:placeholder>
          <w:docPart w:val="6524A111E6754DB0AE5F6D1AD74AA776"/>
        </w:placeholder>
      </w:sdtPr>
      <w:sdtEndPr>
        <w:rPr>
          <w:i w:val="0"/>
          <w:noProof w:val="0"/>
        </w:rPr>
      </w:sdtEndPr>
      <w:sdtContent>
        <w:p w:rsidR="003E0052" w:rsidP="003E0052" w:rsidRDefault="003E0052" w14:paraId="3E3D549D" w14:textId="77777777"/>
        <w:p w:rsidRPr="008E0FE2" w:rsidR="004801AC" w:rsidP="003E0052" w:rsidRDefault="0004470C" w14:paraId="2FA78085" w14:textId="52944767"/>
      </w:sdtContent>
    </w:sdt>
    <w:tbl>
      <w:tblPr>
        <w:tblW w:w="5000" w:type="pct"/>
        <w:tblLook w:val="04A0" w:firstRow="1" w:lastRow="0" w:firstColumn="1" w:lastColumn="0" w:noHBand="0" w:noVBand="1"/>
        <w:tblCaption w:val="underskrifter"/>
      </w:tblPr>
      <w:tblGrid>
        <w:gridCol w:w="4252"/>
        <w:gridCol w:w="4252"/>
      </w:tblGrid>
      <w:tr w:rsidR="002B2618" w14:paraId="53C3AFF6" w14:textId="77777777">
        <w:trPr>
          <w:cantSplit/>
        </w:trPr>
        <w:tc>
          <w:tcPr>
            <w:tcW w:w="50" w:type="pct"/>
            <w:vAlign w:val="bottom"/>
          </w:tcPr>
          <w:p w:rsidR="002B2618" w:rsidRDefault="00845455" w14:paraId="4362DCF3" w14:textId="77777777">
            <w:pPr>
              <w:pStyle w:val="Underskrifter"/>
            </w:pPr>
            <w:r>
              <w:t>Markus Wiechel (SD)</w:t>
            </w:r>
          </w:p>
        </w:tc>
        <w:tc>
          <w:tcPr>
            <w:tcW w:w="50" w:type="pct"/>
            <w:vAlign w:val="bottom"/>
          </w:tcPr>
          <w:p w:rsidR="002B2618" w:rsidRDefault="002B2618" w14:paraId="42C32733" w14:textId="77777777">
            <w:pPr>
              <w:pStyle w:val="Underskrifter"/>
            </w:pPr>
          </w:p>
        </w:tc>
      </w:tr>
    </w:tbl>
    <w:p w:rsidR="00CB643F" w:rsidRDefault="00CB643F" w14:paraId="43618828" w14:textId="77777777"/>
    <w:sectPr w:rsidR="00CB643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59C8" w14:textId="77777777" w:rsidR="00827C20" w:rsidRDefault="00827C20" w:rsidP="000C1CAD">
      <w:pPr>
        <w:spacing w:line="240" w:lineRule="auto"/>
      </w:pPr>
      <w:r>
        <w:separator/>
      </w:r>
    </w:p>
  </w:endnote>
  <w:endnote w:type="continuationSeparator" w:id="0">
    <w:p w14:paraId="7DC68773" w14:textId="77777777" w:rsidR="00827C20" w:rsidRDefault="00827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C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54B9" w14:textId="29ECF3B6" w:rsidR="00262EA3" w:rsidRPr="003E0052" w:rsidRDefault="00262EA3" w:rsidP="003E00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6F5A" w14:textId="77777777" w:rsidR="00827C20" w:rsidRDefault="00827C20" w:rsidP="000C1CAD">
      <w:pPr>
        <w:spacing w:line="240" w:lineRule="auto"/>
      </w:pPr>
      <w:r>
        <w:separator/>
      </w:r>
    </w:p>
  </w:footnote>
  <w:footnote w:type="continuationSeparator" w:id="0">
    <w:p w14:paraId="510BD016" w14:textId="77777777" w:rsidR="00827C20" w:rsidRDefault="00827C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57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8B7232" wp14:editId="7EA8B6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3BE78" w14:textId="77777777" w:rsidR="00262EA3" w:rsidRDefault="0004470C"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8B72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3BE78" w14:textId="77777777" w:rsidR="00262EA3" w:rsidRDefault="0004470C"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v:textbox>
              <w10:wrap anchorx="page"/>
            </v:shape>
          </w:pict>
        </mc:Fallback>
      </mc:AlternateContent>
    </w:r>
  </w:p>
  <w:p w14:paraId="7BA19F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3687" w14:textId="77777777" w:rsidR="00262EA3" w:rsidRDefault="00262EA3" w:rsidP="008563AC">
    <w:pPr>
      <w:jc w:val="right"/>
    </w:pPr>
  </w:p>
  <w:p w14:paraId="588BA5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EB06" w14:textId="77777777" w:rsidR="00262EA3" w:rsidRDefault="000447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6FA5D3" wp14:editId="3B3953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43786" w14:textId="77777777" w:rsidR="00262EA3" w:rsidRDefault="0004470C" w:rsidP="00A314CF">
    <w:pPr>
      <w:pStyle w:val="FSHNormal"/>
      <w:spacing w:before="40"/>
    </w:pPr>
    <w:sdt>
      <w:sdtPr>
        <w:alias w:val="CC_Noformat_Motionstyp"/>
        <w:tag w:val="CC_Noformat_Motionstyp"/>
        <w:id w:val="1162973129"/>
        <w:lock w:val="sdtContentLocked"/>
        <w15:appearance w15:val="hidden"/>
        <w:text/>
      </w:sdtPr>
      <w:sdtEndPr/>
      <w:sdtContent>
        <w:r w:rsidR="003E0052">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showingPlcHdr/>
        <w:text/>
      </w:sdtPr>
      <w:sdtEndPr/>
      <w:sdtContent>
        <w:r w:rsidR="00821B36">
          <w:t xml:space="preserve"> </w:t>
        </w:r>
      </w:sdtContent>
    </w:sdt>
  </w:p>
  <w:p w14:paraId="6CB2CA59" w14:textId="77777777" w:rsidR="00262EA3" w:rsidRPr="008227B3" w:rsidRDefault="000447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99ACA" w14:textId="77777777" w:rsidR="00262EA3" w:rsidRPr="008227B3" w:rsidRDefault="000447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05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052">
          <w:t>:319</w:t>
        </w:r>
      </w:sdtContent>
    </w:sdt>
  </w:p>
  <w:p w14:paraId="658404EE" w14:textId="77777777" w:rsidR="00262EA3" w:rsidRDefault="0004470C" w:rsidP="00E03A3D">
    <w:pPr>
      <w:pStyle w:val="Motionr"/>
    </w:pPr>
    <w:sdt>
      <w:sdtPr>
        <w:alias w:val="CC_Noformat_Avtext"/>
        <w:tag w:val="CC_Noformat_Avtext"/>
        <w:id w:val="-2020768203"/>
        <w:lock w:val="sdtContentLocked"/>
        <w15:appearance w15:val="hidden"/>
        <w:text/>
      </w:sdtPr>
      <w:sdtEndPr/>
      <w:sdtContent>
        <w:r w:rsidR="003E0052">
          <w:t>av Markus Wiechel (SD)</w:t>
        </w:r>
      </w:sdtContent>
    </w:sdt>
  </w:p>
  <w:sdt>
    <w:sdtPr>
      <w:alias w:val="CC_Noformat_Rubtext"/>
      <w:tag w:val="CC_Noformat_Rubtext"/>
      <w:id w:val="-218060500"/>
      <w:lock w:val="sdtLocked"/>
      <w:text/>
    </w:sdtPr>
    <w:sdtEndPr/>
    <w:sdtContent>
      <w:p w14:paraId="14BE1E97" w14:textId="77777777" w:rsidR="00262EA3" w:rsidRDefault="003C0240" w:rsidP="00283E0F">
        <w:pPr>
          <w:pStyle w:val="FSHRub2"/>
        </w:pPr>
        <w:r>
          <w:t>Beredskapslag</w:t>
        </w:r>
      </w:p>
    </w:sdtContent>
  </w:sdt>
  <w:sdt>
    <w:sdtPr>
      <w:alias w:val="CC_Boilerplate_3"/>
      <w:tag w:val="CC_Boilerplate_3"/>
      <w:id w:val="1606463544"/>
      <w:lock w:val="sdtContentLocked"/>
      <w15:appearance w15:val="hidden"/>
      <w:text w:multiLine="1"/>
    </w:sdtPr>
    <w:sdtEndPr/>
    <w:sdtContent>
      <w:p w14:paraId="5CA851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70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B1C"/>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18"/>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8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05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AA"/>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D3"/>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1B"/>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2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55"/>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C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3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B3"/>
    <w:rsid w:val="00971584"/>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43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B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18"/>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E5028"/>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 w:id="1964800461">
      <w:bodyDiv w:val="1"/>
      <w:marLeft w:val="0"/>
      <w:marRight w:val="0"/>
      <w:marTop w:val="0"/>
      <w:marBottom w:val="0"/>
      <w:divBdr>
        <w:top w:val="none" w:sz="0" w:space="0" w:color="auto"/>
        <w:left w:val="none" w:sz="0" w:space="0" w:color="auto"/>
        <w:bottom w:val="none" w:sz="0" w:space="0" w:color="auto"/>
        <w:right w:val="none" w:sz="0" w:space="0" w:color="auto"/>
      </w:divBdr>
    </w:div>
    <w:div w:id="20940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2038B3" w:rsidRDefault="00AD3549">
          <w:pPr>
            <w:pStyle w:val="23BA4BB8E4C640A4B0231DB9AB5EE86E"/>
          </w:pPr>
          <w:r w:rsidRPr="005A0A93">
            <w:rPr>
              <w:rStyle w:val="Platshllartext"/>
            </w:rPr>
            <w:t>Förslag till riksdagsbeslut</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2038B3" w:rsidRDefault="00AD3549">
          <w:pPr>
            <w:pStyle w:val="72E018BFA5A64698976EEF9FC894AF57"/>
          </w:pPr>
          <w:r w:rsidRPr="005A0A93">
            <w:rPr>
              <w:rStyle w:val="Platshllartext"/>
            </w:rPr>
            <w:t>Motivering</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2038B3" w:rsidRDefault="00AD3549">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2038B3" w:rsidRDefault="00AD3549">
          <w:pPr>
            <w:pStyle w:val="FAFAABF3085B4D77A018F3E0221D70FE"/>
          </w:pPr>
          <w:r>
            <w:t xml:space="preserve"> </w:t>
          </w:r>
        </w:p>
      </w:docPartBody>
    </w:docPart>
    <w:docPart>
      <w:docPartPr>
        <w:name w:val="6524A111E6754DB0AE5F6D1AD74AA776"/>
        <w:category>
          <w:name w:val="Allmänt"/>
          <w:gallery w:val="placeholder"/>
        </w:category>
        <w:types>
          <w:type w:val="bbPlcHdr"/>
        </w:types>
        <w:behaviors>
          <w:behavior w:val="content"/>
        </w:behaviors>
        <w:guid w:val="{5FBFA184-0C7D-40AB-9D5C-0AEEAE921581}"/>
      </w:docPartPr>
      <w:docPartBody>
        <w:p w:rsidR="00DE25B5" w:rsidRDefault="00DE2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3"/>
    <w:rsid w:val="000400BF"/>
    <w:rsid w:val="002038B3"/>
    <w:rsid w:val="00556B4E"/>
    <w:rsid w:val="00AD3549"/>
    <w:rsid w:val="00DE25B5"/>
    <w:rsid w:val="00F1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4BB8E4C640A4B0231DB9AB5EE86E">
    <w:name w:val="23BA4BB8E4C640A4B0231DB9AB5EE86E"/>
  </w:style>
  <w:style w:type="paragraph" w:customStyle="1" w:styleId="72E018BFA5A64698976EEF9FC894AF57">
    <w:name w:val="72E018BFA5A64698976EEF9FC894AF57"/>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599C4-7292-4159-BB58-97AF3ACBADE9}"/>
</file>

<file path=customXml/itemProps2.xml><?xml version="1.0" encoding="utf-8"?>
<ds:datastoreItem xmlns:ds="http://schemas.openxmlformats.org/officeDocument/2006/customXml" ds:itemID="{614FBAA2-C5DF-40B5-82F8-9A43E2E74468}"/>
</file>

<file path=customXml/itemProps3.xml><?xml version="1.0" encoding="utf-8"?>
<ds:datastoreItem xmlns:ds="http://schemas.openxmlformats.org/officeDocument/2006/customXml" ds:itemID="{88DA7CD6-59D9-428C-8D04-9C6E982CD238}"/>
</file>

<file path=docProps/app.xml><?xml version="1.0" encoding="utf-8"?>
<Properties xmlns="http://schemas.openxmlformats.org/officeDocument/2006/extended-properties" xmlns:vt="http://schemas.openxmlformats.org/officeDocument/2006/docPropsVTypes">
  <Template>Normal</Template>
  <TotalTime>91</TotalTime>
  <Pages>2</Pages>
  <Words>335</Words>
  <Characters>1857</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Beredskapslag</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