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424C2" w:rsidRDefault="00D81F8F" w14:paraId="4C93B4D2" w14:textId="77777777">
      <w:pPr>
        <w:pStyle w:val="RubrikFrslagTIllRiksdagsbeslut"/>
      </w:pPr>
      <w:sdt>
        <w:sdtPr>
          <w:alias w:val="CC_Boilerplate_4"/>
          <w:tag w:val="CC_Boilerplate_4"/>
          <w:id w:val="-1644581176"/>
          <w:lock w:val="sdtContentLocked"/>
          <w:placeholder>
            <w:docPart w:val="2A355327F70542BEA6FD268DEA3A33EB"/>
          </w:placeholder>
          <w:text/>
        </w:sdtPr>
        <w:sdtEndPr/>
        <w:sdtContent>
          <w:r w:rsidRPr="009B062B" w:rsidR="00AF30DD">
            <w:t>Förslag till riksdagsbeslut</w:t>
          </w:r>
        </w:sdtContent>
      </w:sdt>
      <w:bookmarkEnd w:id="0"/>
      <w:bookmarkEnd w:id="1"/>
    </w:p>
    <w:sdt>
      <w:sdtPr>
        <w:alias w:val="Yrkande 1"/>
        <w:tag w:val="7a602d37-4c85-4bb3-8dff-6dc6eb64a148"/>
        <w:id w:val="-573126377"/>
        <w:lock w:val="sdtLocked"/>
      </w:sdtPr>
      <w:sdtEndPr/>
      <w:sdtContent>
        <w:p w:rsidR="00924C13" w:rsidRDefault="009C31ED" w14:paraId="35A7516E" w14:textId="77777777">
          <w:pPr>
            <w:pStyle w:val="Frslagstext"/>
            <w:numPr>
              <w:ilvl w:val="0"/>
              <w:numId w:val="0"/>
            </w:numPr>
          </w:pPr>
          <w:r>
            <w:t>Riksdagen ställer sig bakom det som anförs i motionen om en långsiktig och god finansiering av civilsamhället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7E78EB8C114E5E85F9117C921D9910"/>
        </w:placeholder>
        <w:text/>
      </w:sdtPr>
      <w:sdtEndPr/>
      <w:sdtContent>
        <w:p w:rsidRPr="009B062B" w:rsidR="006D79C9" w:rsidP="00333E95" w:rsidRDefault="006D79C9" w14:paraId="04B872BC" w14:textId="77777777">
          <w:pPr>
            <w:pStyle w:val="Rubrik1"/>
          </w:pPr>
          <w:r>
            <w:t>Motivering</w:t>
          </w:r>
        </w:p>
      </w:sdtContent>
    </w:sdt>
    <w:bookmarkEnd w:displacedByCustomXml="prev" w:id="3"/>
    <w:bookmarkEnd w:displacedByCustomXml="prev" w:id="4"/>
    <w:p w:rsidR="009356EC" w:rsidP="009356EC" w:rsidRDefault="009356EC" w14:paraId="1C39E346" w14:textId="574A67BE">
      <w:pPr>
        <w:pStyle w:val="Normalutanindragellerluft"/>
      </w:pPr>
      <w:r>
        <w:t>Det svenska civilsamhället lägger grunden för en levande demokrati och ett starkt samhälle. Genom föreningsliv, ideella organisationer och frivilliga initiativ skapas mötesplatser där människor kan engagera sig, påverka och bidra till samhälls</w:t>
      </w:r>
      <w:r w:rsidR="00D81F8F">
        <w:softHyphen/>
      </w:r>
      <w:r>
        <w:t>utvecklingen.</w:t>
      </w:r>
    </w:p>
    <w:p w:rsidR="009356EC" w:rsidP="009C31ED" w:rsidRDefault="009356EC" w14:paraId="282AB0EB" w14:textId="5C7AB76B">
      <w:r>
        <w:t>I en värld där antidemokratiska krafter är på frammarsch är det viktigt att civil</w:t>
      </w:r>
      <w:r w:rsidR="00D81F8F">
        <w:softHyphen/>
      </w:r>
      <w:r>
        <w:t>samhället kan stå starkt. Finansieringen av civilsamhällets organisationer är därför en demokratisk angelägenhet och måste kännetecknas av långsiktighet. Civilsamhällets organisationer bör prioriteras i arbetet mot polarisering och segregation, genom att ges resurser till inkluderande och demokratiska initiativ.</w:t>
      </w:r>
    </w:p>
    <w:p w:rsidR="009356EC" w:rsidP="009C31ED" w:rsidRDefault="009356EC" w14:paraId="79A25C03" w14:textId="6ADB6414">
      <w:r>
        <w:t>Politiska hot mot civilsamhället kan samtidigt utgöra allvarliga hot och inskränk</w:t>
      </w:r>
      <w:r w:rsidR="00D81F8F">
        <w:softHyphen/>
      </w:r>
      <w:r>
        <w:t>ningar av föreningsfriheten. Budgetanslagen bör även av denna anledning ökas för att stärka det civila samhället och föreningslivet, som spelar en nyckelroll i att bryta segregation och bygga gemenskap.</w:t>
      </w:r>
    </w:p>
    <w:sdt>
      <w:sdtPr>
        <w:rPr>
          <w:i/>
          <w:noProof/>
        </w:rPr>
        <w:alias w:val="CC_Underskrifter"/>
        <w:tag w:val="CC_Underskrifter"/>
        <w:id w:val="583496634"/>
        <w:lock w:val="sdtContentLocked"/>
        <w:placeholder>
          <w:docPart w:val="47E95BC25385466BA129AFC4673B2CA8"/>
        </w:placeholder>
      </w:sdtPr>
      <w:sdtEndPr/>
      <w:sdtContent>
        <w:p w:rsidR="000424C2" w:rsidP="000424C2" w:rsidRDefault="000424C2" w14:paraId="5E9AADF4" w14:textId="77777777"/>
        <w:p w:rsidR="000424C2" w:rsidP="000424C2" w:rsidRDefault="00D81F8F" w14:paraId="74BFB7A6" w14:textId="1BBB9C6A"/>
      </w:sdtContent>
    </w:sdt>
    <w:tbl>
      <w:tblPr>
        <w:tblW w:w="5000" w:type="pct"/>
        <w:tblLook w:val="04A0" w:firstRow="1" w:lastRow="0" w:firstColumn="1" w:lastColumn="0" w:noHBand="0" w:noVBand="1"/>
        <w:tblCaption w:val="underskrifter"/>
      </w:tblPr>
      <w:tblGrid>
        <w:gridCol w:w="4252"/>
        <w:gridCol w:w="4252"/>
      </w:tblGrid>
      <w:tr w:rsidR="00924C13" w14:paraId="7AE550E5" w14:textId="77777777">
        <w:trPr>
          <w:cantSplit/>
        </w:trPr>
        <w:tc>
          <w:tcPr>
            <w:tcW w:w="50" w:type="pct"/>
            <w:vAlign w:val="bottom"/>
          </w:tcPr>
          <w:p w:rsidR="00924C13" w:rsidRDefault="009C31ED" w14:paraId="67938D4A" w14:textId="77777777">
            <w:pPr>
              <w:pStyle w:val="Underskrifter"/>
              <w:spacing w:after="0"/>
            </w:pPr>
            <w:r>
              <w:t>Gustaf Lantz (S)</w:t>
            </w:r>
          </w:p>
        </w:tc>
        <w:tc>
          <w:tcPr>
            <w:tcW w:w="50" w:type="pct"/>
            <w:vAlign w:val="bottom"/>
          </w:tcPr>
          <w:p w:rsidR="00924C13" w:rsidRDefault="00924C13" w14:paraId="22A04E37" w14:textId="77777777">
            <w:pPr>
              <w:pStyle w:val="Underskrifter"/>
              <w:spacing w:after="0"/>
            </w:pPr>
          </w:p>
        </w:tc>
      </w:tr>
    </w:tbl>
    <w:p w:rsidRPr="008E0FE2" w:rsidR="004801AC" w:rsidP="00DF3554" w:rsidRDefault="004801AC" w14:paraId="71144DFA" w14:textId="79F551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0A23" w14:textId="77777777" w:rsidR="009356EC" w:rsidRDefault="009356EC" w:rsidP="000C1CAD">
      <w:pPr>
        <w:spacing w:line="240" w:lineRule="auto"/>
      </w:pPr>
      <w:r>
        <w:separator/>
      </w:r>
    </w:p>
  </w:endnote>
  <w:endnote w:type="continuationSeparator" w:id="0">
    <w:p w14:paraId="1534E63C" w14:textId="77777777" w:rsidR="009356EC" w:rsidRDefault="009356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5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5B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4F26" w14:textId="1B2C92FD" w:rsidR="00262EA3" w:rsidRPr="000424C2" w:rsidRDefault="00262EA3" w:rsidP="000424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8D4E" w14:textId="77777777" w:rsidR="009356EC" w:rsidRDefault="009356EC" w:rsidP="000C1CAD">
      <w:pPr>
        <w:spacing w:line="240" w:lineRule="auto"/>
      </w:pPr>
      <w:r>
        <w:separator/>
      </w:r>
    </w:p>
  </w:footnote>
  <w:footnote w:type="continuationSeparator" w:id="0">
    <w:p w14:paraId="1EFA1730" w14:textId="77777777" w:rsidR="009356EC" w:rsidRDefault="009356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F3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239913" wp14:editId="66B46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A265A4" w14:textId="32EFC091" w:rsidR="00262EA3" w:rsidRDefault="00D81F8F" w:rsidP="008103B5">
                          <w:pPr>
                            <w:jc w:val="right"/>
                          </w:pPr>
                          <w:sdt>
                            <w:sdtPr>
                              <w:alias w:val="CC_Noformat_Partikod"/>
                              <w:tag w:val="CC_Noformat_Partikod"/>
                              <w:id w:val="-53464382"/>
                              <w:placeholder>
                                <w:docPart w:val="60E2C09E159C4E4EABAC621D42DB0548"/>
                              </w:placeholder>
                              <w:text/>
                            </w:sdtPr>
                            <w:sdtEndPr/>
                            <w:sdtContent>
                              <w:r w:rsidR="009356EC">
                                <w:t>S</w:t>
                              </w:r>
                            </w:sdtContent>
                          </w:sdt>
                          <w:sdt>
                            <w:sdtPr>
                              <w:alias w:val="CC_Noformat_Partinummer"/>
                              <w:tag w:val="CC_Noformat_Partinummer"/>
                              <w:id w:val="-1709555926"/>
                              <w:placeholder>
                                <w:docPart w:val="6A29A7E03B254C0E987A0AF107B125C7"/>
                              </w:placeholder>
                              <w:text/>
                            </w:sdtPr>
                            <w:sdtEndPr/>
                            <w:sdtContent>
                              <w:r w:rsidR="009356EC">
                                <w:t>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2399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A265A4" w14:textId="32EFC091" w:rsidR="00262EA3" w:rsidRDefault="00D81F8F" w:rsidP="008103B5">
                    <w:pPr>
                      <w:jc w:val="right"/>
                    </w:pPr>
                    <w:sdt>
                      <w:sdtPr>
                        <w:alias w:val="CC_Noformat_Partikod"/>
                        <w:tag w:val="CC_Noformat_Partikod"/>
                        <w:id w:val="-53464382"/>
                        <w:placeholder>
                          <w:docPart w:val="60E2C09E159C4E4EABAC621D42DB0548"/>
                        </w:placeholder>
                        <w:text/>
                      </w:sdtPr>
                      <w:sdtEndPr/>
                      <w:sdtContent>
                        <w:r w:rsidR="009356EC">
                          <w:t>S</w:t>
                        </w:r>
                      </w:sdtContent>
                    </w:sdt>
                    <w:sdt>
                      <w:sdtPr>
                        <w:alias w:val="CC_Noformat_Partinummer"/>
                        <w:tag w:val="CC_Noformat_Partinummer"/>
                        <w:id w:val="-1709555926"/>
                        <w:placeholder>
                          <w:docPart w:val="6A29A7E03B254C0E987A0AF107B125C7"/>
                        </w:placeholder>
                        <w:text/>
                      </w:sdtPr>
                      <w:sdtEndPr/>
                      <w:sdtContent>
                        <w:r w:rsidR="009356EC">
                          <w:t>534</w:t>
                        </w:r>
                      </w:sdtContent>
                    </w:sdt>
                  </w:p>
                </w:txbxContent>
              </v:textbox>
              <w10:wrap anchorx="page"/>
            </v:shape>
          </w:pict>
        </mc:Fallback>
      </mc:AlternateContent>
    </w:r>
  </w:p>
  <w:p w14:paraId="06D61E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98D" w14:textId="77777777" w:rsidR="00262EA3" w:rsidRDefault="00262EA3" w:rsidP="008563AC">
    <w:pPr>
      <w:jc w:val="right"/>
    </w:pPr>
  </w:p>
  <w:p w14:paraId="25EDB2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718E" w14:textId="77777777" w:rsidR="00262EA3" w:rsidRDefault="00D81F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07D286" wp14:editId="4E241E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3E08E2" w14:textId="54A6A027" w:rsidR="00262EA3" w:rsidRDefault="00D81F8F" w:rsidP="00A314CF">
    <w:pPr>
      <w:pStyle w:val="FSHNormal"/>
      <w:spacing w:before="40"/>
    </w:pPr>
    <w:sdt>
      <w:sdtPr>
        <w:alias w:val="CC_Noformat_Motionstyp"/>
        <w:tag w:val="CC_Noformat_Motionstyp"/>
        <w:id w:val="1162973129"/>
        <w:lock w:val="sdtContentLocked"/>
        <w15:appearance w15:val="hidden"/>
        <w:text/>
      </w:sdtPr>
      <w:sdtEndPr/>
      <w:sdtContent>
        <w:r w:rsidR="000424C2">
          <w:t>Enskild motion</w:t>
        </w:r>
      </w:sdtContent>
    </w:sdt>
    <w:r w:rsidR="00821B36">
      <w:t xml:space="preserve"> </w:t>
    </w:r>
    <w:sdt>
      <w:sdtPr>
        <w:alias w:val="CC_Noformat_Partikod"/>
        <w:tag w:val="CC_Noformat_Partikod"/>
        <w:id w:val="1471015553"/>
        <w:text/>
      </w:sdtPr>
      <w:sdtEndPr/>
      <w:sdtContent>
        <w:r w:rsidR="009356EC">
          <w:t>S</w:t>
        </w:r>
      </w:sdtContent>
    </w:sdt>
    <w:sdt>
      <w:sdtPr>
        <w:alias w:val="CC_Noformat_Partinummer"/>
        <w:tag w:val="CC_Noformat_Partinummer"/>
        <w:id w:val="-2014525982"/>
        <w:text/>
      </w:sdtPr>
      <w:sdtEndPr/>
      <w:sdtContent>
        <w:r w:rsidR="009356EC">
          <w:t>534</w:t>
        </w:r>
      </w:sdtContent>
    </w:sdt>
  </w:p>
  <w:p w14:paraId="72E7BE0F" w14:textId="77777777" w:rsidR="00262EA3" w:rsidRPr="008227B3" w:rsidRDefault="00D81F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33E4F" w14:textId="0A35B69D" w:rsidR="00262EA3" w:rsidRPr="008227B3" w:rsidRDefault="00D81F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24C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24C2">
          <w:t>:1630</w:t>
        </w:r>
      </w:sdtContent>
    </w:sdt>
  </w:p>
  <w:p w14:paraId="432A3617" w14:textId="463908C0" w:rsidR="00262EA3" w:rsidRDefault="00D81F8F" w:rsidP="00E03A3D">
    <w:pPr>
      <w:pStyle w:val="Motionr"/>
    </w:pPr>
    <w:sdt>
      <w:sdtPr>
        <w:alias w:val="CC_Noformat_Avtext"/>
        <w:tag w:val="CC_Noformat_Avtext"/>
        <w:id w:val="-2020768203"/>
        <w:lock w:val="sdtContentLocked"/>
        <w:placeholder>
          <w:docPart w:val="60E2C09E159C4E4EABAC621D42DB0548"/>
        </w:placeholder>
        <w15:appearance w15:val="hidden"/>
        <w:text/>
      </w:sdtPr>
      <w:sdtEndPr/>
      <w:sdtContent>
        <w:r w:rsidR="000424C2">
          <w:t>av Gustaf Lantz (S)</w:t>
        </w:r>
      </w:sdtContent>
    </w:sdt>
  </w:p>
  <w:sdt>
    <w:sdtPr>
      <w:alias w:val="CC_Noformat_Rubtext"/>
      <w:tag w:val="CC_Noformat_Rubtext"/>
      <w:id w:val="-218060500"/>
      <w:lock w:val="sdtLocked"/>
      <w:placeholder>
        <w:docPart w:val="6A29A7E03B254C0E987A0AF107B125C7"/>
      </w:placeholder>
      <w:text/>
    </w:sdtPr>
    <w:sdtEndPr/>
    <w:sdtContent>
      <w:p w14:paraId="4569DE95" w14:textId="19FAD864" w:rsidR="00262EA3" w:rsidRDefault="009356EC" w:rsidP="00283E0F">
        <w:pPr>
          <w:pStyle w:val="FSHRub2"/>
        </w:pPr>
        <w:r>
          <w:t>Stärkande av det svenska civilsamhället för demokrati och sammanhållning</w:t>
        </w:r>
      </w:p>
    </w:sdtContent>
  </w:sdt>
  <w:sdt>
    <w:sdtPr>
      <w:alias w:val="CC_Boilerplate_3"/>
      <w:tag w:val="CC_Boilerplate_3"/>
      <w:id w:val="1606463544"/>
      <w:lock w:val="sdtContentLocked"/>
      <w15:appearance w15:val="hidden"/>
      <w:text w:multiLine="1"/>
    </w:sdtPr>
    <w:sdtEndPr/>
    <w:sdtContent>
      <w:p w14:paraId="098CC5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9903421">
    <w:abstractNumId w:val="9"/>
  </w:num>
  <w:num w:numId="2" w16cid:durableId="656804606">
    <w:abstractNumId w:val="8"/>
  </w:num>
  <w:num w:numId="3" w16cid:durableId="1716854119">
    <w:abstractNumId w:val="16"/>
  </w:num>
  <w:num w:numId="4" w16cid:durableId="660081459">
    <w:abstractNumId w:val="14"/>
  </w:num>
  <w:num w:numId="5" w16cid:durableId="2118140753">
    <w:abstractNumId w:val="17"/>
  </w:num>
  <w:num w:numId="6" w16cid:durableId="1080059387">
    <w:abstractNumId w:val="18"/>
  </w:num>
  <w:num w:numId="7" w16cid:durableId="1799258092">
    <w:abstractNumId w:val="11"/>
  </w:num>
  <w:num w:numId="8" w16cid:durableId="1614903999">
    <w:abstractNumId w:val="12"/>
  </w:num>
  <w:num w:numId="9" w16cid:durableId="2088915086">
    <w:abstractNumId w:val="15"/>
  </w:num>
  <w:num w:numId="10" w16cid:durableId="1051535639">
    <w:abstractNumId w:val="22"/>
  </w:num>
  <w:num w:numId="11" w16cid:durableId="757555793">
    <w:abstractNumId w:val="21"/>
  </w:num>
  <w:num w:numId="12" w16cid:durableId="207765340">
    <w:abstractNumId w:val="21"/>
  </w:num>
  <w:num w:numId="13" w16cid:durableId="798110363">
    <w:abstractNumId w:val="3"/>
  </w:num>
  <w:num w:numId="14" w16cid:durableId="1327173617">
    <w:abstractNumId w:val="2"/>
  </w:num>
  <w:num w:numId="15" w16cid:durableId="497695084">
    <w:abstractNumId w:val="1"/>
  </w:num>
  <w:num w:numId="16" w16cid:durableId="2078504357">
    <w:abstractNumId w:val="0"/>
  </w:num>
  <w:num w:numId="17" w16cid:durableId="199247419">
    <w:abstractNumId w:val="7"/>
  </w:num>
  <w:num w:numId="18" w16cid:durableId="451098692">
    <w:abstractNumId w:val="6"/>
  </w:num>
  <w:num w:numId="19" w16cid:durableId="1429816138">
    <w:abstractNumId w:val="5"/>
  </w:num>
  <w:num w:numId="20" w16cid:durableId="220600488">
    <w:abstractNumId w:val="4"/>
  </w:num>
  <w:num w:numId="21" w16cid:durableId="1788622748">
    <w:abstractNumId w:val="21"/>
  </w:num>
  <w:num w:numId="22" w16cid:durableId="43413505">
    <w:abstractNumId w:val="21"/>
  </w:num>
  <w:num w:numId="23" w16cid:durableId="1073088124">
    <w:abstractNumId w:val="21"/>
  </w:num>
  <w:num w:numId="24" w16cid:durableId="991829629">
    <w:abstractNumId w:val="21"/>
  </w:num>
  <w:num w:numId="25" w16cid:durableId="723796639">
    <w:abstractNumId w:val="21"/>
  </w:num>
  <w:num w:numId="26" w16cid:durableId="2050035284">
    <w:abstractNumId w:val="22"/>
  </w:num>
  <w:num w:numId="27" w16cid:durableId="1984918478">
    <w:abstractNumId w:val="22"/>
  </w:num>
  <w:num w:numId="28" w16cid:durableId="1658917044">
    <w:abstractNumId w:val="22"/>
  </w:num>
  <w:num w:numId="29" w16cid:durableId="530580587">
    <w:abstractNumId w:val="22"/>
  </w:num>
  <w:num w:numId="30" w16cid:durableId="456488044">
    <w:abstractNumId w:val="21"/>
  </w:num>
  <w:num w:numId="31" w16cid:durableId="1338076350">
    <w:abstractNumId w:val="21"/>
  </w:num>
  <w:num w:numId="32" w16cid:durableId="2135561611">
    <w:abstractNumId w:val="22"/>
  </w:num>
  <w:num w:numId="33" w16cid:durableId="1337614683">
    <w:abstractNumId w:val="21"/>
  </w:num>
  <w:num w:numId="34" w16cid:durableId="1212884264">
    <w:abstractNumId w:val="18"/>
  </w:num>
  <w:num w:numId="35" w16cid:durableId="554582544">
    <w:abstractNumId w:val="18"/>
    <w:lvlOverride w:ilvl="0">
      <w:startOverride w:val="1"/>
    </w:lvlOverride>
  </w:num>
  <w:num w:numId="36" w16cid:durableId="995037642">
    <w:abstractNumId w:val="19"/>
  </w:num>
  <w:num w:numId="37" w16cid:durableId="784884325">
    <w:abstractNumId w:val="18"/>
    <w:lvlOverride w:ilvl="0">
      <w:startOverride w:val="1"/>
    </w:lvlOverride>
  </w:num>
  <w:num w:numId="38" w16cid:durableId="837844278">
    <w:abstractNumId w:val="13"/>
  </w:num>
  <w:num w:numId="39" w16cid:durableId="1249003740">
    <w:abstractNumId w:val="10"/>
  </w:num>
  <w:num w:numId="40" w16cid:durableId="13250847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56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4C2"/>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47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3"/>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6E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1ED"/>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8F"/>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C9B250"/>
  <w15:chartTrackingRefBased/>
  <w15:docId w15:val="{F186F305-64D6-4936-AC26-D2C00DEE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02430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355327F70542BEA6FD268DEA3A33EB"/>
        <w:category>
          <w:name w:val="Allmänt"/>
          <w:gallery w:val="placeholder"/>
        </w:category>
        <w:types>
          <w:type w:val="bbPlcHdr"/>
        </w:types>
        <w:behaviors>
          <w:behavior w:val="content"/>
        </w:behaviors>
        <w:guid w:val="{EBED8D2D-71CB-4668-951B-FF648D6C29ED}"/>
      </w:docPartPr>
      <w:docPartBody>
        <w:p w:rsidR="00154B41" w:rsidRDefault="00154B41">
          <w:pPr>
            <w:pStyle w:val="2A355327F70542BEA6FD268DEA3A33EB"/>
          </w:pPr>
          <w:r w:rsidRPr="005A0A93">
            <w:rPr>
              <w:rStyle w:val="Platshllartext"/>
            </w:rPr>
            <w:t>Förslag till riksdagsbeslut</w:t>
          </w:r>
        </w:p>
      </w:docPartBody>
    </w:docPart>
    <w:docPart>
      <w:docPartPr>
        <w:name w:val="257E78EB8C114E5E85F9117C921D9910"/>
        <w:category>
          <w:name w:val="Allmänt"/>
          <w:gallery w:val="placeholder"/>
        </w:category>
        <w:types>
          <w:type w:val="bbPlcHdr"/>
        </w:types>
        <w:behaviors>
          <w:behavior w:val="content"/>
        </w:behaviors>
        <w:guid w:val="{47B40FE0-27BD-4637-9608-27F3BEC381BF}"/>
      </w:docPartPr>
      <w:docPartBody>
        <w:p w:rsidR="00154B41" w:rsidRDefault="00154B41">
          <w:pPr>
            <w:pStyle w:val="257E78EB8C114E5E85F9117C921D9910"/>
          </w:pPr>
          <w:r w:rsidRPr="005A0A93">
            <w:rPr>
              <w:rStyle w:val="Platshllartext"/>
            </w:rPr>
            <w:t>Motivering</w:t>
          </w:r>
        </w:p>
      </w:docPartBody>
    </w:docPart>
    <w:docPart>
      <w:docPartPr>
        <w:name w:val="60E2C09E159C4E4EABAC621D42DB0548"/>
        <w:category>
          <w:name w:val="Allmänt"/>
          <w:gallery w:val="placeholder"/>
        </w:category>
        <w:types>
          <w:type w:val="bbPlcHdr"/>
        </w:types>
        <w:behaviors>
          <w:behavior w:val="content"/>
        </w:behaviors>
        <w:guid w:val="{E341C5C8-1B75-43AA-9B15-66C5F8088600}"/>
      </w:docPartPr>
      <w:docPartBody>
        <w:p w:rsidR="00154B41" w:rsidRDefault="00154B41">
          <w:pPr>
            <w:pStyle w:val="60E2C09E159C4E4EABAC621D42DB0548"/>
          </w:pPr>
          <w:r>
            <w:rPr>
              <w:rStyle w:val="Platshllartext"/>
            </w:rPr>
            <w:t xml:space="preserve"> </w:t>
          </w:r>
        </w:p>
      </w:docPartBody>
    </w:docPart>
    <w:docPart>
      <w:docPartPr>
        <w:name w:val="6A29A7E03B254C0E987A0AF107B125C7"/>
        <w:category>
          <w:name w:val="Allmänt"/>
          <w:gallery w:val="placeholder"/>
        </w:category>
        <w:types>
          <w:type w:val="bbPlcHdr"/>
        </w:types>
        <w:behaviors>
          <w:behavior w:val="content"/>
        </w:behaviors>
        <w:guid w:val="{A99D4A1D-5F9F-49BC-A44E-711D5C25D0E2}"/>
      </w:docPartPr>
      <w:docPartBody>
        <w:p w:rsidR="00154B41" w:rsidRDefault="00154B41">
          <w:pPr>
            <w:pStyle w:val="6A29A7E03B254C0E987A0AF107B125C7"/>
          </w:pPr>
          <w:r>
            <w:t xml:space="preserve"> </w:t>
          </w:r>
        </w:p>
      </w:docPartBody>
    </w:docPart>
    <w:docPart>
      <w:docPartPr>
        <w:name w:val="47E95BC25385466BA129AFC4673B2CA8"/>
        <w:category>
          <w:name w:val="Allmänt"/>
          <w:gallery w:val="placeholder"/>
        </w:category>
        <w:types>
          <w:type w:val="bbPlcHdr"/>
        </w:types>
        <w:behaviors>
          <w:behavior w:val="content"/>
        </w:behaviors>
        <w:guid w:val="{197A2A31-EC04-4A5A-B494-EF9770E87140}"/>
      </w:docPartPr>
      <w:docPartBody>
        <w:p w:rsidR="009A5FC1" w:rsidRDefault="009A5F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41"/>
    <w:rsid w:val="00154B41"/>
    <w:rsid w:val="0053432F"/>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A355327F70542BEA6FD268DEA3A33EB">
    <w:name w:val="2A355327F70542BEA6FD268DEA3A33EB"/>
  </w:style>
  <w:style w:type="paragraph" w:customStyle="1" w:styleId="257E78EB8C114E5E85F9117C921D9910">
    <w:name w:val="257E78EB8C114E5E85F9117C921D9910"/>
  </w:style>
  <w:style w:type="paragraph" w:customStyle="1" w:styleId="60E2C09E159C4E4EABAC621D42DB0548">
    <w:name w:val="60E2C09E159C4E4EABAC621D42DB0548"/>
  </w:style>
  <w:style w:type="paragraph" w:customStyle="1" w:styleId="6A29A7E03B254C0E987A0AF107B125C7">
    <w:name w:val="6A29A7E03B254C0E987A0AF107B12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1148C-B0AF-43BA-8CF4-6994C696E53A}"/>
</file>

<file path=customXml/itemProps2.xml><?xml version="1.0" encoding="utf-8"?>
<ds:datastoreItem xmlns:ds="http://schemas.openxmlformats.org/officeDocument/2006/customXml" ds:itemID="{1ADBD2FA-697E-49B7-A5CA-B7DF818D693E}"/>
</file>

<file path=customXml/itemProps3.xml><?xml version="1.0" encoding="utf-8"?>
<ds:datastoreItem xmlns:ds="http://schemas.openxmlformats.org/officeDocument/2006/customXml" ds:itemID="{4D1DE44D-C87F-40AF-A993-61687AE05E22}"/>
</file>

<file path=docProps/app.xml><?xml version="1.0" encoding="utf-8"?>
<Properties xmlns="http://schemas.openxmlformats.org/officeDocument/2006/extended-properties" xmlns:vt="http://schemas.openxmlformats.org/officeDocument/2006/docPropsVTypes">
  <Template>Normal</Template>
  <TotalTime>10</TotalTime>
  <Pages>1</Pages>
  <Words>152</Words>
  <Characters>1005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