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411BD96124F4335B06D7C7809C64EF7"/>
        </w:placeholder>
        <w:text/>
      </w:sdtPr>
      <w:sdtEndPr/>
      <w:sdtContent>
        <w:p w:rsidRPr="009B062B" w:rsidR="00AF30DD" w:rsidP="00C86CFC" w:rsidRDefault="00AF30DD" w14:paraId="3D7BCE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827127-6917-427c-8900-83eef1461a93"/>
        <w:id w:val="-1163626118"/>
        <w:lock w:val="sdtLocked"/>
      </w:sdtPr>
      <w:sdtEndPr/>
      <w:sdtContent>
        <w:p w:rsidR="00BD50CC" w:rsidRDefault="004E4331" w14:paraId="3D7BCE0B" w14:textId="4F50BADF">
          <w:pPr>
            <w:pStyle w:val="Frslagstext"/>
          </w:pPr>
          <w:r>
            <w:t>Riksdagen ställer sig bakom det som anförs i motionen om att staten bör förklara Uppåkra som riksintresse och tillkännager detta för regeringen.</w:t>
          </w:r>
        </w:p>
      </w:sdtContent>
    </w:sdt>
    <w:sdt>
      <w:sdtPr>
        <w:alias w:val="Yrkande 2"/>
        <w:tag w:val="e39b58b8-fa65-426a-9a85-5b46f6a0ddba"/>
        <w:id w:val="-1781785966"/>
        <w:lock w:val="sdtLocked"/>
      </w:sdtPr>
      <w:sdtEndPr/>
      <w:sdtContent>
        <w:p w:rsidR="00BD50CC" w:rsidRDefault="004E4331" w14:paraId="3D7BCE0C" w14:textId="5A215D52">
          <w:pPr>
            <w:pStyle w:val="Frslagstext"/>
          </w:pPr>
          <w:r>
            <w:t>Riksdagen ställer sig bakom det som anförs i motionen om att staten ska garantera verksamheten vid Uppåkra och i samarbete med stiftelsen och länsstyrelsen starta en musei- och utbildningsverksamhet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28BAF1A7294BB8BECF08F72A97C64A"/>
        </w:placeholder>
        <w:text/>
      </w:sdtPr>
      <w:sdtEndPr/>
      <w:sdtContent>
        <w:p w:rsidRPr="009B062B" w:rsidR="006D79C9" w:rsidP="00333E95" w:rsidRDefault="006D79C9" w14:paraId="3D7BCE0D" w14:textId="77777777">
          <w:pPr>
            <w:pStyle w:val="Rubrik1"/>
          </w:pPr>
          <w:r>
            <w:t>Motivering</w:t>
          </w:r>
        </w:p>
      </w:sdtContent>
    </w:sdt>
    <w:p w:rsidR="003D2C93" w:rsidP="003D2C93" w:rsidRDefault="003D2C93" w14:paraId="3D7BCE0E" w14:textId="28422718">
      <w:pPr>
        <w:pStyle w:val="Normalutanindragellerluft"/>
      </w:pPr>
      <w:r>
        <w:t>Uppåkra är efter Birka den intressantaste arkeologiska utgrävningsplats vi har i Sverige. Platsen lockar varje år ett stort antal besökare, också internationellt. Det är en av de platser där vi hittat de äldsta fynden i Sverige. Bland annat har en 4</w:t>
      </w:r>
      <w:r w:rsidR="009A1948">
        <w:t> </w:t>
      </w:r>
      <w:r>
        <w:t>000 år gammal grav grävts u</w:t>
      </w:r>
      <w:r w:rsidR="009A1948">
        <w:t>t</w:t>
      </w:r>
      <w:r>
        <w:t xml:space="preserve"> på platsen. Uppåkra (Stora </w:t>
      </w:r>
      <w:r w:rsidR="009A1948">
        <w:t>U</w:t>
      </w:r>
      <w:r>
        <w:t>ppåkra) har varit bebo</w:t>
      </w:r>
      <w:r w:rsidR="009A1948">
        <w:t>tt</w:t>
      </w:r>
      <w:r>
        <w:t xml:space="preserve"> under mycket lång tid. Sannolikt är det den forntida plats som haft en järnålder</w:t>
      </w:r>
      <w:r w:rsidR="009A1948">
        <w:t>s</w:t>
      </w:r>
      <w:r>
        <w:t>bosättning under längst sam</w:t>
      </w:r>
      <w:r w:rsidR="00F05C16">
        <w:softHyphen/>
      </w:r>
      <w:r>
        <w:t>manhållen tid. Antalet fynd på platsen är enorm</w:t>
      </w:r>
      <w:r w:rsidR="009A1948">
        <w:t>t</w:t>
      </w:r>
      <w:r>
        <w:t xml:space="preserve"> och det historiska intresset kan inte nog betonas. Uppåkra är en omistlig del av vår historia och staten bör garantera verksamheten där.</w:t>
      </w:r>
    </w:p>
    <w:p w:rsidRPr="00F05C16" w:rsidR="00422B9E" w:rsidP="00F05C16" w:rsidRDefault="003D2C93" w14:paraId="3D7BCE0F" w14:textId="0CE29458">
      <w:r w:rsidRPr="00F05C16">
        <w:t xml:space="preserve">I dag bedrivs verksamheten för allmänheten av en stiftelse (Uppåkra </w:t>
      </w:r>
      <w:r w:rsidRPr="00F05C16" w:rsidR="009A1948">
        <w:t>Arkeologiska Center</w:t>
      </w:r>
      <w:r w:rsidRPr="00F05C16">
        <w:t>). Jag vill att staten är medintressent i verksamheten för att garantera en per</w:t>
      </w:r>
      <w:r w:rsidR="00F05C16">
        <w:softHyphen/>
      </w:r>
      <w:bookmarkStart w:name="_GoBack" w:id="1"/>
      <w:bookmarkEnd w:id="1"/>
      <w:r w:rsidRPr="00F05C16">
        <w:t>manent och hög besöks- och museiverksamhet. Detta skall ske under former där både den nuvarande stiftelsen och staten tar det ansvar som är optimalt och som båda parter finner godtagbar</w:t>
      </w:r>
      <w:r w:rsidRPr="00F05C16" w:rsidR="009A1948">
        <w:t>t</w:t>
      </w:r>
      <w:r w:rsidRPr="00F05C16">
        <w:t>. Området bör självklart förklaras som riksintresse</w:t>
      </w:r>
      <w:r w:rsidRPr="00F05C16" w:rsidR="009A1948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8F82D73D6A4992A0676750EAF429F4"/>
        </w:placeholder>
      </w:sdtPr>
      <w:sdtEndPr>
        <w:rPr>
          <w:i w:val="0"/>
          <w:noProof w:val="0"/>
        </w:rPr>
      </w:sdtEndPr>
      <w:sdtContent>
        <w:p w:rsidR="00C86CFC" w:rsidP="00C86CFC" w:rsidRDefault="00C86CFC" w14:paraId="3D7BCE11" w14:textId="77777777"/>
        <w:p w:rsidRPr="008E0FE2" w:rsidR="004801AC" w:rsidP="00C86CFC" w:rsidRDefault="00F05C16" w14:paraId="3D7BCE1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945D6" w:rsidRDefault="00B945D6" w14:paraId="3D7BCE16" w14:textId="77777777"/>
    <w:sectPr w:rsidR="00B945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BCE18" w14:textId="77777777" w:rsidR="003D2C93" w:rsidRDefault="003D2C93" w:rsidP="000C1CAD">
      <w:pPr>
        <w:spacing w:line="240" w:lineRule="auto"/>
      </w:pPr>
      <w:r>
        <w:separator/>
      </w:r>
    </w:p>
  </w:endnote>
  <w:endnote w:type="continuationSeparator" w:id="0">
    <w:p w14:paraId="3D7BCE19" w14:textId="77777777" w:rsidR="003D2C93" w:rsidRDefault="003D2C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BCE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BCE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56CFF" w14:textId="77777777" w:rsidR="00E226C5" w:rsidRDefault="00E226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BCE16" w14:textId="77777777" w:rsidR="003D2C93" w:rsidRDefault="003D2C93" w:rsidP="000C1CAD">
      <w:pPr>
        <w:spacing w:line="240" w:lineRule="auto"/>
      </w:pPr>
      <w:r>
        <w:separator/>
      </w:r>
    </w:p>
  </w:footnote>
  <w:footnote w:type="continuationSeparator" w:id="0">
    <w:p w14:paraId="3D7BCE17" w14:textId="77777777" w:rsidR="003D2C93" w:rsidRDefault="003D2C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D7BCE1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7BCE29" wp14:anchorId="3D7BCE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05C16" w14:paraId="3D7BCE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973719CAD7E4780AECF53A6DC5228F0"/>
                              </w:placeholder>
                              <w:text/>
                            </w:sdtPr>
                            <w:sdtEndPr/>
                            <w:sdtContent>
                              <w:r w:rsidR="003D2C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B1904CA88A414EA5032242829EF7F0"/>
                              </w:placeholder>
                              <w:text/>
                            </w:sdtPr>
                            <w:sdtEndPr/>
                            <w:sdtContent>
                              <w:r w:rsidR="00C86CFC"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7BCE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05C16" w14:paraId="3D7BCE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973719CAD7E4780AECF53A6DC5228F0"/>
                        </w:placeholder>
                        <w:text/>
                      </w:sdtPr>
                      <w:sdtEndPr/>
                      <w:sdtContent>
                        <w:r w:rsidR="003D2C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B1904CA88A414EA5032242829EF7F0"/>
                        </w:placeholder>
                        <w:text/>
                      </w:sdtPr>
                      <w:sdtEndPr/>
                      <w:sdtContent>
                        <w:r w:rsidR="00C86CFC">
                          <w:t>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7BCE1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D7BCE1C" w14:textId="77777777">
    <w:pPr>
      <w:jc w:val="right"/>
    </w:pPr>
  </w:p>
  <w:p w:rsidR="00262EA3" w:rsidP="00776B74" w:rsidRDefault="00262EA3" w14:paraId="3D7BCE1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05C16" w14:paraId="3D7BCE2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7BCE2B" wp14:anchorId="3D7BCE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05C16" w14:paraId="3D7BCE2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2C9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6CFC">
          <w:t>4</w:t>
        </w:r>
      </w:sdtContent>
    </w:sdt>
  </w:p>
  <w:p w:rsidRPr="008227B3" w:rsidR="00262EA3" w:rsidP="008227B3" w:rsidRDefault="00F05C16" w14:paraId="3D7BCE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05C16" w14:paraId="3D7BCE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</w:t>
        </w:r>
      </w:sdtContent>
    </w:sdt>
  </w:p>
  <w:p w:rsidR="00262EA3" w:rsidP="00E03A3D" w:rsidRDefault="00F05C16" w14:paraId="3D7BCE2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0D6C25052074D4BA135D2041841EA20"/>
      </w:placeholder>
      <w:text/>
    </w:sdtPr>
    <w:sdtEndPr/>
    <w:sdtContent>
      <w:p w:rsidR="00262EA3" w:rsidP="00283E0F" w:rsidRDefault="00E226C5" w14:paraId="3D7BCE25" w14:textId="7DA3A9F1">
        <w:pPr>
          <w:pStyle w:val="FSHRub2"/>
        </w:pPr>
        <w:r>
          <w:t>G</w:t>
        </w:r>
        <w:r w:rsidR="003D2C93">
          <w:t>arantera verksamheten vid Uppåkra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7BCE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D2C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2C93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331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00F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948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5D6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0CC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CFC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6C5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C16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7BCE09"/>
  <w15:chartTrackingRefBased/>
  <w15:docId w15:val="{9060D565-E0B3-4585-9D08-48A7B28A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11BD96124F4335B06D7C7809C64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1AAFD-FF90-484A-973A-B3C13C6C4BC1}"/>
      </w:docPartPr>
      <w:docPartBody>
        <w:p w:rsidR="00D94CE0" w:rsidRDefault="00925589">
          <w:pPr>
            <w:pStyle w:val="B411BD96124F4335B06D7C7809C64E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28BAF1A7294BB8BECF08F72A97C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062FE-C60A-40AA-A8B3-EAD8F3FB4E1E}"/>
      </w:docPartPr>
      <w:docPartBody>
        <w:p w:rsidR="00D94CE0" w:rsidRDefault="00925589">
          <w:pPr>
            <w:pStyle w:val="BB28BAF1A7294BB8BECF08F72A97C6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73719CAD7E4780AECF53A6DC522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D5B1A-2843-4FDE-B7BF-7E00251F5346}"/>
      </w:docPartPr>
      <w:docPartBody>
        <w:p w:rsidR="00D94CE0" w:rsidRDefault="00925589">
          <w:pPr>
            <w:pStyle w:val="D973719CAD7E4780AECF53A6DC5228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B1904CA88A414EA5032242829EF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34F15-9C70-4441-B3A0-A208161728DA}"/>
      </w:docPartPr>
      <w:docPartBody>
        <w:p w:rsidR="00D94CE0" w:rsidRDefault="00925589">
          <w:pPr>
            <w:pStyle w:val="56B1904CA88A414EA5032242829EF7F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AD543-9AAA-402C-8C61-331EF3A688F6}"/>
      </w:docPartPr>
      <w:docPartBody>
        <w:p w:rsidR="00D94CE0" w:rsidRDefault="00925589">
          <w:r w:rsidRPr="006626B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D6C25052074D4BA135D2041841E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1C04C-71C5-44BB-907D-85F13A2566CB}"/>
      </w:docPartPr>
      <w:docPartBody>
        <w:p w:rsidR="00D94CE0" w:rsidRDefault="00925589">
          <w:r w:rsidRPr="006626B3">
            <w:rPr>
              <w:rStyle w:val="Platshllartext"/>
            </w:rPr>
            <w:t>[ange din text här]</w:t>
          </w:r>
        </w:p>
      </w:docPartBody>
    </w:docPart>
    <w:docPart>
      <w:docPartPr>
        <w:name w:val="E88F82D73D6A4992A0676750EAF42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6C959-1BDA-4F1F-B1DF-17A58E9136F9}"/>
      </w:docPartPr>
      <w:docPartBody>
        <w:p w:rsidR="003B7788" w:rsidRDefault="003B77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89"/>
    <w:rsid w:val="003B7788"/>
    <w:rsid w:val="00925589"/>
    <w:rsid w:val="00D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589"/>
    <w:rPr>
      <w:color w:val="F4B083" w:themeColor="accent2" w:themeTint="99"/>
    </w:rPr>
  </w:style>
  <w:style w:type="paragraph" w:customStyle="1" w:styleId="B411BD96124F4335B06D7C7809C64EF7">
    <w:name w:val="B411BD96124F4335B06D7C7809C64EF7"/>
  </w:style>
  <w:style w:type="paragraph" w:customStyle="1" w:styleId="931974D666C64605BEA55EF05451D119">
    <w:name w:val="931974D666C64605BEA55EF05451D11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A25A623E4AC48AF92C1C75CF672A84B">
    <w:name w:val="2A25A623E4AC48AF92C1C75CF672A84B"/>
  </w:style>
  <w:style w:type="paragraph" w:customStyle="1" w:styleId="BB28BAF1A7294BB8BECF08F72A97C64A">
    <w:name w:val="BB28BAF1A7294BB8BECF08F72A97C64A"/>
  </w:style>
  <w:style w:type="paragraph" w:customStyle="1" w:styleId="A381F0E1994D4B2E9D6D505B9D049799">
    <w:name w:val="A381F0E1994D4B2E9D6D505B9D049799"/>
  </w:style>
  <w:style w:type="paragraph" w:customStyle="1" w:styleId="2A940EDD7A5E49CC97262C0EB9AB383C">
    <w:name w:val="2A940EDD7A5E49CC97262C0EB9AB383C"/>
  </w:style>
  <w:style w:type="paragraph" w:customStyle="1" w:styleId="D973719CAD7E4780AECF53A6DC5228F0">
    <w:name w:val="D973719CAD7E4780AECF53A6DC5228F0"/>
  </w:style>
  <w:style w:type="paragraph" w:customStyle="1" w:styleId="56B1904CA88A414EA5032242829EF7F0">
    <w:name w:val="56B1904CA88A414EA5032242829EF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7D79EF-9FE4-406E-A12B-5A5F90AC0436}"/>
</file>

<file path=customXml/itemProps2.xml><?xml version="1.0" encoding="utf-8"?>
<ds:datastoreItem xmlns:ds="http://schemas.openxmlformats.org/officeDocument/2006/customXml" ds:itemID="{594BFBD5-06BC-4252-B72D-1F9BC2CE3272}"/>
</file>

<file path=customXml/itemProps3.xml><?xml version="1.0" encoding="utf-8"?>
<ds:datastoreItem xmlns:ds="http://schemas.openxmlformats.org/officeDocument/2006/customXml" ds:itemID="{38CA0C9E-83E1-443F-B33D-8EB83B9C6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1265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Låt staten garantera verksamheten vid Uppåkra</vt:lpstr>
      <vt:lpstr>
      </vt:lpstr>
    </vt:vector>
  </TitlesOfParts>
  <Company>Sveriges riksdag</Company>
  <LinksUpToDate>false</LinksUpToDate>
  <CharactersWithSpaces>1484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