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7794" w:rsidP="00267794">
      <w:pPr>
        <w:pStyle w:val="Title"/>
      </w:pPr>
      <w:r>
        <w:t xml:space="preserve">Svar på fråga </w:t>
      </w:r>
      <w:r w:rsidRPr="00267794">
        <w:t>2021/22:</w:t>
      </w:r>
      <w:r w:rsidR="000E11C9">
        <w:t>1898</w:t>
      </w:r>
      <w:r>
        <w:t xml:space="preserve"> av Betty Malmberg (M)</w:t>
      </w:r>
      <w:r w:rsidRPr="00267794">
        <w:t xml:space="preserve"> </w:t>
      </w:r>
      <w:r w:rsidR="000E11C9">
        <w:t xml:space="preserve">Internationella kravnivåer för gruvkoncession </w:t>
      </w:r>
    </w:p>
    <w:p w:rsidR="005A31C9" w:rsidP="008A0C03">
      <w:pPr>
        <w:pStyle w:val="BodyText"/>
        <w:rPr>
          <w:bCs/>
        </w:rPr>
      </w:pPr>
      <w:r w:rsidRPr="00267794">
        <w:t>Betty Malmberg</w:t>
      </w:r>
      <w:r>
        <w:t xml:space="preserve"> har frågat mig</w:t>
      </w:r>
      <w:r w:rsidR="008A0C03">
        <w:t xml:space="preserve"> om jag avser att vidta åtgärder för att regelverket som styr koncessions- och gruvstartsfrågorna i Sverige ska leva upp till den nivå som motsvarar internationell standard med krav på noggrannhet på ±10 procent. </w:t>
      </w:r>
    </w:p>
    <w:p w:rsidR="004F5315" w:rsidP="000E11C9">
      <w:pPr>
        <w:pStyle w:val="BodyText"/>
      </w:pPr>
      <w:r>
        <w:t>Som jag tidigare svara</w:t>
      </w:r>
      <w:r w:rsidR="00B10AE6">
        <w:t>t</w:t>
      </w:r>
      <w:r>
        <w:t xml:space="preserve"> ledamoten</w:t>
      </w:r>
      <w:r w:rsidR="005050D8">
        <w:t>, i svaret på fråga 2021/22:</w:t>
      </w:r>
      <w:r w:rsidRPr="00EE4308" w:rsidR="00EE4308">
        <w:t>1834</w:t>
      </w:r>
      <w:r w:rsidR="005050D8">
        <w:t>,</w:t>
      </w:r>
      <w:r>
        <w:t xml:space="preserve"> är en </w:t>
      </w:r>
      <w:r w:rsidR="005A31C9">
        <w:t>förutsättning för att</w:t>
      </w:r>
      <w:r>
        <w:t xml:space="preserve"> en bearbetningskoncession ska meddelas </w:t>
      </w:r>
      <w:r w:rsidR="005A31C9">
        <w:t>att en fyndighet som sannolikt kan tillgodogöras ekonomiskt har blivit påträffad.</w:t>
      </w:r>
      <w:r w:rsidRPr="000E11C9" w:rsidR="000E11C9">
        <w:t xml:space="preserve"> </w:t>
      </w:r>
      <w:r w:rsidR="000E11C9">
        <w:t>Denna malmbevisning ställer stora krav på en sökande att redovisa uppgifter om undersökningsresultat samt de ekonomiska förutsättningarna för en eventuell utvinning och bearbetning av fyndigheten. Malmbevisningen</w:t>
      </w:r>
      <w:r w:rsidR="001A04AA">
        <w:t xml:space="preserve"> utgör alltså </w:t>
      </w:r>
      <w:r w:rsidR="000E11C9">
        <w:t>ett av rekvisiten i den rättsliga prövningen enligt minerallagen (1991:45)</w:t>
      </w:r>
      <w:r w:rsidR="001A04AA">
        <w:t xml:space="preserve"> för</w:t>
      </w:r>
      <w:r w:rsidR="000E11C9">
        <w:t xml:space="preserve"> meddelande av bearbetningskoncession och ska inte förväxlas med den efterkommande miljötillståndsprövning</w:t>
      </w:r>
      <w:r w:rsidR="00B10AE6">
        <w:t>en</w:t>
      </w:r>
      <w:r w:rsidR="000E11C9">
        <w:t xml:space="preserve"> enligt miljöbalken.</w:t>
      </w:r>
    </w:p>
    <w:p w:rsidR="005A31C9" w:rsidP="00267794">
      <w:pPr>
        <w:pStyle w:val="BodyText"/>
      </w:pPr>
      <w:r w:rsidRPr="001A4ADD">
        <w:t>Regeringen har tillsatt en utredning om prövningsprocesser och regelverk för en hållbar försörjning av innovationskritiska metaller och mineral (N</w:t>
      </w:r>
      <w:r w:rsidR="005050D8">
        <w:t> </w:t>
      </w:r>
      <w:r w:rsidRPr="001A4ADD">
        <w:t>2021:01)</w:t>
      </w:r>
      <w:r>
        <w:t xml:space="preserve"> </w:t>
      </w:r>
      <w:r w:rsidRPr="001A4ADD">
        <w:t>med uppdrag att</w:t>
      </w:r>
      <w:r>
        <w:t xml:space="preserve"> bl.a.</w:t>
      </w:r>
      <w:r w:rsidRPr="001A4ADD">
        <w:t xml:space="preserve"> </w:t>
      </w:r>
      <w:r w:rsidR="00267794">
        <w:t>analysera och föreslå förändringar av prövningsprocesser och</w:t>
      </w:r>
      <w:r w:rsidR="0055402F">
        <w:t xml:space="preserve"> </w:t>
      </w:r>
      <w:r w:rsidR="00267794">
        <w:t xml:space="preserve">regelverk så att bättre hänsyn kan tas både till ett projekts lokala miljöpåverkan och dess samhällsnytta. </w:t>
      </w:r>
      <w:r w:rsidRPr="001A4ADD">
        <w:t>Utredningen ska lämna sitt betänkande i slutet av oktober 2022</w:t>
      </w:r>
      <w:r>
        <w:t xml:space="preserve">. </w:t>
      </w:r>
    </w:p>
    <w:p w:rsidR="00111893" w:rsidP="00111893">
      <w:pPr>
        <w:pStyle w:val="BodyText"/>
      </w:pPr>
      <w:r>
        <w:t xml:space="preserve">Stockholm den </w:t>
      </w:r>
      <w:sdt>
        <w:sdtPr>
          <w:id w:val="-1225218591"/>
          <w:placeholder>
            <w:docPart w:val="178A58F933B4404FA87C6854750E9526"/>
          </w:placeholder>
          <w:dataBinding w:xpath="/ns0:DocumentInfo[1]/ns0:BaseInfo[1]/ns0:HeaderDate[1]" w:storeItemID="{61F58A12-FB12-4B13-986B-0047EA951D57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69D4">
            <w:t>7</w:t>
          </w:r>
          <w:r>
            <w:t xml:space="preserve"> </w:t>
          </w:r>
          <w:r w:rsidR="006C69D4">
            <w:t>september</w:t>
          </w:r>
          <w:r>
            <w:t xml:space="preserve"> 2022</w:t>
          </w:r>
        </w:sdtContent>
      </w:sdt>
    </w:p>
    <w:p w:rsidR="00111893" w:rsidP="00111893">
      <w:pPr>
        <w:pStyle w:val="Brdtextutanavstnd"/>
      </w:pPr>
    </w:p>
    <w:p w:rsidR="00111893" w:rsidP="00111893">
      <w:pPr>
        <w:pStyle w:val="Brdtextutanavstnd"/>
      </w:pPr>
    </w:p>
    <w:p w:rsidR="00111893" w:rsidP="00111893">
      <w:pPr>
        <w:pStyle w:val="Brdtextutanavstnd"/>
      </w:pPr>
    </w:p>
    <w:p w:rsidR="00111893" w:rsidP="00111893">
      <w:pPr>
        <w:pStyle w:val="BodyText"/>
      </w:pPr>
      <w:r>
        <w:t>Karl-Petter Thorwaldsson</w:t>
      </w:r>
    </w:p>
    <w:p w:rsidR="005A31C9" w:rsidP="00E96532">
      <w:pPr>
        <w:pStyle w:val="BodyText"/>
      </w:pPr>
    </w:p>
    <w:p w:rsidR="00A0129C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31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31C9" w:rsidRPr="007D73AB" w:rsidP="00340DE0">
          <w:pPr>
            <w:pStyle w:val="Header"/>
          </w:pPr>
        </w:p>
      </w:tc>
      <w:tc>
        <w:tcPr>
          <w:tcW w:w="1134" w:type="dxa"/>
        </w:tcPr>
        <w:p w:rsidR="005A31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31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31C9" w:rsidRPr="00710A6C" w:rsidP="00EE3C0F">
          <w:pPr>
            <w:pStyle w:val="Header"/>
            <w:rPr>
              <w:b/>
            </w:rPr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ACF163DF904AD9A4F6B4593A4B2CC2"/>
            </w:placeholder>
            <w:dataBinding w:xpath="/ns0:DocumentInfo[1]/ns0:BaseInfo[1]/ns0:Dnr[1]" w:storeItemID="{61F58A12-FB12-4B13-986B-0047EA951D57}" w:prefixMappings="xmlns:ns0='http://lp/documentinfo/RK' "/>
            <w:text/>
          </w:sdtPr>
          <w:sdtContent>
            <w:p w:rsidR="005A31C9" w:rsidP="00EE3C0F">
              <w:pPr>
                <w:pStyle w:val="Header"/>
              </w:pPr>
              <w:r>
                <w:t>N2022/01731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3836DC28454255ADD942F0ACCC5776"/>
            </w:placeholder>
            <w:showingPlcHdr/>
            <w:dataBinding w:xpath="/ns0:DocumentInfo[1]/ns0:BaseInfo[1]/ns0:DocNumber[1]" w:storeItemID="{61F58A12-FB12-4B13-986B-0047EA951D57}" w:prefixMappings="xmlns:ns0='http://lp/documentinfo/RK' "/>
            <w:text/>
          </w:sdtPr>
          <w:sdtContent>
            <w:p w:rsidR="005A31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31C9" w:rsidP="00EE3C0F">
          <w:pPr>
            <w:pStyle w:val="Header"/>
          </w:pPr>
        </w:p>
      </w:tc>
      <w:tc>
        <w:tcPr>
          <w:tcW w:w="1134" w:type="dxa"/>
        </w:tcPr>
        <w:p w:rsidR="005A31C9" w:rsidP="0094502D">
          <w:pPr>
            <w:pStyle w:val="Header"/>
          </w:pPr>
        </w:p>
        <w:p w:rsidR="005A31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E45EEAD6E34EBE85524CBD9950A3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7794" w:rsidRPr="00267794" w:rsidP="00340DE0">
              <w:pPr>
                <w:pStyle w:val="Header"/>
                <w:rPr>
                  <w:b/>
                </w:rPr>
              </w:pPr>
              <w:r w:rsidRPr="00267794">
                <w:rPr>
                  <w:b/>
                </w:rPr>
                <w:t>Näringsdepartementet</w:t>
              </w:r>
            </w:p>
            <w:p w:rsidR="005A31C9" w:rsidRPr="00340DE0" w:rsidP="001A04AA">
              <w:pPr>
                <w:pStyle w:val="Header"/>
              </w:pPr>
              <w:r w:rsidRPr="00267794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04FB968D844CD0BC8A067E2B521635"/>
          </w:placeholder>
          <w:dataBinding w:xpath="/ns0:DocumentInfo[1]/ns0:BaseInfo[1]/ns0:Recipient[1]" w:storeItemID="{61F58A12-FB12-4B13-986B-0047EA951D57}" w:prefixMappings="xmlns:ns0='http://lp/documentinfo/RK' "/>
          <w:text w:multiLine="1"/>
        </w:sdtPr>
        <w:sdtContent>
          <w:tc>
            <w:tcPr>
              <w:tcW w:w="3170" w:type="dxa"/>
            </w:tcPr>
            <w:p w:rsidR="005A31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31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ACF163DF904AD9A4F6B4593A4B2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8E0B9-C72F-40C5-BF97-E68BA32A4BF3}"/>
      </w:docPartPr>
      <w:docPartBody>
        <w:p w:rsidR="00D02996" w:rsidP="00D25F82">
          <w:pPr>
            <w:pStyle w:val="5EACF163DF904AD9A4F6B4593A4B2C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3836DC28454255ADD942F0ACCC5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B8117-47FD-4BF5-9C37-16F3D42B3BFA}"/>
      </w:docPartPr>
      <w:docPartBody>
        <w:p w:rsidR="00D02996" w:rsidP="00D25F82">
          <w:pPr>
            <w:pStyle w:val="D83836DC28454255ADD942F0ACCC57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45EEAD6E34EBE85524CBD9950A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70E9-2D01-41AE-BFDF-17FE304054BF}"/>
      </w:docPartPr>
      <w:docPartBody>
        <w:p w:rsidR="00D02996" w:rsidP="00D25F82">
          <w:pPr>
            <w:pStyle w:val="70E45EEAD6E34EBE85524CBD9950A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4FB968D844CD0BC8A067E2B521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7EAC5-9997-4FD6-B31A-3A4D6BD9E592}"/>
      </w:docPartPr>
      <w:docPartBody>
        <w:p w:rsidR="00D02996" w:rsidP="00D25F82">
          <w:pPr>
            <w:pStyle w:val="FA04FB968D844CD0BC8A067E2B521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A58F933B4404FA87C6854750E9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9666-A1D8-491C-9257-27BA8AEDD552}"/>
      </w:docPartPr>
      <w:docPartBody>
        <w:p w:rsidR="00D02996" w:rsidP="00D25F82">
          <w:pPr>
            <w:pStyle w:val="178A58F933B4404FA87C6854750E95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F82"/>
    <w:rPr>
      <w:noProof w:val="0"/>
      <w:color w:val="808080"/>
    </w:rPr>
  </w:style>
  <w:style w:type="paragraph" w:customStyle="1" w:styleId="5EACF163DF904AD9A4F6B4593A4B2CC2">
    <w:name w:val="5EACF163DF904AD9A4F6B4593A4B2CC2"/>
    <w:rsid w:val="00D25F82"/>
  </w:style>
  <w:style w:type="paragraph" w:customStyle="1" w:styleId="FA04FB968D844CD0BC8A067E2B521635">
    <w:name w:val="FA04FB968D844CD0BC8A067E2B521635"/>
    <w:rsid w:val="00D25F82"/>
  </w:style>
  <w:style w:type="paragraph" w:customStyle="1" w:styleId="D83836DC28454255ADD942F0ACCC57761">
    <w:name w:val="D83836DC28454255ADD942F0ACCC5776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E45EEAD6E34EBE85524CBD9950A31E1">
    <w:name w:val="70E45EEAD6E34EBE85524CBD9950A31E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A58F933B4404FA87C6854750E9526">
    <w:name w:val="178A58F933B4404FA87C6854750E9526"/>
    <w:rsid w:val="00D25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2022-09-07T00:00:00</HeaderDate>
    <Office/>
    <Dnr>N2022/01731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2a41237e-a346-4a24-91ab-baa535ae6329</RD_Svarsid>
  </documentManagement>
</p:properties>
</file>

<file path=customXml/itemProps1.xml><?xml version="1.0" encoding="utf-8"?>
<ds:datastoreItem xmlns:ds="http://schemas.openxmlformats.org/officeDocument/2006/customXml" ds:itemID="{E1938B5C-10A2-46FE-9F5D-FAC90EEBCE05}"/>
</file>

<file path=customXml/itemProps2.xml><?xml version="1.0" encoding="utf-8"?>
<ds:datastoreItem xmlns:ds="http://schemas.openxmlformats.org/officeDocument/2006/customXml" ds:itemID="{61F58A12-FB12-4B13-986B-0047EA951D57}"/>
</file>

<file path=customXml/itemProps3.xml><?xml version="1.0" encoding="utf-8"?>
<ds:datastoreItem xmlns:ds="http://schemas.openxmlformats.org/officeDocument/2006/customXml" ds:itemID="{7BD228B6-B138-4A5A-B414-B7ABF0E6AF3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0B7368C-F736-4BD5-88B7-CF772058B8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1898 av Betty Malmberg (M) Internationella kravnivåer för gruvkoncession.docx</dc:title>
  <cp:revision>4</cp:revision>
  <dcterms:created xsi:type="dcterms:W3CDTF">2022-08-31T08:55:00Z</dcterms:created>
  <dcterms:modified xsi:type="dcterms:W3CDTF">2022-09-07T07:29:00Z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