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05D4D">
        <w:tblPrEx>
          <w:tblCellMar>
            <w:top w:w="0" w:type="dxa"/>
            <w:bottom w:w="0" w:type="dxa"/>
          </w:tblCellMar>
        </w:tblPrEx>
        <w:trPr>
          <w:cantSplit/>
          <w:trHeight w:val="1720"/>
        </w:trPr>
        <w:tc>
          <w:tcPr>
            <w:tcW w:w="6024" w:type="dxa"/>
            <w:gridSpan w:val="2"/>
          </w:tcPr>
          <w:p w:rsidR="009F4794" w:rsidRPr="00705D4D" w:rsidRDefault="009F4794">
            <w:pPr>
              <w:pStyle w:val="HuvudRubrik"/>
            </w:pPr>
            <w:r w:rsidRPr="00705D4D">
              <w:t>Miljö- och jordbruksutskottets betänkande</w:t>
            </w:r>
          </w:p>
          <w:p w:rsidR="009F4794" w:rsidRPr="00705D4D" w:rsidRDefault="009F4794">
            <w:pPr>
              <w:pStyle w:val="HuvudRubrikRad2"/>
            </w:pPr>
            <w:bookmarkStart w:id="0" w:name="BetänkandeNr"/>
            <w:bookmarkEnd w:id="0"/>
            <w:r w:rsidRPr="00705D4D">
              <w:t>2000/01:MJU10</w:t>
            </w:r>
          </w:p>
        </w:tc>
        <w:tc>
          <w:tcPr>
            <w:tcW w:w="1418" w:type="dxa"/>
            <w:tcBorders>
              <w:bottom w:val="nil"/>
            </w:tcBorders>
          </w:tcPr>
          <w:p w:rsidR="009F4794" w:rsidRPr="00705D4D" w:rsidRDefault="00705D4D">
            <w:pPr>
              <w:spacing w:line="230" w:lineRule="auto"/>
              <w:jc w:val="center"/>
            </w:pPr>
            <w:r w:rsidRPr="00705D4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F4794" w:rsidRPr="00705D4D" w:rsidRDefault="009F4794">
            <w:pPr>
              <w:pStyle w:val="Normaltindrag"/>
              <w:jc w:val="center"/>
            </w:pPr>
          </w:p>
          <w:p w:rsidR="009F4794" w:rsidRPr="00705D4D" w:rsidRDefault="009F4794">
            <w:pPr>
              <w:pStyle w:val="StatusSida1"/>
            </w:pPr>
          </w:p>
          <w:p w:rsidR="009F4794" w:rsidRPr="00705D4D" w:rsidRDefault="009F4794">
            <w:pPr>
              <w:pStyle w:val="UtskriftsdatumSida1"/>
              <w:framePr w:wrap="around"/>
            </w:pPr>
          </w:p>
        </w:tc>
      </w:tr>
      <w:tr w:rsidR="00000000" w:rsidRPr="00705D4D">
        <w:tblPrEx>
          <w:tblCellMar>
            <w:top w:w="0" w:type="dxa"/>
            <w:bottom w:w="0" w:type="dxa"/>
          </w:tblCellMar>
        </w:tblPrEx>
        <w:trPr>
          <w:cantSplit/>
        </w:trPr>
        <w:tc>
          <w:tcPr>
            <w:tcW w:w="6024" w:type="dxa"/>
            <w:gridSpan w:val="2"/>
            <w:tcBorders>
              <w:bottom w:val="single" w:sz="4" w:space="0" w:color="auto"/>
            </w:tcBorders>
          </w:tcPr>
          <w:p w:rsidR="009F4794" w:rsidRPr="00705D4D" w:rsidRDefault="009F4794">
            <w:pPr>
              <w:pStyle w:val="DokumentRubrik"/>
              <w:rPr>
                <w:noProof w:val="0"/>
              </w:rPr>
            </w:pPr>
            <w:bookmarkStart w:id="1" w:name="Huvudrubrik"/>
            <w:bookmarkEnd w:id="1"/>
            <w:r w:rsidRPr="00705D4D">
              <w:rPr>
                <w:noProof w:val="0"/>
              </w:rPr>
              <w:t>Hållbara Sverige</w:t>
            </w:r>
          </w:p>
        </w:tc>
        <w:tc>
          <w:tcPr>
            <w:tcW w:w="1418" w:type="dxa"/>
            <w:tcBorders>
              <w:bottom w:val="nil"/>
            </w:tcBorders>
          </w:tcPr>
          <w:p w:rsidR="009F4794" w:rsidRPr="00705D4D" w:rsidRDefault="009F4794"/>
        </w:tc>
      </w:tr>
      <w:tr w:rsidR="00000000" w:rsidRPr="00705D4D">
        <w:tblPrEx>
          <w:tblCellMar>
            <w:top w:w="0" w:type="dxa"/>
            <w:bottom w:w="0" w:type="dxa"/>
          </w:tblCellMar>
        </w:tblPrEx>
        <w:trPr>
          <w:cantSplit/>
          <w:trHeight w:hRule="exact" w:val="360"/>
        </w:trPr>
        <w:tc>
          <w:tcPr>
            <w:tcW w:w="3012" w:type="dxa"/>
          </w:tcPr>
          <w:p w:rsidR="009F4794" w:rsidRPr="00705D4D" w:rsidRDefault="009F4794"/>
        </w:tc>
        <w:tc>
          <w:tcPr>
            <w:tcW w:w="3012" w:type="dxa"/>
          </w:tcPr>
          <w:p w:rsidR="009F4794" w:rsidRPr="00705D4D" w:rsidRDefault="009F4794"/>
        </w:tc>
        <w:tc>
          <w:tcPr>
            <w:tcW w:w="1418" w:type="dxa"/>
          </w:tcPr>
          <w:p w:rsidR="009F4794" w:rsidRPr="00705D4D" w:rsidRDefault="009F4794"/>
        </w:tc>
      </w:tr>
    </w:tbl>
    <w:p w:rsidR="009F4794" w:rsidRPr="00705D4D" w:rsidRDefault="009F4794"/>
    <w:p w:rsidR="009F4794" w:rsidRPr="00705D4D" w:rsidRDefault="009F4794">
      <w:pPr>
        <w:pStyle w:val="Rubrik1"/>
        <w:spacing w:after="180"/>
        <w:rPr>
          <w:noProof w:val="0"/>
        </w:rPr>
      </w:pPr>
      <w:bookmarkStart w:id="2" w:name="_Toc505574125"/>
      <w:r w:rsidRPr="00705D4D">
        <w:rPr>
          <w:noProof w:val="0"/>
        </w:rPr>
        <w:t>Sammanfattning</w:t>
      </w:r>
      <w:bookmarkEnd w:id="2"/>
    </w:p>
    <w:p w:rsidR="009F4794" w:rsidRPr="00705D4D" w:rsidRDefault="009F4794">
      <w:r w:rsidRPr="00705D4D">
        <w:t>I betänkandet behandlas regeringens skrivelse 2000/01:38 Hållbara Sverige –uppföljning av åtgärder för en ekologiskt hållbar utveckling jämte 37 mo</w:t>
      </w:r>
      <w:r w:rsidRPr="00705D4D">
        <w:softHyphen/>
        <w:t>tions</w:t>
      </w:r>
      <w:r w:rsidRPr="00705D4D">
        <w:softHyphen/>
      </w:r>
      <w:r w:rsidRPr="00705D4D">
        <w:softHyphen/>
        <w:t>yrkanden. Samtliga motionsyrkanden avstyrks, bl.a. med hänvisning till vad som redovisas i skrivelsen, riksdagens tidigare uttalanden i frågorna samt pågående arbete på området.</w:t>
      </w:r>
    </w:p>
    <w:p w:rsidR="009F4794" w:rsidRPr="00705D4D" w:rsidRDefault="009F4794">
      <w:pPr>
        <w:pStyle w:val="Normaltindrag"/>
      </w:pPr>
      <w:r w:rsidRPr="00705D4D">
        <w:t>I betänkandet finns 19 reservationer och 5 särskilda yttranden.</w:t>
      </w:r>
    </w:p>
    <w:p w:rsidR="009F4794" w:rsidRPr="00705D4D" w:rsidRDefault="009F4794">
      <w:bookmarkStart w:id="3" w:name="TextStart"/>
      <w:bookmarkEnd w:id="3"/>
    </w:p>
    <w:p w:rsidR="009F4794" w:rsidRPr="00705D4D" w:rsidRDefault="009F4794">
      <w:pPr>
        <w:pStyle w:val="Normaltindrag"/>
        <w:sectPr w:rsidR="00000000" w:rsidRPr="00705D4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F4794" w:rsidRPr="00705D4D" w:rsidRDefault="009F4794">
      <w:pPr>
        <w:pStyle w:val="Rubrik1"/>
        <w:rPr>
          <w:noProof w:val="0"/>
        </w:rPr>
      </w:pPr>
      <w:bookmarkStart w:id="4" w:name="_Toc503668460"/>
      <w:bookmarkStart w:id="5" w:name="_Toc505574126"/>
      <w:r w:rsidRPr="00705D4D">
        <w:rPr>
          <w:noProof w:val="0"/>
        </w:rPr>
        <w:lastRenderedPageBreak/>
        <w:t>Innehållsförteckning</w:t>
      </w:r>
      <w:bookmarkEnd w:id="4"/>
      <w:bookmarkEnd w:id="5"/>
    </w:p>
    <w:p w:rsidR="009F4794" w:rsidRPr="00705D4D" w:rsidRDefault="009F4794">
      <w:pPr>
        <w:pStyle w:val="Innehll1"/>
      </w:pPr>
      <w:r w:rsidRPr="00705D4D">
        <w:t>Sammanfattning</w:t>
      </w:r>
      <w:r w:rsidRPr="00705D4D">
        <w:tab/>
        <w:t>1</w:t>
      </w:r>
    </w:p>
    <w:p w:rsidR="009F4794" w:rsidRPr="00705D4D" w:rsidRDefault="009F4794">
      <w:pPr>
        <w:pStyle w:val="Innehll1"/>
      </w:pPr>
      <w:r w:rsidRPr="00705D4D">
        <w:t>Innehållsförteckning</w:t>
      </w:r>
      <w:r w:rsidRPr="00705D4D">
        <w:tab/>
        <w:t>2</w:t>
      </w:r>
    </w:p>
    <w:p w:rsidR="009F4794" w:rsidRPr="00705D4D" w:rsidRDefault="009F4794">
      <w:pPr>
        <w:pStyle w:val="Innehll1"/>
      </w:pPr>
      <w:r w:rsidRPr="00705D4D">
        <w:t>Utskottets förslag till riksdagsbeslut</w:t>
      </w:r>
      <w:r w:rsidRPr="00705D4D">
        <w:tab/>
        <w:t>4</w:t>
      </w:r>
    </w:p>
    <w:p w:rsidR="009F4794" w:rsidRPr="00705D4D" w:rsidRDefault="009F4794">
      <w:pPr>
        <w:pStyle w:val="Innehll1"/>
      </w:pPr>
      <w:r w:rsidRPr="00705D4D">
        <w:t>Skrivelsens huvudsakliga innehåll</w:t>
      </w:r>
      <w:r w:rsidRPr="00705D4D">
        <w:tab/>
        <w:t>7</w:t>
      </w:r>
    </w:p>
    <w:p w:rsidR="009F4794" w:rsidRPr="00705D4D" w:rsidRDefault="009F4794">
      <w:pPr>
        <w:pStyle w:val="Innehll1"/>
      </w:pPr>
      <w:r w:rsidRPr="00705D4D">
        <w:t>Utskottets överväganden</w:t>
      </w:r>
      <w:r w:rsidRPr="00705D4D">
        <w:tab/>
        <w:t>7</w:t>
      </w:r>
    </w:p>
    <w:p w:rsidR="009F4794" w:rsidRPr="00705D4D" w:rsidRDefault="009F4794">
      <w:pPr>
        <w:pStyle w:val="Innehll2"/>
      </w:pPr>
      <w:r w:rsidRPr="00705D4D">
        <w:t>Redovisningen av arbetet med ekologiskt hållbar utveckling</w:t>
      </w:r>
      <w:r w:rsidRPr="00705D4D">
        <w:tab/>
        <w:t>7</w:t>
      </w:r>
    </w:p>
    <w:p w:rsidR="009F4794" w:rsidRPr="00705D4D" w:rsidRDefault="009F4794">
      <w:pPr>
        <w:pStyle w:val="Innehll2"/>
      </w:pPr>
      <w:r w:rsidRPr="00705D4D">
        <w:t>En hållbar utveckling m.m.</w:t>
      </w:r>
      <w:r w:rsidRPr="00705D4D">
        <w:tab/>
        <w:t>9</w:t>
      </w:r>
    </w:p>
    <w:p w:rsidR="009F4794" w:rsidRPr="00705D4D" w:rsidRDefault="009F4794">
      <w:pPr>
        <w:pStyle w:val="Innehll2"/>
      </w:pPr>
      <w:r w:rsidRPr="00705D4D">
        <w:t>Näringsliv</w:t>
      </w:r>
      <w:r w:rsidRPr="00705D4D">
        <w:tab/>
        <w:t>14</w:t>
      </w:r>
    </w:p>
    <w:p w:rsidR="009F4794" w:rsidRPr="00705D4D" w:rsidRDefault="009F4794">
      <w:pPr>
        <w:pStyle w:val="Innehll2"/>
      </w:pPr>
      <w:r w:rsidRPr="00705D4D">
        <w:t>Energipolitik</w:t>
      </w:r>
      <w:r w:rsidRPr="00705D4D">
        <w:tab/>
        <w:t>16</w:t>
      </w:r>
    </w:p>
    <w:p w:rsidR="009F4794" w:rsidRPr="00705D4D" w:rsidRDefault="009F4794">
      <w:pPr>
        <w:pStyle w:val="Innehll2"/>
      </w:pPr>
      <w:r w:rsidRPr="00705D4D">
        <w:t>Miljöskatter m.m.</w:t>
      </w:r>
      <w:r w:rsidRPr="00705D4D">
        <w:tab/>
        <w:t>19</w:t>
      </w:r>
    </w:p>
    <w:p w:rsidR="009F4794" w:rsidRPr="00705D4D" w:rsidRDefault="009F4794">
      <w:pPr>
        <w:pStyle w:val="Innehll2"/>
      </w:pPr>
      <w:r w:rsidRPr="00705D4D">
        <w:t>Transporter m.m.</w:t>
      </w:r>
      <w:r w:rsidRPr="00705D4D">
        <w:tab/>
        <w:t>22</w:t>
      </w:r>
    </w:p>
    <w:p w:rsidR="009F4794" w:rsidRPr="00705D4D" w:rsidRDefault="009F4794">
      <w:pPr>
        <w:pStyle w:val="Innehll2"/>
      </w:pPr>
      <w:r w:rsidRPr="00705D4D">
        <w:t>Internationellt samarbete m.m.</w:t>
      </w:r>
      <w:r w:rsidRPr="00705D4D">
        <w:tab/>
        <w:t>25</w:t>
      </w:r>
    </w:p>
    <w:p w:rsidR="009F4794" w:rsidRPr="00705D4D" w:rsidRDefault="009F4794">
      <w:pPr>
        <w:pStyle w:val="Innehll2"/>
      </w:pPr>
      <w:r w:rsidRPr="00705D4D">
        <w:t>Lokala investeringsprogram för ekologisk hållbarhet</w:t>
      </w:r>
      <w:r w:rsidRPr="00705D4D">
        <w:tab/>
        <w:t>32</w:t>
      </w:r>
    </w:p>
    <w:p w:rsidR="009F4794" w:rsidRPr="00705D4D" w:rsidRDefault="009F4794">
      <w:pPr>
        <w:pStyle w:val="Innehll1"/>
      </w:pPr>
      <w:r w:rsidRPr="00705D4D">
        <w:t>Reservationer</w:t>
      </w:r>
      <w:r w:rsidRPr="00705D4D">
        <w:tab/>
        <w:t>34</w:t>
      </w:r>
    </w:p>
    <w:p w:rsidR="009F4794" w:rsidRPr="00705D4D" w:rsidRDefault="009F4794">
      <w:pPr>
        <w:pStyle w:val="Innehll2"/>
        <w:tabs>
          <w:tab w:val="left" w:pos="568"/>
        </w:tabs>
      </w:pPr>
      <w:r w:rsidRPr="00705D4D">
        <w:t>1.</w:t>
      </w:r>
      <w:r w:rsidRPr="00705D4D">
        <w:tab/>
        <w:t>Funtionstänkande i miljöpolitiken (punkt 2)</w:t>
      </w:r>
      <w:r w:rsidRPr="00705D4D">
        <w:tab/>
        <w:t>34</w:t>
      </w:r>
    </w:p>
    <w:p w:rsidR="009F4794" w:rsidRPr="00705D4D" w:rsidRDefault="009F4794">
      <w:pPr>
        <w:pStyle w:val="Innehll2"/>
        <w:tabs>
          <w:tab w:val="left" w:pos="568"/>
        </w:tabs>
      </w:pPr>
      <w:r w:rsidRPr="00705D4D">
        <w:t>2.</w:t>
      </w:r>
      <w:r w:rsidRPr="00705D4D">
        <w:tab/>
        <w:t>Allemansrätten (punkt 4)</w:t>
      </w:r>
      <w:r w:rsidRPr="00705D4D">
        <w:tab/>
        <w:t>34</w:t>
      </w:r>
    </w:p>
    <w:p w:rsidR="009F4794" w:rsidRPr="00705D4D" w:rsidRDefault="009F4794">
      <w:pPr>
        <w:pStyle w:val="Innehll2"/>
        <w:tabs>
          <w:tab w:val="left" w:pos="568"/>
        </w:tabs>
      </w:pPr>
      <w:r w:rsidRPr="00705D4D">
        <w:t>3.</w:t>
      </w:r>
      <w:r w:rsidRPr="00705D4D">
        <w:tab/>
        <w:t>Biologisk mångfald i skogsbruket (punkt 5)</w:t>
      </w:r>
      <w:r w:rsidRPr="00705D4D">
        <w:tab/>
        <w:t>35</w:t>
      </w:r>
    </w:p>
    <w:p w:rsidR="009F4794" w:rsidRPr="00705D4D" w:rsidRDefault="009F4794">
      <w:pPr>
        <w:pStyle w:val="Innehll2"/>
        <w:tabs>
          <w:tab w:val="left" w:pos="568"/>
        </w:tabs>
      </w:pPr>
      <w:r w:rsidRPr="00705D4D">
        <w:t>4.</w:t>
      </w:r>
      <w:r w:rsidRPr="00705D4D">
        <w:tab/>
        <w:t>Gröna nyckeltal för de små företagens  miljöarbete (punkt 7)</w:t>
      </w:r>
      <w:r w:rsidRPr="00705D4D">
        <w:tab/>
        <w:t>35</w:t>
      </w:r>
    </w:p>
    <w:p w:rsidR="009F4794" w:rsidRPr="00705D4D" w:rsidRDefault="009F4794">
      <w:pPr>
        <w:pStyle w:val="Innehll2"/>
        <w:tabs>
          <w:tab w:val="left" w:pos="568"/>
        </w:tabs>
      </w:pPr>
      <w:r w:rsidRPr="00705D4D">
        <w:t>5.</w:t>
      </w:r>
      <w:r w:rsidRPr="00705D4D">
        <w:tab/>
        <w:t>Strategi för miljöexport (punkt 8)</w:t>
      </w:r>
      <w:r w:rsidRPr="00705D4D">
        <w:tab/>
        <w:t>36</w:t>
      </w:r>
    </w:p>
    <w:p w:rsidR="009F4794" w:rsidRPr="00705D4D" w:rsidRDefault="009F4794">
      <w:pPr>
        <w:pStyle w:val="Innehll2"/>
        <w:tabs>
          <w:tab w:val="left" w:pos="568"/>
        </w:tabs>
      </w:pPr>
      <w:r w:rsidRPr="00705D4D">
        <w:t>6.</w:t>
      </w:r>
      <w:r w:rsidRPr="00705D4D">
        <w:tab/>
        <w:t>Miljöeffekterna av en förtida avveckling av kärnkraften (punkt 9)</w:t>
      </w:r>
      <w:r w:rsidRPr="00705D4D">
        <w:tab/>
        <w:t>36</w:t>
      </w:r>
    </w:p>
    <w:p w:rsidR="009F4794" w:rsidRPr="00705D4D" w:rsidRDefault="009F4794">
      <w:pPr>
        <w:pStyle w:val="Innehll2"/>
        <w:tabs>
          <w:tab w:val="left" w:pos="568"/>
        </w:tabs>
      </w:pPr>
      <w:r w:rsidRPr="00705D4D">
        <w:t>7.</w:t>
      </w:r>
      <w:r w:rsidRPr="00705D4D">
        <w:tab/>
        <w:t>Miljökonsekvensanalys med anledning av stängningen av Barsebäck 1 (punkt 10)</w:t>
      </w:r>
      <w:r w:rsidRPr="00705D4D">
        <w:tab/>
        <w:t>37</w:t>
      </w:r>
    </w:p>
    <w:p w:rsidR="009F4794" w:rsidRPr="00705D4D" w:rsidRDefault="009F4794">
      <w:pPr>
        <w:pStyle w:val="Innehll2"/>
        <w:tabs>
          <w:tab w:val="left" w:pos="568"/>
        </w:tabs>
      </w:pPr>
      <w:r w:rsidRPr="00705D4D">
        <w:t>8.</w:t>
      </w:r>
      <w:r w:rsidRPr="00705D4D">
        <w:tab/>
        <w:t>Grön skatteväxling (punkt 11)</w:t>
      </w:r>
      <w:r w:rsidRPr="00705D4D">
        <w:tab/>
        <w:t>37</w:t>
      </w:r>
    </w:p>
    <w:p w:rsidR="009F4794" w:rsidRPr="00705D4D" w:rsidRDefault="009F4794">
      <w:pPr>
        <w:pStyle w:val="Innehll2"/>
        <w:tabs>
          <w:tab w:val="left" w:pos="568"/>
        </w:tabs>
      </w:pPr>
      <w:r w:rsidRPr="00705D4D">
        <w:t>9.</w:t>
      </w:r>
      <w:r w:rsidRPr="00705D4D">
        <w:tab/>
        <w:t>Grön skatteväxling (punkt 11)</w:t>
      </w:r>
      <w:r w:rsidRPr="00705D4D">
        <w:tab/>
        <w:t>38</w:t>
      </w:r>
    </w:p>
    <w:p w:rsidR="009F4794" w:rsidRPr="00705D4D" w:rsidRDefault="009F4794">
      <w:pPr>
        <w:pStyle w:val="Innehll2"/>
        <w:tabs>
          <w:tab w:val="left" w:pos="851"/>
        </w:tabs>
      </w:pPr>
      <w:r w:rsidRPr="00705D4D">
        <w:t>10.</w:t>
      </w:r>
      <w:r w:rsidRPr="00705D4D">
        <w:tab/>
        <w:t>Energiskatt på biobränslen (punkt 12)</w:t>
      </w:r>
      <w:r w:rsidRPr="00705D4D">
        <w:tab/>
        <w:t>38</w:t>
      </w:r>
    </w:p>
    <w:p w:rsidR="009F4794" w:rsidRPr="00705D4D" w:rsidRDefault="009F4794">
      <w:pPr>
        <w:pStyle w:val="Innehll2"/>
        <w:tabs>
          <w:tab w:val="left" w:pos="851"/>
        </w:tabs>
      </w:pPr>
      <w:r w:rsidRPr="00705D4D">
        <w:t>11.</w:t>
      </w:r>
      <w:r w:rsidRPr="00705D4D">
        <w:tab/>
        <w:t>Skatt på förbränning av avfall (punkt 13)</w:t>
      </w:r>
      <w:r w:rsidRPr="00705D4D">
        <w:tab/>
        <w:t>39</w:t>
      </w:r>
    </w:p>
    <w:p w:rsidR="009F4794" w:rsidRPr="00705D4D" w:rsidRDefault="009F4794">
      <w:pPr>
        <w:pStyle w:val="Innehll2"/>
        <w:tabs>
          <w:tab w:val="left" w:pos="851"/>
        </w:tabs>
      </w:pPr>
      <w:r w:rsidRPr="00705D4D">
        <w:t>12.</w:t>
      </w:r>
      <w:r w:rsidRPr="00705D4D">
        <w:tab/>
        <w:t>Handel med utsläppsrätter (punkt 14)</w:t>
      </w:r>
      <w:r w:rsidRPr="00705D4D">
        <w:tab/>
        <w:t>39</w:t>
      </w:r>
    </w:p>
    <w:p w:rsidR="009F4794" w:rsidRPr="00705D4D" w:rsidRDefault="009F4794">
      <w:pPr>
        <w:pStyle w:val="Innehll2"/>
        <w:tabs>
          <w:tab w:val="left" w:pos="851"/>
        </w:tabs>
      </w:pPr>
      <w:r w:rsidRPr="00705D4D">
        <w:t>13.</w:t>
      </w:r>
      <w:r w:rsidRPr="00705D4D">
        <w:tab/>
        <w:t>Handel med utsläppsrätter (punkt 14)</w:t>
      </w:r>
      <w:r w:rsidRPr="00705D4D">
        <w:tab/>
        <w:t>40</w:t>
      </w:r>
    </w:p>
    <w:p w:rsidR="009F4794" w:rsidRPr="00705D4D" w:rsidRDefault="009F4794">
      <w:pPr>
        <w:pStyle w:val="Innehll2"/>
        <w:tabs>
          <w:tab w:val="left" w:pos="851"/>
        </w:tabs>
      </w:pPr>
      <w:r w:rsidRPr="00705D4D">
        <w:t>14.</w:t>
      </w:r>
      <w:r w:rsidRPr="00705D4D">
        <w:tab/>
        <w:t>Handel med utsläppsrätter (punkt 14)</w:t>
      </w:r>
      <w:r w:rsidRPr="00705D4D">
        <w:tab/>
        <w:t>40</w:t>
      </w:r>
    </w:p>
    <w:p w:rsidR="009F4794" w:rsidRPr="00705D4D" w:rsidRDefault="009F4794">
      <w:pPr>
        <w:pStyle w:val="Innehll2"/>
        <w:tabs>
          <w:tab w:val="left" w:pos="851"/>
        </w:tabs>
      </w:pPr>
      <w:r w:rsidRPr="00705D4D">
        <w:t>15.</w:t>
      </w:r>
      <w:r w:rsidRPr="00705D4D">
        <w:tab/>
        <w:t>Nordisk miljöunion (punkt 18)</w:t>
      </w:r>
      <w:r w:rsidRPr="00705D4D">
        <w:tab/>
        <w:t>41</w:t>
      </w:r>
    </w:p>
    <w:p w:rsidR="009F4794" w:rsidRPr="00705D4D" w:rsidRDefault="009F4794">
      <w:pPr>
        <w:pStyle w:val="Innehll2"/>
        <w:tabs>
          <w:tab w:val="left" w:pos="851"/>
        </w:tabs>
      </w:pPr>
      <w:r w:rsidRPr="00705D4D">
        <w:t>16.</w:t>
      </w:r>
      <w:r w:rsidRPr="00705D4D">
        <w:tab/>
        <w:t>Oljeutsläpp i Östersjön (punkt 23)</w:t>
      </w:r>
      <w:r w:rsidRPr="00705D4D">
        <w:tab/>
        <w:t>41</w:t>
      </w:r>
    </w:p>
    <w:p w:rsidR="009F4794" w:rsidRPr="00705D4D" w:rsidRDefault="009F4794">
      <w:pPr>
        <w:pStyle w:val="Innehll2"/>
        <w:tabs>
          <w:tab w:val="left" w:pos="851"/>
        </w:tabs>
      </w:pPr>
      <w:r w:rsidRPr="00705D4D">
        <w:t>17.</w:t>
      </w:r>
      <w:r w:rsidRPr="00705D4D">
        <w:tab/>
        <w:t>Koldioxidbeskattning (punkt 24)</w:t>
      </w:r>
      <w:r w:rsidRPr="00705D4D">
        <w:tab/>
        <w:t>42</w:t>
      </w:r>
    </w:p>
    <w:p w:rsidR="009F4794" w:rsidRPr="00705D4D" w:rsidRDefault="009F4794">
      <w:pPr>
        <w:pStyle w:val="Innehll2"/>
        <w:tabs>
          <w:tab w:val="left" w:pos="851"/>
        </w:tabs>
      </w:pPr>
      <w:r w:rsidRPr="00705D4D">
        <w:t>18.</w:t>
      </w:r>
      <w:r w:rsidRPr="00705D4D">
        <w:tab/>
        <w:t>Lokala investeringsprogram för ekologisk hållbarhet (punkt 25)</w:t>
      </w:r>
      <w:r w:rsidRPr="00705D4D">
        <w:tab/>
        <w:t>43</w:t>
      </w:r>
    </w:p>
    <w:p w:rsidR="009F4794" w:rsidRPr="00705D4D" w:rsidRDefault="009F4794">
      <w:pPr>
        <w:pStyle w:val="Innehll2"/>
        <w:tabs>
          <w:tab w:val="left" w:pos="851"/>
        </w:tabs>
      </w:pPr>
      <w:r w:rsidRPr="00705D4D">
        <w:t>19.</w:t>
      </w:r>
      <w:r w:rsidRPr="00705D4D">
        <w:tab/>
        <w:t>Lokala investeringsprogram för ekologisk hållbarhet (punkt 25)</w:t>
      </w:r>
      <w:r w:rsidRPr="00705D4D">
        <w:tab/>
        <w:t>43</w:t>
      </w:r>
    </w:p>
    <w:p w:rsidR="009F4794" w:rsidRPr="00705D4D" w:rsidRDefault="009F4794">
      <w:pPr>
        <w:pStyle w:val="Innehll1"/>
      </w:pPr>
      <w:r w:rsidRPr="00705D4D">
        <w:t>Särskilda yttranden</w:t>
      </w:r>
      <w:r w:rsidRPr="00705D4D">
        <w:tab/>
        <w:t>45</w:t>
      </w:r>
    </w:p>
    <w:p w:rsidR="009F4794" w:rsidRPr="00705D4D" w:rsidRDefault="009F4794">
      <w:pPr>
        <w:pStyle w:val="Innehll2"/>
      </w:pPr>
      <w:r w:rsidRPr="00705D4D">
        <w:t>1. Sanering av förorenad mark</w:t>
      </w:r>
      <w:r w:rsidRPr="00705D4D">
        <w:tab/>
        <w:t>45</w:t>
      </w:r>
    </w:p>
    <w:p w:rsidR="009F4794" w:rsidRPr="00705D4D" w:rsidRDefault="009F4794">
      <w:pPr>
        <w:pStyle w:val="Innehll2"/>
      </w:pPr>
      <w:r w:rsidRPr="00705D4D">
        <w:t>2. Skatt på förbränning av avfall</w:t>
      </w:r>
      <w:r w:rsidRPr="00705D4D">
        <w:tab/>
        <w:t>45</w:t>
      </w:r>
    </w:p>
    <w:p w:rsidR="009F4794" w:rsidRPr="00705D4D" w:rsidRDefault="009F4794">
      <w:pPr>
        <w:pStyle w:val="Innehll2"/>
      </w:pPr>
      <w:r w:rsidRPr="00705D4D">
        <w:t>3. Skatt på förbränning av avfall</w:t>
      </w:r>
      <w:r w:rsidRPr="00705D4D">
        <w:tab/>
        <w:t>46</w:t>
      </w:r>
    </w:p>
    <w:p w:rsidR="009F4794" w:rsidRPr="00705D4D" w:rsidRDefault="009F4794">
      <w:pPr>
        <w:pStyle w:val="Innehll2"/>
      </w:pPr>
      <w:r w:rsidRPr="00705D4D">
        <w:t>4. Hållbar utveckling i Östersjöområdet</w:t>
      </w:r>
      <w:r w:rsidRPr="00705D4D">
        <w:tab/>
        <w:t>46</w:t>
      </w:r>
    </w:p>
    <w:p w:rsidR="009F4794" w:rsidRPr="00705D4D" w:rsidRDefault="009F4794">
      <w:pPr>
        <w:pStyle w:val="Innehll2"/>
      </w:pPr>
      <w:r w:rsidRPr="00705D4D">
        <w:t>5. Koldioxidbeskattning</w:t>
      </w:r>
      <w:r w:rsidRPr="00705D4D">
        <w:tab/>
        <w:t>46</w:t>
      </w:r>
    </w:p>
    <w:p w:rsidR="009F4794" w:rsidRPr="00705D4D" w:rsidRDefault="009F4794">
      <w:pPr>
        <w:pStyle w:val="Innehll1"/>
      </w:pPr>
      <w:r w:rsidRPr="00705D4D">
        <w:t>Förteckning över behandlade förslag</w:t>
      </w:r>
      <w:r w:rsidRPr="00705D4D">
        <w:tab/>
        <w:t>47</w:t>
      </w:r>
    </w:p>
    <w:p w:rsidR="009F4794" w:rsidRPr="00705D4D" w:rsidRDefault="009F4794">
      <w:pPr>
        <w:pStyle w:val="Innehll2"/>
      </w:pPr>
      <w:r w:rsidRPr="00705D4D">
        <w:t>Skrivelsen</w:t>
      </w:r>
      <w:r w:rsidRPr="00705D4D">
        <w:tab/>
        <w:t>47</w:t>
      </w:r>
    </w:p>
    <w:p w:rsidR="009F4794" w:rsidRPr="00705D4D" w:rsidRDefault="009F4794">
      <w:pPr>
        <w:pStyle w:val="Innehll2"/>
      </w:pPr>
      <w:r w:rsidRPr="00705D4D">
        <w:t>Motioner med anledning av propositionen</w:t>
      </w:r>
      <w:r w:rsidRPr="00705D4D">
        <w:tab/>
        <w:t>47</w:t>
      </w:r>
    </w:p>
    <w:p w:rsidR="009F4794" w:rsidRPr="00705D4D" w:rsidRDefault="009F4794">
      <w:pPr>
        <w:pStyle w:val="Innehll2"/>
      </w:pPr>
      <w:r w:rsidRPr="00705D4D">
        <w:t>Motioner från allmänna motionstiden 2000</w:t>
      </w:r>
      <w:r w:rsidRPr="00705D4D">
        <w:tab/>
        <w:t>49</w:t>
      </w:r>
    </w:p>
    <w:p w:rsidR="009F4794" w:rsidRPr="00705D4D" w:rsidRDefault="009F4794"/>
    <w:p w:rsidR="009F4794" w:rsidRPr="00705D4D" w:rsidRDefault="009F4794">
      <w:pPr>
        <w:pStyle w:val="Normaltindrag"/>
        <w:sectPr w:rsidR="00000000" w:rsidRPr="00705D4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F4794" w:rsidRPr="00705D4D" w:rsidRDefault="009F4794">
      <w:pPr>
        <w:pStyle w:val="Rubrik1"/>
        <w:rPr>
          <w:noProof w:val="0"/>
        </w:rPr>
      </w:pPr>
      <w:bookmarkStart w:id="6" w:name="_Toc505574127"/>
      <w:r w:rsidRPr="00705D4D">
        <w:rPr>
          <w:noProof w:val="0"/>
        </w:rPr>
        <w:t>Utskottets förslag till riksdagsbeslut</w:t>
      </w:r>
      <w:bookmarkEnd w:id="6"/>
    </w:p>
    <w:p w:rsidR="009F4794" w:rsidRPr="00705D4D" w:rsidRDefault="009F4794">
      <w:r w:rsidRPr="00705D4D">
        <w:t>Med hänvisning till de motiveringar som framförs under Utskottets överv</w:t>
      </w:r>
      <w:r w:rsidRPr="00705D4D">
        <w:t>ä</w:t>
      </w:r>
      <w:r w:rsidRPr="00705D4D">
        <w:t>ganden föreslår utskottet att riksdagen fattar följande beslut:</w:t>
      </w:r>
    </w:p>
    <w:p w:rsidR="009F4794" w:rsidRPr="00705D4D" w:rsidRDefault="009F4794">
      <w:pPr>
        <w:pStyle w:val="Frslagspunkt"/>
        <w:rPr>
          <w:noProof w:val="0"/>
        </w:rPr>
      </w:pPr>
      <w:r w:rsidRPr="00705D4D">
        <w:rPr>
          <w:noProof w:val="0"/>
        </w:rPr>
        <w:t>1.</w:t>
      </w:r>
      <w:r w:rsidRPr="00705D4D">
        <w:rPr>
          <w:noProof w:val="0"/>
        </w:rPr>
        <w:tab/>
        <w:t>Redovisningen av arbetet med ekologiskt hållbar utveckling</w:t>
      </w:r>
    </w:p>
    <w:p w:rsidR="009F4794" w:rsidRPr="00705D4D" w:rsidRDefault="009F4794">
      <w:pPr>
        <w:pStyle w:val="Frslagstext"/>
      </w:pPr>
      <w:r w:rsidRPr="00705D4D">
        <w:t>Riksdagen avslår motion 2000/01:MJ1 yrkande 1.</w:t>
      </w:r>
      <w:bookmarkStart w:id="7" w:name="RESPARTI001"/>
      <w:bookmarkEnd w:id="7"/>
    </w:p>
    <w:p w:rsidR="009F4794" w:rsidRPr="00705D4D" w:rsidRDefault="009F4794">
      <w:pPr>
        <w:pStyle w:val="Frslagspunkt"/>
        <w:rPr>
          <w:noProof w:val="0"/>
        </w:rPr>
      </w:pPr>
      <w:r w:rsidRPr="00705D4D">
        <w:rPr>
          <w:noProof w:val="0"/>
        </w:rPr>
        <w:t>2.</w:t>
      </w:r>
      <w:r w:rsidRPr="00705D4D">
        <w:rPr>
          <w:noProof w:val="0"/>
        </w:rPr>
        <w:tab/>
        <w:t>Funtionstänkande i miljöpolitiken</w:t>
      </w:r>
    </w:p>
    <w:p w:rsidR="009F4794" w:rsidRPr="00705D4D" w:rsidRDefault="009F4794">
      <w:pPr>
        <w:pStyle w:val="Frslagstext"/>
      </w:pPr>
      <w:r w:rsidRPr="00705D4D">
        <w:t>Riksdagen avslår motion 2000/01:MJ3 yrkande 1.</w:t>
      </w:r>
    </w:p>
    <w:p w:rsidR="009F4794" w:rsidRPr="00705D4D" w:rsidRDefault="009F4794">
      <w:pPr>
        <w:pStyle w:val="Reservationshnvisning"/>
      </w:pPr>
      <w:r w:rsidRPr="00705D4D">
        <w:t>Reservation 1 (c)</w:t>
      </w:r>
      <w:bookmarkStart w:id="8" w:name="RESPARTI002"/>
      <w:bookmarkEnd w:id="8"/>
    </w:p>
    <w:p w:rsidR="009F4794" w:rsidRPr="00705D4D" w:rsidRDefault="009F4794">
      <w:pPr>
        <w:pStyle w:val="Frslagspunkt"/>
        <w:rPr>
          <w:noProof w:val="0"/>
        </w:rPr>
      </w:pPr>
      <w:r w:rsidRPr="00705D4D">
        <w:rPr>
          <w:noProof w:val="0"/>
        </w:rPr>
        <w:t>3.</w:t>
      </w:r>
      <w:r w:rsidRPr="00705D4D">
        <w:rPr>
          <w:noProof w:val="0"/>
        </w:rPr>
        <w:tab/>
        <w:t>Decentraliserad miljöpolitik</w:t>
      </w:r>
    </w:p>
    <w:p w:rsidR="009F4794" w:rsidRPr="00705D4D" w:rsidRDefault="009F4794">
      <w:pPr>
        <w:pStyle w:val="Frslagstext"/>
      </w:pPr>
      <w:r w:rsidRPr="00705D4D">
        <w:t xml:space="preserve">Riksdagen avslår motion 2000/01:MJ3 yrkande 2.       </w:t>
      </w:r>
      <w:bookmarkStart w:id="9" w:name="RESPARTI003"/>
      <w:bookmarkEnd w:id="9"/>
    </w:p>
    <w:p w:rsidR="009F4794" w:rsidRPr="00705D4D" w:rsidRDefault="009F4794">
      <w:pPr>
        <w:pStyle w:val="Frslagspunkt"/>
        <w:rPr>
          <w:noProof w:val="0"/>
        </w:rPr>
      </w:pPr>
      <w:bookmarkStart w:id="10" w:name="Nästa_Hpunkt"/>
      <w:bookmarkEnd w:id="10"/>
      <w:r w:rsidRPr="00705D4D">
        <w:rPr>
          <w:noProof w:val="0"/>
        </w:rPr>
        <w:t>4.</w:t>
      </w:r>
      <w:r w:rsidRPr="00705D4D">
        <w:rPr>
          <w:noProof w:val="0"/>
        </w:rPr>
        <w:tab/>
        <w:t>Allemansrätten</w:t>
      </w:r>
    </w:p>
    <w:p w:rsidR="009F4794" w:rsidRPr="00705D4D" w:rsidRDefault="009F4794">
      <w:pPr>
        <w:pStyle w:val="Frslagstext"/>
      </w:pPr>
      <w:r w:rsidRPr="00705D4D">
        <w:t xml:space="preserve">Riksdagen avslår motion 2000/01:MJ2 yrkande 3.       </w:t>
      </w:r>
    </w:p>
    <w:p w:rsidR="009F4794" w:rsidRPr="00705D4D" w:rsidRDefault="009F4794">
      <w:pPr>
        <w:pStyle w:val="Reservationshnvisning"/>
      </w:pPr>
      <w:r w:rsidRPr="00705D4D">
        <w:t>Reservation 2 (m, kd, c)</w:t>
      </w:r>
      <w:bookmarkStart w:id="11" w:name="RESPARTI004"/>
      <w:bookmarkEnd w:id="11"/>
    </w:p>
    <w:p w:rsidR="009F4794" w:rsidRPr="00705D4D" w:rsidRDefault="009F4794">
      <w:pPr>
        <w:pStyle w:val="Frslagspunkt"/>
        <w:rPr>
          <w:noProof w:val="0"/>
        </w:rPr>
      </w:pPr>
      <w:r w:rsidRPr="00705D4D">
        <w:rPr>
          <w:noProof w:val="0"/>
        </w:rPr>
        <w:t>5.</w:t>
      </w:r>
      <w:r w:rsidRPr="00705D4D">
        <w:rPr>
          <w:noProof w:val="0"/>
        </w:rPr>
        <w:tab/>
        <w:t>Biologisk mångfald i skogsbruket</w:t>
      </w:r>
    </w:p>
    <w:p w:rsidR="009F4794" w:rsidRPr="00705D4D" w:rsidRDefault="009F4794">
      <w:pPr>
        <w:pStyle w:val="Frslagstext"/>
      </w:pPr>
      <w:r w:rsidRPr="00705D4D">
        <w:t>Riksdagen avslår motionerna 2000/01:MJ4 yrkande 5 och 2000/01:</w:t>
      </w:r>
      <w:r w:rsidRPr="00705D4D">
        <w:br/>
        <w:t xml:space="preserve">MJ841yrkande 6.       </w:t>
      </w:r>
    </w:p>
    <w:p w:rsidR="009F4794" w:rsidRPr="00705D4D" w:rsidRDefault="009F4794">
      <w:pPr>
        <w:pStyle w:val="Reservationshnvisning"/>
      </w:pPr>
      <w:r w:rsidRPr="00705D4D">
        <w:t>Reservation 3 (fp)</w:t>
      </w:r>
      <w:bookmarkStart w:id="12" w:name="RESPARTI005"/>
      <w:bookmarkEnd w:id="12"/>
    </w:p>
    <w:p w:rsidR="009F4794" w:rsidRPr="00705D4D" w:rsidRDefault="009F4794">
      <w:pPr>
        <w:pStyle w:val="Frslagspunkt"/>
        <w:rPr>
          <w:noProof w:val="0"/>
        </w:rPr>
      </w:pPr>
      <w:r w:rsidRPr="00705D4D">
        <w:rPr>
          <w:noProof w:val="0"/>
        </w:rPr>
        <w:t>6.</w:t>
      </w:r>
      <w:r w:rsidRPr="00705D4D">
        <w:rPr>
          <w:noProof w:val="0"/>
        </w:rPr>
        <w:tab/>
        <w:t>Sanering av förorenad mark</w:t>
      </w:r>
    </w:p>
    <w:p w:rsidR="009F4794" w:rsidRPr="00705D4D" w:rsidRDefault="009F4794">
      <w:pPr>
        <w:pStyle w:val="Frslagstext"/>
      </w:pPr>
      <w:r w:rsidRPr="00705D4D">
        <w:t xml:space="preserve">Riksdagen avslår motion 2000/01:MJ2 yrkande 4.       </w:t>
      </w:r>
      <w:bookmarkStart w:id="13" w:name="RESPARTI006"/>
      <w:bookmarkEnd w:id="13"/>
    </w:p>
    <w:p w:rsidR="009F4794" w:rsidRPr="00705D4D" w:rsidRDefault="009F4794">
      <w:pPr>
        <w:pStyle w:val="Frslagspunkt"/>
        <w:rPr>
          <w:noProof w:val="0"/>
        </w:rPr>
      </w:pPr>
      <w:r w:rsidRPr="00705D4D">
        <w:rPr>
          <w:noProof w:val="0"/>
        </w:rPr>
        <w:t>7.</w:t>
      </w:r>
      <w:r w:rsidRPr="00705D4D">
        <w:rPr>
          <w:noProof w:val="0"/>
        </w:rPr>
        <w:tab/>
        <w:t>Gröna nyckeltal för de små företagens  miljöarbete</w:t>
      </w:r>
    </w:p>
    <w:p w:rsidR="009F4794" w:rsidRPr="00705D4D" w:rsidRDefault="009F4794">
      <w:pPr>
        <w:pStyle w:val="Frslagstext"/>
      </w:pPr>
      <w:r w:rsidRPr="00705D4D">
        <w:t xml:space="preserve">Riksdagen avslår motion 2000/01:MJ2 yrkande 1.       </w:t>
      </w:r>
    </w:p>
    <w:p w:rsidR="009F4794" w:rsidRPr="00705D4D" w:rsidRDefault="009F4794">
      <w:pPr>
        <w:pStyle w:val="Reservationshnvisning"/>
      </w:pPr>
      <w:r w:rsidRPr="00705D4D">
        <w:t>Reservation 4 (kd)</w:t>
      </w:r>
      <w:bookmarkStart w:id="14" w:name="RESPARTI007"/>
      <w:bookmarkEnd w:id="14"/>
    </w:p>
    <w:p w:rsidR="009F4794" w:rsidRPr="00705D4D" w:rsidRDefault="009F4794">
      <w:pPr>
        <w:pStyle w:val="Frslagspunkt"/>
        <w:rPr>
          <w:noProof w:val="0"/>
        </w:rPr>
      </w:pPr>
      <w:r w:rsidRPr="00705D4D">
        <w:rPr>
          <w:noProof w:val="0"/>
        </w:rPr>
        <w:t>8.</w:t>
      </w:r>
      <w:r w:rsidRPr="00705D4D">
        <w:rPr>
          <w:noProof w:val="0"/>
        </w:rPr>
        <w:tab/>
        <w:t>Strategi för miljöexport</w:t>
      </w:r>
    </w:p>
    <w:p w:rsidR="009F4794" w:rsidRPr="00705D4D" w:rsidRDefault="009F4794">
      <w:pPr>
        <w:pStyle w:val="Frslagstext"/>
      </w:pPr>
      <w:r w:rsidRPr="00705D4D">
        <w:t xml:space="preserve">Riksdagen avslår motion 2000/01:MJ3 yrkande 9.       </w:t>
      </w:r>
    </w:p>
    <w:p w:rsidR="009F4794" w:rsidRPr="00705D4D" w:rsidRDefault="009F4794">
      <w:pPr>
        <w:pStyle w:val="Reservationshnvisning"/>
      </w:pPr>
      <w:r w:rsidRPr="00705D4D">
        <w:t>Reservation 5 (c)</w:t>
      </w:r>
      <w:bookmarkStart w:id="15" w:name="RESPARTI008"/>
      <w:bookmarkEnd w:id="15"/>
    </w:p>
    <w:p w:rsidR="009F4794" w:rsidRPr="00705D4D" w:rsidRDefault="009F4794">
      <w:pPr>
        <w:pStyle w:val="Frslagspunkt"/>
        <w:rPr>
          <w:noProof w:val="0"/>
        </w:rPr>
      </w:pPr>
      <w:r w:rsidRPr="00705D4D">
        <w:rPr>
          <w:noProof w:val="0"/>
        </w:rPr>
        <w:t>9.</w:t>
      </w:r>
      <w:r w:rsidRPr="00705D4D">
        <w:rPr>
          <w:noProof w:val="0"/>
        </w:rPr>
        <w:tab/>
        <w:t>Miljöeffekterna av en förtida avveckling av kärnkraften</w:t>
      </w:r>
    </w:p>
    <w:p w:rsidR="009F4794" w:rsidRPr="00705D4D" w:rsidRDefault="009F4794">
      <w:pPr>
        <w:pStyle w:val="Frslagstext"/>
      </w:pPr>
      <w:r w:rsidRPr="00705D4D">
        <w:t xml:space="preserve">Riksdagen avslår motion 2000/01:MJ1 yrkande 2.       </w:t>
      </w:r>
    </w:p>
    <w:p w:rsidR="009F4794" w:rsidRPr="00705D4D" w:rsidRDefault="009F4794">
      <w:pPr>
        <w:pStyle w:val="Reservationshnvisning"/>
      </w:pPr>
      <w:r w:rsidRPr="00705D4D">
        <w:t>Reservation 6 (m)</w:t>
      </w:r>
      <w:bookmarkStart w:id="16" w:name="RESPARTI009"/>
      <w:bookmarkEnd w:id="16"/>
    </w:p>
    <w:p w:rsidR="009F4794" w:rsidRPr="00705D4D" w:rsidRDefault="009F4794">
      <w:pPr>
        <w:pStyle w:val="Frslagspunkt"/>
        <w:rPr>
          <w:noProof w:val="0"/>
        </w:rPr>
      </w:pPr>
      <w:r w:rsidRPr="00705D4D">
        <w:rPr>
          <w:noProof w:val="0"/>
        </w:rPr>
        <w:t>10.</w:t>
      </w:r>
      <w:r w:rsidRPr="00705D4D">
        <w:rPr>
          <w:noProof w:val="0"/>
        </w:rPr>
        <w:tab/>
        <w:t>Miljökonsekvensanalys med anledning av stängningen av Barsebäck 1</w:t>
      </w:r>
    </w:p>
    <w:p w:rsidR="009F4794" w:rsidRPr="00705D4D" w:rsidRDefault="009F4794">
      <w:pPr>
        <w:pStyle w:val="Frslagstext"/>
      </w:pPr>
      <w:r w:rsidRPr="00705D4D">
        <w:t xml:space="preserve">Riksdagen avslår motion 2000/01:MJ2 yrkande 2.       </w:t>
      </w:r>
    </w:p>
    <w:p w:rsidR="009F4794" w:rsidRPr="00705D4D" w:rsidRDefault="009F4794">
      <w:pPr>
        <w:pStyle w:val="Reservationshnvisning"/>
      </w:pPr>
      <w:r w:rsidRPr="00705D4D">
        <w:t>Reservation 7 (m, kd)</w:t>
      </w:r>
      <w:bookmarkStart w:id="17" w:name="RESPARTI010"/>
      <w:bookmarkEnd w:id="17"/>
    </w:p>
    <w:p w:rsidR="009F4794" w:rsidRPr="00705D4D" w:rsidRDefault="009F4794">
      <w:pPr>
        <w:pStyle w:val="Frslagspunkt"/>
        <w:rPr>
          <w:noProof w:val="0"/>
        </w:rPr>
      </w:pPr>
      <w:r w:rsidRPr="00705D4D">
        <w:rPr>
          <w:noProof w:val="0"/>
        </w:rPr>
        <w:t>11.</w:t>
      </w:r>
      <w:r w:rsidRPr="00705D4D">
        <w:rPr>
          <w:noProof w:val="0"/>
        </w:rPr>
        <w:tab/>
        <w:t>Grön skatteväxling</w:t>
      </w:r>
    </w:p>
    <w:p w:rsidR="009F4794" w:rsidRPr="00705D4D" w:rsidRDefault="009F4794">
      <w:pPr>
        <w:pStyle w:val="Frslagstext"/>
      </w:pPr>
      <w:r w:rsidRPr="00705D4D">
        <w:t xml:space="preserve">Riksdagen avslår motionerna 2000/01:MJ1 yrkande 3 och 2000/01:MJ4 yrkande 6.       </w:t>
      </w:r>
    </w:p>
    <w:p w:rsidR="009F4794" w:rsidRPr="00705D4D" w:rsidRDefault="009F4794">
      <w:pPr>
        <w:pStyle w:val="Reservationshnvisning"/>
      </w:pPr>
      <w:r w:rsidRPr="00705D4D">
        <w:t>Reservation 8 (m)</w:t>
      </w:r>
    </w:p>
    <w:p w:rsidR="009F4794" w:rsidRPr="00705D4D" w:rsidRDefault="009F4794">
      <w:pPr>
        <w:pStyle w:val="Reservationshnvisning"/>
      </w:pPr>
      <w:r w:rsidRPr="00705D4D">
        <w:t>Reservation 9 (fp)</w:t>
      </w:r>
      <w:bookmarkStart w:id="18" w:name="RESPARTI011"/>
      <w:bookmarkEnd w:id="18"/>
    </w:p>
    <w:p w:rsidR="009F4794" w:rsidRPr="00705D4D" w:rsidRDefault="009F4794">
      <w:pPr>
        <w:pStyle w:val="Frslagspunkt"/>
        <w:rPr>
          <w:noProof w:val="0"/>
        </w:rPr>
      </w:pPr>
      <w:r w:rsidRPr="00705D4D">
        <w:rPr>
          <w:noProof w:val="0"/>
        </w:rPr>
        <w:t>12.</w:t>
      </w:r>
      <w:r w:rsidRPr="00705D4D">
        <w:rPr>
          <w:noProof w:val="0"/>
        </w:rPr>
        <w:tab/>
        <w:t>Energiskatt på biobränslen</w:t>
      </w:r>
    </w:p>
    <w:p w:rsidR="009F4794" w:rsidRPr="00705D4D" w:rsidRDefault="009F4794">
      <w:pPr>
        <w:pStyle w:val="Frslagstext"/>
      </w:pPr>
      <w:r w:rsidRPr="00705D4D">
        <w:t xml:space="preserve">Riksdagen avslår motion 2000/01:MJ3 yrkande 3.       </w:t>
      </w:r>
    </w:p>
    <w:p w:rsidR="009F4794" w:rsidRPr="00705D4D" w:rsidRDefault="009F4794">
      <w:pPr>
        <w:pStyle w:val="Reservationshnvisning"/>
      </w:pPr>
      <w:r w:rsidRPr="00705D4D">
        <w:t>Reservation 10 (kd, c)</w:t>
      </w:r>
      <w:bookmarkStart w:id="19" w:name="RESPARTI012"/>
      <w:bookmarkEnd w:id="19"/>
    </w:p>
    <w:p w:rsidR="009F4794" w:rsidRPr="00705D4D" w:rsidRDefault="009F4794">
      <w:pPr>
        <w:pStyle w:val="Frslagspunkt"/>
        <w:rPr>
          <w:noProof w:val="0"/>
        </w:rPr>
      </w:pPr>
      <w:r w:rsidRPr="00705D4D">
        <w:rPr>
          <w:noProof w:val="0"/>
        </w:rPr>
        <w:t>13.</w:t>
      </w:r>
      <w:r w:rsidRPr="00705D4D">
        <w:rPr>
          <w:noProof w:val="0"/>
        </w:rPr>
        <w:tab/>
        <w:t>Skatt på förbränning av avfall</w:t>
      </w:r>
    </w:p>
    <w:p w:rsidR="009F4794" w:rsidRPr="00705D4D" w:rsidRDefault="009F4794">
      <w:pPr>
        <w:pStyle w:val="Frslagstext"/>
      </w:pPr>
      <w:r w:rsidRPr="00705D4D">
        <w:t xml:space="preserve">Riksdagen avslår motion 2000/01:MJ4 yrkande 7.       </w:t>
      </w:r>
    </w:p>
    <w:p w:rsidR="009F4794" w:rsidRPr="00705D4D" w:rsidRDefault="009F4794">
      <w:pPr>
        <w:pStyle w:val="Reservationshnvisning"/>
      </w:pPr>
      <w:r w:rsidRPr="00705D4D">
        <w:t>Reservation 11 (fp)</w:t>
      </w:r>
      <w:bookmarkStart w:id="20" w:name="RESPARTI013"/>
      <w:bookmarkEnd w:id="20"/>
    </w:p>
    <w:p w:rsidR="009F4794" w:rsidRPr="00705D4D" w:rsidRDefault="009F4794">
      <w:pPr>
        <w:pStyle w:val="Frslagspunkt"/>
        <w:rPr>
          <w:noProof w:val="0"/>
        </w:rPr>
      </w:pPr>
      <w:r w:rsidRPr="00705D4D">
        <w:rPr>
          <w:noProof w:val="0"/>
        </w:rPr>
        <w:t>14.</w:t>
      </w:r>
      <w:r w:rsidRPr="00705D4D">
        <w:rPr>
          <w:noProof w:val="0"/>
        </w:rPr>
        <w:tab/>
        <w:t>Handel med utsläppsrätter</w:t>
      </w:r>
    </w:p>
    <w:p w:rsidR="009F4794" w:rsidRPr="00705D4D" w:rsidRDefault="009F4794">
      <w:pPr>
        <w:pStyle w:val="Frslagstext"/>
      </w:pPr>
      <w:r w:rsidRPr="00705D4D">
        <w:t xml:space="preserve">Riksdagen avslår motionerna 2000/01:MJ4 yrkande 4, 2000/01:MJ711  yrkande 15, 2000/01:MJ780 yrkande 1 och  2000/01:MJ796 yrkande 2.       </w:t>
      </w:r>
    </w:p>
    <w:p w:rsidR="009F4794" w:rsidRPr="00705D4D" w:rsidRDefault="009F4794">
      <w:pPr>
        <w:pStyle w:val="Reservationshnvisning"/>
      </w:pPr>
      <w:r w:rsidRPr="00705D4D">
        <w:t>Reservation 12 (m)</w:t>
      </w:r>
    </w:p>
    <w:p w:rsidR="009F4794" w:rsidRPr="00705D4D" w:rsidRDefault="009F4794">
      <w:pPr>
        <w:pStyle w:val="Reservationshnvisning"/>
      </w:pPr>
      <w:r w:rsidRPr="00705D4D">
        <w:t>Reservation 13 (c, fp)</w:t>
      </w:r>
    </w:p>
    <w:p w:rsidR="009F4794" w:rsidRPr="00705D4D" w:rsidRDefault="009F4794">
      <w:pPr>
        <w:pStyle w:val="Reservationshnvisning"/>
      </w:pPr>
      <w:r w:rsidRPr="00705D4D">
        <w:t>Reservation 14 (mp)</w:t>
      </w:r>
      <w:bookmarkStart w:id="21" w:name="RESPARTI014"/>
      <w:bookmarkEnd w:id="21"/>
    </w:p>
    <w:p w:rsidR="009F4794" w:rsidRPr="00705D4D" w:rsidRDefault="009F4794">
      <w:pPr>
        <w:pStyle w:val="Frslagspunkt"/>
        <w:rPr>
          <w:noProof w:val="0"/>
        </w:rPr>
      </w:pPr>
      <w:r w:rsidRPr="00705D4D">
        <w:rPr>
          <w:noProof w:val="0"/>
        </w:rPr>
        <w:t>15.</w:t>
      </w:r>
      <w:r w:rsidRPr="00705D4D">
        <w:rPr>
          <w:noProof w:val="0"/>
        </w:rPr>
        <w:tab/>
        <w:t>Ett grönare transportsystem</w:t>
      </w:r>
    </w:p>
    <w:p w:rsidR="009F4794" w:rsidRPr="00705D4D" w:rsidRDefault="009F4794">
      <w:pPr>
        <w:pStyle w:val="Frslagstext"/>
      </w:pPr>
      <w:r w:rsidRPr="00705D4D">
        <w:t xml:space="preserve">Riksdagen avslår motion 2000/01:MJ3 yrkande 5.       </w:t>
      </w:r>
      <w:bookmarkStart w:id="22" w:name="RESPARTI015"/>
      <w:bookmarkEnd w:id="22"/>
    </w:p>
    <w:p w:rsidR="009F4794" w:rsidRPr="00705D4D" w:rsidRDefault="009F4794">
      <w:pPr>
        <w:pStyle w:val="Frslagspunkt"/>
        <w:rPr>
          <w:noProof w:val="0"/>
        </w:rPr>
      </w:pPr>
      <w:r w:rsidRPr="00705D4D">
        <w:rPr>
          <w:noProof w:val="0"/>
        </w:rPr>
        <w:t>16.</w:t>
      </w:r>
      <w:r w:rsidRPr="00705D4D">
        <w:rPr>
          <w:noProof w:val="0"/>
        </w:rPr>
        <w:tab/>
        <w:t>EU:s järnvägspaket</w:t>
      </w:r>
    </w:p>
    <w:p w:rsidR="009F4794" w:rsidRPr="00705D4D" w:rsidRDefault="009F4794">
      <w:pPr>
        <w:pStyle w:val="Frslagstext"/>
      </w:pPr>
      <w:r w:rsidRPr="00705D4D">
        <w:t xml:space="preserve">Riksdagen avslår motion 2000/01:MJ3 yrkande 10.       </w:t>
      </w:r>
      <w:bookmarkStart w:id="23" w:name="RESPARTI016"/>
      <w:bookmarkEnd w:id="23"/>
    </w:p>
    <w:p w:rsidR="009F4794" w:rsidRPr="00705D4D" w:rsidRDefault="009F4794">
      <w:pPr>
        <w:pStyle w:val="Frslagspunkt"/>
        <w:rPr>
          <w:noProof w:val="0"/>
        </w:rPr>
      </w:pPr>
      <w:r w:rsidRPr="00705D4D">
        <w:rPr>
          <w:noProof w:val="0"/>
        </w:rPr>
        <w:t>17.</w:t>
      </w:r>
      <w:r w:rsidRPr="00705D4D">
        <w:rPr>
          <w:noProof w:val="0"/>
        </w:rPr>
        <w:tab/>
        <w:t>Avgasutsläpp från motorfordon</w:t>
      </w:r>
    </w:p>
    <w:p w:rsidR="009F4794" w:rsidRPr="00705D4D" w:rsidRDefault="009F4794">
      <w:pPr>
        <w:pStyle w:val="Frslagstext"/>
      </w:pPr>
      <w:r w:rsidRPr="00705D4D">
        <w:t>Riksdagen avslår motionerna 2000/01:MJ3 yrkande 11 och 2000/01:</w:t>
      </w:r>
      <w:r w:rsidRPr="00705D4D">
        <w:br/>
        <w:t xml:space="preserve">T231 yrkande 24.       </w:t>
      </w:r>
      <w:bookmarkStart w:id="24" w:name="RESPARTI017"/>
      <w:bookmarkEnd w:id="24"/>
    </w:p>
    <w:p w:rsidR="009F4794" w:rsidRPr="00705D4D" w:rsidRDefault="009F4794">
      <w:pPr>
        <w:pStyle w:val="Frslagspunkt"/>
        <w:rPr>
          <w:noProof w:val="0"/>
        </w:rPr>
      </w:pPr>
      <w:r w:rsidRPr="00705D4D">
        <w:rPr>
          <w:noProof w:val="0"/>
        </w:rPr>
        <w:t>18.</w:t>
      </w:r>
      <w:r w:rsidRPr="00705D4D">
        <w:rPr>
          <w:noProof w:val="0"/>
        </w:rPr>
        <w:tab/>
        <w:t>Nordisk miljöunion</w:t>
      </w:r>
    </w:p>
    <w:p w:rsidR="009F4794" w:rsidRPr="00705D4D" w:rsidRDefault="009F4794">
      <w:pPr>
        <w:pStyle w:val="Frslagstext"/>
      </w:pPr>
      <w:r w:rsidRPr="00705D4D">
        <w:t xml:space="preserve">Riksdagen avslår motion 2000/01:MJ3 yrkande 6.       </w:t>
      </w:r>
    </w:p>
    <w:p w:rsidR="009F4794" w:rsidRPr="00705D4D" w:rsidRDefault="009F4794">
      <w:pPr>
        <w:pStyle w:val="Reservationshnvisning"/>
      </w:pPr>
      <w:r w:rsidRPr="00705D4D">
        <w:t>Reservation 15 (c)</w:t>
      </w:r>
      <w:bookmarkStart w:id="25" w:name="RESPARTI018"/>
      <w:bookmarkEnd w:id="25"/>
    </w:p>
    <w:p w:rsidR="009F4794" w:rsidRPr="00705D4D" w:rsidRDefault="009F4794">
      <w:pPr>
        <w:pStyle w:val="Frslagspunkt"/>
        <w:rPr>
          <w:noProof w:val="0"/>
        </w:rPr>
      </w:pPr>
      <w:r w:rsidRPr="00705D4D">
        <w:rPr>
          <w:noProof w:val="0"/>
        </w:rPr>
        <w:t>19.</w:t>
      </w:r>
      <w:r w:rsidRPr="00705D4D">
        <w:rPr>
          <w:noProof w:val="0"/>
        </w:rPr>
        <w:tab/>
        <w:t>WTO och hållbar utveckling</w:t>
      </w:r>
    </w:p>
    <w:p w:rsidR="009F4794" w:rsidRPr="00705D4D" w:rsidRDefault="009F4794">
      <w:pPr>
        <w:pStyle w:val="Frslagstext"/>
      </w:pPr>
      <w:r w:rsidRPr="00705D4D">
        <w:t xml:space="preserve">Riksdagen avslår motion 2000/01:MJ3 yrkande 7.       </w:t>
      </w:r>
      <w:bookmarkStart w:id="26" w:name="RESPARTI019"/>
      <w:bookmarkEnd w:id="26"/>
    </w:p>
    <w:p w:rsidR="009F4794" w:rsidRPr="00705D4D" w:rsidRDefault="009F4794">
      <w:pPr>
        <w:pStyle w:val="Frslagspunkt"/>
        <w:rPr>
          <w:noProof w:val="0"/>
        </w:rPr>
      </w:pPr>
      <w:r w:rsidRPr="00705D4D">
        <w:rPr>
          <w:noProof w:val="0"/>
        </w:rPr>
        <w:t>20.</w:t>
      </w:r>
      <w:r w:rsidRPr="00705D4D">
        <w:rPr>
          <w:noProof w:val="0"/>
        </w:rPr>
        <w:tab/>
        <w:t>Plan för Sveriges internationella miljöarbete</w:t>
      </w:r>
    </w:p>
    <w:p w:rsidR="009F4794" w:rsidRPr="00705D4D" w:rsidRDefault="009F4794">
      <w:pPr>
        <w:pStyle w:val="Frslagstext"/>
      </w:pPr>
      <w:r w:rsidRPr="00705D4D">
        <w:t xml:space="preserve">Riksdagen avslår motion 2000/01:MJ3 yrkande 8.       </w:t>
      </w:r>
      <w:bookmarkStart w:id="27" w:name="RESPARTI020"/>
      <w:bookmarkEnd w:id="27"/>
    </w:p>
    <w:p w:rsidR="009F4794" w:rsidRPr="00705D4D" w:rsidRDefault="009F4794">
      <w:pPr>
        <w:pStyle w:val="Frslagspunkt"/>
        <w:rPr>
          <w:noProof w:val="0"/>
        </w:rPr>
      </w:pPr>
      <w:r w:rsidRPr="00705D4D">
        <w:rPr>
          <w:noProof w:val="0"/>
        </w:rPr>
        <w:t>21.</w:t>
      </w:r>
      <w:r w:rsidRPr="00705D4D">
        <w:rPr>
          <w:noProof w:val="0"/>
        </w:rPr>
        <w:tab/>
        <w:t>Sveriges agerande i klimatförhandlingarna</w:t>
      </w:r>
    </w:p>
    <w:p w:rsidR="009F4794" w:rsidRPr="00705D4D" w:rsidRDefault="009F4794">
      <w:pPr>
        <w:pStyle w:val="Frslagstext"/>
      </w:pPr>
      <w:r w:rsidRPr="00705D4D">
        <w:t xml:space="preserve">Riksdagen avslår motion 2000/01:MJ4 yrkande 1.       </w:t>
      </w:r>
      <w:bookmarkStart w:id="28" w:name="RESPARTI021"/>
      <w:bookmarkEnd w:id="28"/>
    </w:p>
    <w:p w:rsidR="009F4794" w:rsidRPr="00705D4D" w:rsidRDefault="009F4794">
      <w:pPr>
        <w:pStyle w:val="Frslagspunkt"/>
        <w:rPr>
          <w:noProof w:val="0"/>
        </w:rPr>
      </w:pPr>
      <w:r w:rsidRPr="00705D4D">
        <w:rPr>
          <w:noProof w:val="0"/>
        </w:rPr>
        <w:t>22.</w:t>
      </w:r>
      <w:r w:rsidRPr="00705D4D">
        <w:rPr>
          <w:noProof w:val="0"/>
        </w:rPr>
        <w:tab/>
        <w:t>Hållbar utveckling i Östersjöområdet</w:t>
      </w:r>
    </w:p>
    <w:p w:rsidR="009F4794" w:rsidRPr="00705D4D" w:rsidRDefault="009F4794">
      <w:pPr>
        <w:pStyle w:val="Frslagstext"/>
      </w:pPr>
      <w:r w:rsidRPr="00705D4D">
        <w:t xml:space="preserve">Riksdagen avslår motionerna 2000/01:MJ4 yrkande 8, 2000/01:MJ764 yrkande 15 och 2000/01:MJ783.       </w:t>
      </w:r>
      <w:bookmarkStart w:id="29" w:name="RESPARTI022"/>
      <w:bookmarkEnd w:id="29"/>
    </w:p>
    <w:p w:rsidR="009F4794" w:rsidRPr="00705D4D" w:rsidRDefault="009F4794">
      <w:pPr>
        <w:pStyle w:val="Frslagspunkt"/>
        <w:rPr>
          <w:noProof w:val="0"/>
        </w:rPr>
      </w:pPr>
      <w:r w:rsidRPr="00705D4D">
        <w:rPr>
          <w:noProof w:val="0"/>
        </w:rPr>
        <w:t>23.</w:t>
      </w:r>
      <w:r w:rsidRPr="00705D4D">
        <w:rPr>
          <w:noProof w:val="0"/>
        </w:rPr>
        <w:tab/>
        <w:t>Oljeutsläpp i Östersjön</w:t>
      </w:r>
    </w:p>
    <w:p w:rsidR="009F4794" w:rsidRPr="00705D4D" w:rsidRDefault="009F4794">
      <w:pPr>
        <w:pStyle w:val="Frslagstext"/>
      </w:pPr>
      <w:r w:rsidRPr="00705D4D">
        <w:t xml:space="preserve">Riksdagen avslår motionerna 2000/01:MJ2 yrkande 5, 2000/01:MJ739 och 2000/01:MJ796 yrkande 4.       </w:t>
      </w:r>
    </w:p>
    <w:p w:rsidR="009F4794" w:rsidRPr="00705D4D" w:rsidRDefault="009F4794">
      <w:pPr>
        <w:pStyle w:val="Reservationshnvisning"/>
      </w:pPr>
      <w:r w:rsidRPr="00705D4D">
        <w:t>Reservation 16 (m, kd)</w:t>
      </w:r>
      <w:bookmarkStart w:id="30" w:name="RESPARTI023"/>
      <w:bookmarkEnd w:id="30"/>
    </w:p>
    <w:p w:rsidR="009F4794" w:rsidRPr="00705D4D" w:rsidRDefault="009F4794">
      <w:pPr>
        <w:pStyle w:val="Frslagspunkt"/>
        <w:rPr>
          <w:noProof w:val="0"/>
        </w:rPr>
      </w:pPr>
      <w:r w:rsidRPr="00705D4D">
        <w:rPr>
          <w:noProof w:val="0"/>
        </w:rPr>
        <w:t>24.</w:t>
      </w:r>
      <w:r w:rsidRPr="00705D4D">
        <w:rPr>
          <w:noProof w:val="0"/>
        </w:rPr>
        <w:tab/>
        <w:t>Koldioxidbeskattning</w:t>
      </w:r>
    </w:p>
    <w:p w:rsidR="009F4794" w:rsidRPr="00705D4D" w:rsidRDefault="009F4794">
      <w:pPr>
        <w:pStyle w:val="Frslagstext"/>
      </w:pPr>
      <w:r w:rsidRPr="00705D4D">
        <w:t xml:space="preserve">Riksdagen avslår motion 2000/01:MJ4 yrkande 3.       </w:t>
      </w:r>
    </w:p>
    <w:p w:rsidR="009F4794" w:rsidRPr="00705D4D" w:rsidRDefault="009F4794">
      <w:pPr>
        <w:pStyle w:val="Reservationshnvisning"/>
      </w:pPr>
      <w:r w:rsidRPr="00705D4D">
        <w:t>Reservation 17 (fp)</w:t>
      </w:r>
      <w:bookmarkStart w:id="31" w:name="RESPARTI024"/>
      <w:bookmarkEnd w:id="31"/>
    </w:p>
    <w:p w:rsidR="009F4794" w:rsidRPr="00705D4D" w:rsidRDefault="009F4794">
      <w:pPr>
        <w:pStyle w:val="Frslagspunkt"/>
        <w:rPr>
          <w:noProof w:val="0"/>
        </w:rPr>
      </w:pPr>
      <w:r w:rsidRPr="00705D4D">
        <w:rPr>
          <w:noProof w:val="0"/>
        </w:rPr>
        <w:t>25.</w:t>
      </w:r>
      <w:r w:rsidRPr="00705D4D">
        <w:rPr>
          <w:noProof w:val="0"/>
        </w:rPr>
        <w:tab/>
        <w:t>Lokala investeringsprogram för ekologisk hållbarhet</w:t>
      </w:r>
    </w:p>
    <w:p w:rsidR="009F4794" w:rsidRPr="00705D4D" w:rsidRDefault="009F4794">
      <w:pPr>
        <w:pStyle w:val="Frslagstext"/>
      </w:pPr>
      <w:r w:rsidRPr="00705D4D">
        <w:t>Riksdagen avslår motionerna 2000/01:MJ1 yrkande 4,  2000/01:MJ3 y</w:t>
      </w:r>
      <w:r w:rsidRPr="00705D4D">
        <w:t>r</w:t>
      </w:r>
      <w:r w:rsidRPr="00705D4D">
        <w:t xml:space="preserve">kande 4 och 2000/01:MJ4 yrkande 2.       </w:t>
      </w:r>
    </w:p>
    <w:p w:rsidR="009F4794" w:rsidRPr="00705D4D" w:rsidRDefault="009F4794">
      <w:pPr>
        <w:pStyle w:val="Reservationshnvisning"/>
      </w:pPr>
      <w:r w:rsidRPr="00705D4D">
        <w:t>Reservation 18 (m, kd, c)</w:t>
      </w:r>
    </w:p>
    <w:p w:rsidR="009F4794" w:rsidRPr="00705D4D" w:rsidRDefault="009F4794">
      <w:pPr>
        <w:pStyle w:val="Reservationshnvisning"/>
      </w:pPr>
      <w:r w:rsidRPr="00705D4D">
        <w:t>Reservation 19 (fp)</w:t>
      </w:r>
      <w:bookmarkStart w:id="32" w:name="RESPARTI025"/>
      <w:bookmarkEnd w:id="32"/>
    </w:p>
    <w:p w:rsidR="009F4794" w:rsidRPr="00705D4D" w:rsidRDefault="009F4794">
      <w:pPr>
        <w:pStyle w:val="Frslagspunkt"/>
        <w:rPr>
          <w:noProof w:val="0"/>
        </w:rPr>
      </w:pPr>
      <w:r w:rsidRPr="00705D4D">
        <w:rPr>
          <w:noProof w:val="0"/>
        </w:rPr>
        <w:t>26.</w:t>
      </w:r>
      <w:r w:rsidRPr="00705D4D">
        <w:rPr>
          <w:noProof w:val="0"/>
        </w:rPr>
        <w:tab/>
        <w:t>Skrivelsen</w:t>
      </w:r>
    </w:p>
    <w:p w:rsidR="009F4794" w:rsidRPr="00705D4D" w:rsidRDefault="009F4794">
      <w:pPr>
        <w:pStyle w:val="Frslagstext"/>
      </w:pPr>
      <w:r w:rsidRPr="00705D4D">
        <w:t>Riksdagen lägger skrivelse 2000/01:38 till han</w:t>
      </w:r>
      <w:r w:rsidRPr="00705D4D">
        <w:t>d</w:t>
      </w:r>
      <w:r w:rsidRPr="00705D4D">
        <w:t xml:space="preserve">lingarna.       </w:t>
      </w:r>
      <w:bookmarkStart w:id="33" w:name="RESPARTI026"/>
      <w:bookmarkEnd w:id="33"/>
    </w:p>
    <w:p w:rsidR="009F4794" w:rsidRPr="00705D4D" w:rsidRDefault="009F4794">
      <w:pPr>
        <w:pStyle w:val="Normaltindrag"/>
      </w:pPr>
    </w:p>
    <w:p w:rsidR="009F4794" w:rsidRPr="00705D4D" w:rsidRDefault="009F4794">
      <w:pPr>
        <w:pStyle w:val="Utskriftsdatum"/>
      </w:pPr>
      <w:r w:rsidRPr="00705D4D">
        <w:t>Stockholm den 16 januari 2001</w:t>
      </w:r>
    </w:p>
    <w:p w:rsidR="009F4794" w:rsidRPr="00705D4D" w:rsidRDefault="009F4794">
      <w:r w:rsidRPr="00705D4D">
        <w:t>På miljö- och jordbruksutskottets vägnar</w:t>
      </w:r>
    </w:p>
    <w:p w:rsidR="009F4794" w:rsidRPr="00705D4D" w:rsidRDefault="009F4794">
      <w:pPr>
        <w:pStyle w:val="Ordfranden"/>
        <w:spacing w:before="240"/>
        <w:rPr>
          <w:noProof w:val="0"/>
        </w:rPr>
      </w:pPr>
      <w:bookmarkStart w:id="34" w:name="Ordförande"/>
      <w:bookmarkEnd w:id="34"/>
      <w:r w:rsidRPr="00705D4D">
        <w:rPr>
          <w:noProof w:val="0"/>
        </w:rPr>
        <w:t xml:space="preserve">Ulf Björklund </w:t>
      </w:r>
    </w:p>
    <w:p w:rsidR="009F4794" w:rsidRPr="00705D4D" w:rsidRDefault="009F4794">
      <w:pPr>
        <w:pStyle w:val="Deltagare"/>
        <w:rPr>
          <w:noProof w:val="0"/>
        </w:rPr>
      </w:pPr>
      <w:bookmarkStart w:id="35" w:name="Deltagare"/>
      <w:bookmarkEnd w:id="35"/>
      <w:r w:rsidRPr="00705D4D">
        <w:rPr>
          <w:noProof w:val="0"/>
        </w:rPr>
        <w:t>Följande ledamöter har deltagit i beslutet: Ulf Björklund (kd), Sinikka Bohlin (s), Göte Jonsson (m), Inge Carlsson (s), Kaj Larsson (s), Ingvar Eriksson (m), Alf Eriksson (s), Ingemar Josefsson (s), Ann-Kristine Johansson (s), Kjell-Erik Karlsson (v), Catharina Elmsäter-Svärd (m), Gudrun Lindvall (mp), Eskil Erlandsson (c), Harald Nordlund (fp), Lars Lindblad (m), Ester Lindstedt-Staaf (kd) och Karin Svensson Smith (v).</w:t>
      </w:r>
    </w:p>
    <w:p w:rsidR="009F4794" w:rsidRPr="00705D4D" w:rsidRDefault="009F4794">
      <w:pPr>
        <w:pStyle w:val="Normaltindrag"/>
      </w:pPr>
    </w:p>
    <w:p w:rsidR="009F4794" w:rsidRPr="00705D4D" w:rsidRDefault="009F4794">
      <w:pPr>
        <w:pStyle w:val="Normaltindrag"/>
        <w:sectPr w:rsidR="00000000" w:rsidRPr="00705D4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F4794" w:rsidRPr="00705D4D" w:rsidRDefault="009F4794">
      <w:pPr>
        <w:pStyle w:val="Rubrik1"/>
        <w:spacing w:after="240"/>
        <w:rPr>
          <w:noProof w:val="0"/>
        </w:rPr>
      </w:pPr>
      <w:r w:rsidRPr="00705D4D">
        <w:rPr>
          <w:noProof w:val="0"/>
        </w:rPr>
        <w:t xml:space="preserve"> </w:t>
      </w:r>
      <w:bookmarkStart w:id="36" w:name="_Toc505574128"/>
      <w:r w:rsidRPr="00705D4D">
        <w:rPr>
          <w:noProof w:val="0"/>
        </w:rPr>
        <w:t>Skrivelsens huvudsakliga innehåll</w:t>
      </w:r>
      <w:bookmarkEnd w:id="36"/>
    </w:p>
    <w:p w:rsidR="009F4794" w:rsidRPr="00705D4D" w:rsidRDefault="009F4794">
      <w:pPr>
        <w:pStyle w:val="Reservantfrslag"/>
      </w:pPr>
      <w:r w:rsidRPr="00705D4D">
        <w:t xml:space="preserve">I skrivelsen lämnar regeringen en redovisning av hur arbetet med strategier och åtgärder för en ekologiskt hållbar utveckling fortskrider i Sverige, inom EU och internationellt. Skrivelsen är en uppföljning av de åtgärdsprogram som redovisades i regeringens skrivelse Hållbara Sverige – uppföljning av åtgärder för en ekologiskt hållbar utveckling (skr. 1999/2000:13). För varje departements verksamhetsområde beskrivs vilka åtgärder som är genomförda och vilka aktiviteter som </w:t>
      </w:r>
      <w:r w:rsidRPr="00705D4D">
        <w:t>pågår. I skrivelsen lämnas också en lägesredovi</w:t>
      </w:r>
      <w:r w:rsidRPr="00705D4D">
        <w:t>s</w:t>
      </w:r>
      <w:r w:rsidRPr="00705D4D">
        <w:t>ning för de lokala investeringsprogrammen.</w:t>
      </w:r>
    </w:p>
    <w:p w:rsidR="009F4794" w:rsidRPr="00705D4D" w:rsidRDefault="009F4794">
      <w:pPr>
        <w:pStyle w:val="Normaltindrag"/>
      </w:pPr>
      <w:r w:rsidRPr="00705D4D">
        <w:t>Med tanke på det annalkande svenska ordförandeskapet i Europeiska uni</w:t>
      </w:r>
      <w:r w:rsidRPr="00705D4D">
        <w:t>o</w:t>
      </w:r>
      <w:r w:rsidRPr="00705D4D">
        <w:t>nen, lyfts i årets skrivelse fram arbetet inom EU och det internationella milj</w:t>
      </w:r>
      <w:r w:rsidRPr="00705D4D">
        <w:t>ö</w:t>
      </w:r>
      <w:r w:rsidRPr="00705D4D">
        <w:t>arb</w:t>
      </w:r>
      <w:r w:rsidRPr="00705D4D">
        <w:t>e</w:t>
      </w:r>
      <w:r w:rsidRPr="00705D4D">
        <w:t xml:space="preserve">tet.   </w:t>
      </w:r>
    </w:p>
    <w:p w:rsidR="009F4794" w:rsidRPr="00705D4D" w:rsidRDefault="009F4794">
      <w:pPr>
        <w:pStyle w:val="Rubrik1"/>
        <w:spacing w:before="240" w:after="240"/>
        <w:rPr>
          <w:noProof w:val="0"/>
        </w:rPr>
      </w:pPr>
      <w:bookmarkStart w:id="37" w:name="_Toc505574129"/>
      <w:r w:rsidRPr="00705D4D">
        <w:rPr>
          <w:noProof w:val="0"/>
        </w:rPr>
        <w:t>Utskottets överväganden</w:t>
      </w:r>
      <w:bookmarkEnd w:id="37"/>
    </w:p>
    <w:p w:rsidR="009F4794" w:rsidRPr="00705D4D" w:rsidRDefault="009F4794">
      <w:pPr>
        <w:pStyle w:val="Rubrik2"/>
        <w:spacing w:before="0"/>
      </w:pPr>
      <w:bookmarkStart w:id="38" w:name="_Toc505574130"/>
      <w:r w:rsidRPr="00705D4D">
        <w:t>Redovisningen av arbetet med ekologiskt hållbar utveckling</w:t>
      </w:r>
      <w:bookmarkEnd w:id="38"/>
    </w:p>
    <w:p w:rsidR="009F4794" w:rsidRPr="00705D4D" w:rsidRDefault="009F4794">
      <w:pPr>
        <w:pStyle w:val="Utskottsfrslagikorthet-Rubrik"/>
        <w:rPr>
          <w:noProof w:val="0"/>
        </w:rPr>
      </w:pPr>
      <w:r w:rsidRPr="00705D4D">
        <w:rPr>
          <w:noProof w:val="0"/>
        </w:rPr>
        <w:t>Utskottets förslag i korthet</w:t>
      </w:r>
    </w:p>
    <w:p w:rsidR="009F4794" w:rsidRPr="00705D4D" w:rsidRDefault="009F4794">
      <w:pPr>
        <w:pStyle w:val="Utskottsfrslagikorthet-Text"/>
      </w:pPr>
      <w:r w:rsidRPr="00705D4D">
        <w:t>Utskottet avstyrker ett motionsyrkande (m) om att kommande skr</w:t>
      </w:r>
      <w:r w:rsidRPr="00705D4D">
        <w:t>i</w:t>
      </w:r>
      <w:r w:rsidRPr="00705D4D">
        <w:t>velser om hållbara Sverige på ett tydligare sätt bör inriktas mot u</w:t>
      </w:r>
      <w:r w:rsidRPr="00705D4D">
        <w:t>t</w:t>
      </w:r>
      <w:r w:rsidRPr="00705D4D">
        <w:t>värdering och analys av den förda miljöpolitiken. Utskottet hänv</w:t>
      </w:r>
      <w:r w:rsidRPr="00705D4D">
        <w:t>i</w:t>
      </w:r>
      <w:r w:rsidRPr="00705D4D">
        <w:t>sar bl.a. till Miljömålskommitténs förslag om ett nytt uppföljning</w:t>
      </w:r>
      <w:r w:rsidRPr="00705D4D">
        <w:t>s</w:t>
      </w:r>
      <w:r w:rsidRPr="00705D4D">
        <w:t>system och om återkommande fördjupad utvärdering som för nä</w:t>
      </w:r>
      <w:r w:rsidRPr="00705D4D">
        <w:t>r</w:t>
      </w:r>
      <w:r w:rsidRPr="00705D4D">
        <w:t>varande bereds inom Reg</w:t>
      </w:r>
      <w:r w:rsidRPr="00705D4D">
        <w:t>e</w:t>
      </w:r>
      <w:r w:rsidRPr="00705D4D">
        <w:t xml:space="preserve">ringskansliet.  </w:t>
      </w:r>
    </w:p>
    <w:p w:rsidR="009F4794" w:rsidRPr="00705D4D" w:rsidRDefault="009F4794">
      <w:pPr>
        <w:pStyle w:val="R3"/>
      </w:pPr>
      <w:r w:rsidRPr="00705D4D">
        <w:t>Skrivelsen</w:t>
      </w:r>
    </w:p>
    <w:p w:rsidR="009F4794" w:rsidRPr="00705D4D" w:rsidRDefault="009F4794">
      <w:r w:rsidRPr="00705D4D">
        <w:t>Regeringens utgångspunkt för arbetet med att ställa om Sverige till ekologisk hållbarhet har varit det åtgärdsprogram som 1997 redovisades i skrivelsen Ekologisk hållbarhet (skr. 1997/98:13). Detta program innehöll 93 åtgärd</w:t>
      </w:r>
      <w:r w:rsidRPr="00705D4D">
        <w:t>s</w:t>
      </w:r>
      <w:r w:rsidRPr="00705D4D">
        <w:t>punkter fördelade på de dåvarande tretton departementen inom Regering</w:t>
      </w:r>
      <w:r w:rsidRPr="00705D4D">
        <w:t>s</w:t>
      </w:r>
      <w:r w:rsidRPr="00705D4D">
        <w:t>kansliet. I 1998 års skrivelse Hållbara Sverige – uppföljning och fortsatta åtgärder för en ekologiskt hållbar utveckling (skr. 1998/99:5) gavs en första redovisning av hur långt arbetet har kommit inom de viktigaste politikomr</w:t>
      </w:r>
      <w:r w:rsidRPr="00705D4D">
        <w:t>å</w:t>
      </w:r>
      <w:r w:rsidRPr="00705D4D">
        <w:t>dena och vilka nya politikområden eller förslag som tillkommit. Skrivelsen byggde i stora delar på Hållbara Sverige – Lägerapport 1998 som Delegati</w:t>
      </w:r>
      <w:r w:rsidRPr="00705D4D">
        <w:t>o</w:t>
      </w:r>
      <w:r w:rsidRPr="00705D4D">
        <w:t>nen för en ekologiskt hållbar utveckling redovisade i augusti 199</w:t>
      </w:r>
      <w:r w:rsidRPr="00705D4D">
        <w:t>8. Regerin</w:t>
      </w:r>
      <w:r w:rsidRPr="00705D4D">
        <w:t>g</w:t>
      </w:r>
      <w:r w:rsidRPr="00705D4D">
        <w:t>en har 1999 återigen redovisat utvecklingen i rapporten Hållbara Sverige – uppföljning av  åtgärder för en ekologiskt hållbar utveckling (skr. 1999/2000:13). Årets skrivelse följer i stort tidigare upplägg. Regeringen väljer dock att i år, med tanke på det annalkande svenska ordförandeskapet i Europeiska unionen, lyfta fram arbetet inom EU och det internationella milj</w:t>
      </w:r>
      <w:r w:rsidRPr="00705D4D">
        <w:t>ö</w:t>
      </w:r>
      <w:r w:rsidRPr="00705D4D">
        <w:t>arbetet.</w:t>
      </w:r>
    </w:p>
    <w:p w:rsidR="009F4794" w:rsidRPr="00705D4D" w:rsidRDefault="009F4794">
      <w:pPr>
        <w:pStyle w:val="R3"/>
      </w:pPr>
      <w:r w:rsidRPr="00705D4D">
        <w:t>Motionen</w:t>
      </w:r>
    </w:p>
    <w:p w:rsidR="009F4794" w:rsidRPr="00705D4D" w:rsidRDefault="009F4794">
      <w:r w:rsidRPr="00705D4D">
        <w:t>Enligt motion MJ1 (m) är skrivelsen om Hållbara Sverige i allt väsentligt en beskrivning av verkligheten så som regeringen uppfattar den snarare än en uppföljning i meningen analys och utvärdering av politikens resultat. Därmed skiljer sig redovisningen inte nämnvärt från regeringens årliga redogörelse av miljöarbetet i budgetpropositionen. Det förefaller som ett slöseri med resurser att ge ut en särskild skrivelse som inte tillför något nytt. Skrivelsen skulle kunna ha ett berättigande om den var analytis</w:t>
      </w:r>
      <w:r w:rsidRPr="00705D4D">
        <w:t>k och utvärderande till sin k</w:t>
      </w:r>
      <w:r w:rsidRPr="00705D4D">
        <w:t>a</w:t>
      </w:r>
      <w:r w:rsidRPr="00705D4D">
        <w:t>raktär. Kommande skrivelser om hållbara Sverige bör ha som syfte att utvä</w:t>
      </w:r>
      <w:r w:rsidRPr="00705D4D">
        <w:t>r</w:t>
      </w:r>
      <w:r w:rsidRPr="00705D4D">
        <w:t>dera och analysera den förda mi</w:t>
      </w:r>
      <w:r w:rsidRPr="00705D4D">
        <w:t>l</w:t>
      </w:r>
      <w:r w:rsidRPr="00705D4D">
        <w:t>jöpolitiken (yrkande 1).</w:t>
      </w:r>
    </w:p>
    <w:p w:rsidR="009F4794" w:rsidRPr="00705D4D" w:rsidRDefault="009F4794">
      <w:pPr>
        <w:pStyle w:val="R3"/>
      </w:pPr>
      <w:r w:rsidRPr="00705D4D">
        <w:t>Utskottets ställningstagande</w:t>
      </w:r>
    </w:p>
    <w:p w:rsidR="009F4794" w:rsidRPr="00705D4D" w:rsidRDefault="009F4794">
      <w:r w:rsidRPr="00705D4D">
        <w:t>Utskottet instämmer till stora delar i de synpunkter som anförs i motion MJ1 (m) när det gäller behovet av fortlöpande uppföljning och utvärdering av den förda miljöpolitiken. Genom att regeringen årligen för riksdagen redovisar hur arbetet med att nå en ekologiskt hållbar utveckling fortskrider får riksd</w:t>
      </w:r>
      <w:r w:rsidRPr="00705D4D">
        <w:t>a</w:t>
      </w:r>
      <w:r w:rsidRPr="00705D4D">
        <w:t>gen kontinuerlig information om vad som har hänt inom de olika depart</w:t>
      </w:r>
      <w:r w:rsidRPr="00705D4D">
        <w:t>e</w:t>
      </w:r>
      <w:r w:rsidRPr="00705D4D">
        <w:t>mentens verksamhetsområde. Redovisningen, som görs i anslutning till bu</w:t>
      </w:r>
      <w:r w:rsidRPr="00705D4D">
        <w:t>d</w:t>
      </w:r>
      <w:r w:rsidRPr="00705D4D">
        <w:t>getpropositionen, innehåller en sammanställning av vad vidtagna åtgärder har haft för effekter på omställningsarbetet. Redovisningen innehåller också nya åtgärder som vidtagits under året eller i samband med andra beslut. Enligt utskottets mening kan skrivelsen därmed ses som ett exempel på uppföljning av den förda miljöpolitiken. Vidare erinrar utskottet om att riks</w:t>
      </w:r>
      <w:r w:rsidRPr="00705D4D">
        <w:t>dagen våren 1999 på förslag av regeringen godkände en ny struktur i arbetet med miljömål (prop. 1997/98:145, bet. 1998/99:MJU6, rskr. 1998/99:183). Förslaget var en vidareutveckling  och precisering av det inledda arbetet för en ekologiskt hållbar utveckling. I den nya strukturen för s.k. miljökvalitetsmål ligger att de skall vara enkla att tillämpa och följa upp. Miljömålskommittén har i sitt betänkande Framtidens miljö – allas vårt ansvar (SOU 2000:52) föreslagit att ett nationellt och ett regionalt uppfö</w:t>
      </w:r>
      <w:r w:rsidRPr="00705D4D">
        <w:t>ljningssystem baserat på indikatorer knyts till miljökvalitetsmålen. Varje år skall regeringen rapportera till riksdagen hur arbetet med att nå miljökvalitetsmålen fortskrider. Vidare föreslås att reg</w:t>
      </w:r>
      <w:r w:rsidRPr="00705D4D">
        <w:t>e</w:t>
      </w:r>
      <w:r w:rsidRPr="00705D4D">
        <w:t>ringen en gång per mandatperiod skall presentera en fördjupad utvärdering  för att riksdagen skall kunna ta ställning till om korrigerande åtgärder behöver vidtas. Kommitténs förslag bereds för närvarande inom Regeringskansliet. Med det anförda föreslår utskottet att motion MJ1 (m) yrkande 1 nu lämnas utan rik</w:t>
      </w:r>
      <w:r w:rsidRPr="00705D4D">
        <w:t xml:space="preserve">sdagens vidare åtgärd. </w:t>
      </w:r>
    </w:p>
    <w:p w:rsidR="009F4794" w:rsidRPr="00705D4D" w:rsidRDefault="009F4794">
      <w:pPr>
        <w:pStyle w:val="Utskottetsvervganden-RubrikFrslagspunkt"/>
      </w:pPr>
      <w:bookmarkStart w:id="39" w:name="_Toc505574131"/>
      <w:r w:rsidRPr="00705D4D">
        <w:t>En hållbar utveckling m.m.</w:t>
      </w:r>
      <w:bookmarkEnd w:id="39"/>
      <w:r w:rsidRPr="00705D4D">
        <w:t xml:space="preserve"> </w:t>
      </w:r>
    </w:p>
    <w:p w:rsidR="009F4794" w:rsidRPr="00705D4D" w:rsidRDefault="009F4794">
      <w:pPr>
        <w:pStyle w:val="Utskottsfrslagikorthet-Rubrik"/>
        <w:rPr>
          <w:noProof w:val="0"/>
        </w:rPr>
      </w:pPr>
      <w:r w:rsidRPr="00705D4D">
        <w:rPr>
          <w:noProof w:val="0"/>
        </w:rPr>
        <w:t>Utskottets förslag i korthet</w:t>
      </w:r>
    </w:p>
    <w:p w:rsidR="009F4794" w:rsidRPr="00705D4D" w:rsidRDefault="009F4794">
      <w:pPr>
        <w:pStyle w:val="Utskottsfrslagikorthet-Text"/>
      </w:pPr>
      <w:r w:rsidRPr="00705D4D">
        <w:t>Utskottet avstyrker två motionsyrkanden (c) om att regeringen bör återkomma till riksdagen med förslag till en strategi för ökat fun</w:t>
      </w:r>
      <w:r w:rsidRPr="00705D4D">
        <w:t>k</w:t>
      </w:r>
      <w:r w:rsidRPr="00705D4D">
        <w:t xml:space="preserve">tionstänkande respektive om decentraliserat miljöarbete. När det gäller förslaget om ökat funktionstänkande hänvisar utskottet bl.a. till att förslaget innebär en genomgripande förändring av det synsätt som präglat arbetet med mål och medel i miljöpolitiken samt att det krävs </w:t>
      </w:r>
      <w:r w:rsidRPr="00705D4D">
        <w:rPr>
          <w:snapToGrid w:val="0"/>
          <w:lang w:eastAsia="sv-SE"/>
        </w:rPr>
        <w:t>ganska ingående överväganden och preciseringar innan rik</w:t>
      </w:r>
      <w:r w:rsidRPr="00705D4D">
        <w:rPr>
          <w:snapToGrid w:val="0"/>
          <w:lang w:eastAsia="sv-SE"/>
        </w:rPr>
        <w:t>s</w:t>
      </w:r>
      <w:r w:rsidRPr="00705D4D">
        <w:rPr>
          <w:snapToGrid w:val="0"/>
          <w:lang w:eastAsia="sv-SE"/>
        </w:rPr>
        <w:t>dagen kan göra något uttalande om den konkreta innebörden av ett s.k. funktionstänkande</w:t>
      </w:r>
      <w:r w:rsidRPr="00705D4D">
        <w:t>. Vidare avstyrks ett förslag (kd) beträffande förfarandet vid anmälan om nyttjande av ann</w:t>
      </w:r>
      <w:r w:rsidRPr="00705D4D">
        <w:t>ans mark med hänvi</w:t>
      </w:r>
      <w:r w:rsidRPr="00705D4D">
        <w:t>s</w:t>
      </w:r>
      <w:r w:rsidRPr="00705D4D">
        <w:t>ning till utskottets tidigare ställningstagande. Med samma motiv</w:t>
      </w:r>
      <w:r w:rsidRPr="00705D4D">
        <w:t>e</w:t>
      </w:r>
      <w:r w:rsidRPr="00705D4D">
        <w:t>ring avstyrks även två motionsyrkanden (fp) om den biologiska mångfalden i skogsbruket. Vidare avstyrks ett yrkande (kd) om formerna för sanering av förorenad mark m.m.</w:t>
      </w:r>
    </w:p>
    <w:p w:rsidR="009F4794" w:rsidRPr="00705D4D" w:rsidRDefault="009F4794">
      <w:pPr>
        <w:pStyle w:val="R3"/>
      </w:pPr>
      <w:r w:rsidRPr="00705D4D">
        <w:t>Skrivelsen</w:t>
      </w:r>
    </w:p>
    <w:p w:rsidR="009F4794" w:rsidRPr="00705D4D" w:rsidRDefault="009F4794">
      <w:r w:rsidRPr="00705D4D">
        <w:t>Målet om en hållbar samhällsutveckling omfattar ekologiska, sociala och ekonomiska aspekter. Dessa är beroende av varandra och måste vägas sa</w:t>
      </w:r>
      <w:r w:rsidRPr="00705D4D">
        <w:t>m</w:t>
      </w:r>
      <w:r w:rsidRPr="00705D4D">
        <w:t>man på ett balanserat sätt för att målet om en hållbar utveckling skall uppnås. I begreppet ekologisk hållbarhet betonas särskilt den ekologiska dimensionen av hållbar utveckling. Ytterst handlar det om att tillförsäkra nuvarande och kommande generationer goda framtidsutsikter och en god livskvalitet. I mi</w:t>
      </w:r>
      <w:r w:rsidRPr="00705D4D">
        <w:t>l</w:t>
      </w:r>
      <w:r w:rsidRPr="00705D4D">
        <w:t>jöbalkens första paragraf slås fast att naturen har ett skyddsvärde och att människans rätt att förändra och bruka naturen är förenad med ett ansvar att förvalta naturen väl. En förutsättning för att det</w:t>
      </w:r>
      <w:r w:rsidRPr="00705D4D">
        <w:t>ta arbete skall bli framgång</w:t>
      </w:r>
      <w:r w:rsidRPr="00705D4D">
        <w:t>s</w:t>
      </w:r>
      <w:r w:rsidRPr="00705D4D">
        <w:t>rikt är ett brett deltagande från samhällets alla aktörer. Kunskap om de ekol</w:t>
      </w:r>
      <w:r w:rsidRPr="00705D4D">
        <w:t>o</w:t>
      </w:r>
      <w:r w:rsidRPr="00705D4D">
        <w:t>giska villkoren för samhällets utveckling blir därmed av stor betydelse. Cen</w:t>
      </w:r>
      <w:r w:rsidRPr="00705D4D">
        <w:t>t</w:t>
      </w:r>
      <w:r w:rsidRPr="00705D4D">
        <w:t>rala aspekter för medborgarnas deltagande är möjligheter till insyn, dialog och påverkan.</w:t>
      </w:r>
    </w:p>
    <w:p w:rsidR="009F4794" w:rsidRPr="00705D4D" w:rsidRDefault="009F4794">
      <w:pPr>
        <w:pStyle w:val="Normaltindrag"/>
      </w:pPr>
      <w:r w:rsidRPr="00705D4D">
        <w:t>Miljöhänsyn och resurshushållning måste integreras i beslutsfattandet inom alla verksamheter och sektorer i samhället. Samtidigt måste sektorstä</w:t>
      </w:r>
      <w:r w:rsidRPr="00705D4D">
        <w:t>n</w:t>
      </w:r>
      <w:r w:rsidRPr="00705D4D">
        <w:t>kandet begränsas till förmån för en helhetssyn på samhällets utveckling. Detta kräver ett vidgat perspektiv där såväl ekologiska som ekonomiska och sociala aspekter integreras i beslutsprocesser inom myndigheter, företag och organ</w:t>
      </w:r>
      <w:r w:rsidRPr="00705D4D">
        <w:t>i</w:t>
      </w:r>
      <w:r w:rsidRPr="00705D4D">
        <w:t>sationer.</w:t>
      </w:r>
    </w:p>
    <w:p w:rsidR="009F4794" w:rsidRPr="00705D4D" w:rsidRDefault="009F4794">
      <w:pPr>
        <w:pStyle w:val="Normaltindrag"/>
      </w:pPr>
      <w:r w:rsidRPr="00705D4D">
        <w:t>Miljöteknikdelegationen, som inrättades i september 1996, har till uppgift att stimulera utvecklingen och marknadsintroduktion av miljöanpassade pr</w:t>
      </w:r>
      <w:r w:rsidRPr="00705D4D">
        <w:t>o</w:t>
      </w:r>
      <w:r w:rsidRPr="00705D4D">
        <w:t>du</w:t>
      </w:r>
      <w:r w:rsidRPr="00705D4D">
        <w:t>k</w:t>
      </w:r>
      <w:r w:rsidRPr="00705D4D">
        <w:t>ter, processer och teknik som syftar till en ekologiskt hållbar utveckling.</w:t>
      </w:r>
    </w:p>
    <w:p w:rsidR="009F4794" w:rsidRPr="00705D4D" w:rsidRDefault="009F4794">
      <w:pPr>
        <w:pStyle w:val="Normaltindrag"/>
      </w:pPr>
      <w:r w:rsidRPr="00705D4D">
        <w:t>Miljöteknikdelegationen fokuserar på efterfrågesidan. En stor del av arb</w:t>
      </w:r>
      <w:r w:rsidRPr="00705D4D">
        <w:t>e</w:t>
      </w:r>
      <w:r w:rsidRPr="00705D4D">
        <w:t>tet ägnas åt att tillsammans med användare av olika produkter och tekniker formulera funktionskrav för miljöanpassade produkter för att på så sätt u</w:t>
      </w:r>
      <w:r w:rsidRPr="00705D4D">
        <w:t>n</w:t>
      </w:r>
      <w:r w:rsidRPr="00705D4D">
        <w:t>derlätta att innovationer och forskningsresultat omsätts till kommersiella produkter som motsvarar reella behov på marknaden.</w:t>
      </w:r>
    </w:p>
    <w:p w:rsidR="009F4794" w:rsidRPr="00705D4D" w:rsidRDefault="009F4794">
      <w:pPr>
        <w:pStyle w:val="Normaltindrag"/>
      </w:pPr>
      <w:r w:rsidRPr="00705D4D">
        <w:t>Omfattande statliga insatser har gjorts för att garantera särskilt värdefulla mark- och vattenområden ett varaktigt skydd. Regeringen har under året också föreslagit ytterligare områden att ingå i det europeiskt sammanhänga</w:t>
      </w:r>
      <w:r w:rsidRPr="00705D4D">
        <w:t>n</w:t>
      </w:r>
      <w:r w:rsidRPr="00705D4D">
        <w:t>de nätverket av områden med höga naturvärden, Natura 2000. I flera sa</w:t>
      </w:r>
      <w:r w:rsidRPr="00705D4D">
        <w:t>m</w:t>
      </w:r>
      <w:r w:rsidRPr="00705D4D">
        <w:t>manhang har betonats betydelsen av en ökad samverkan mellan naturvården och kulturmiljösektorn. Artdatabanken är en särskild enhet vid Sveriges lan</w:t>
      </w:r>
      <w:r w:rsidRPr="00705D4D">
        <w:t>t</w:t>
      </w:r>
      <w:r w:rsidRPr="00705D4D">
        <w:t>bruksuniversitet, SLU. Dess viktigaste uppgifter är att samla in, lagra, utvä</w:t>
      </w:r>
      <w:r w:rsidRPr="00705D4D">
        <w:t>r</w:t>
      </w:r>
      <w:r w:rsidRPr="00705D4D">
        <w:t>dera och tillhandahålla information om hotade och sällsynta växter och djur. Artdatabanken utarbetar utifrån denna information nationella rödlistor som beskriver arternas status.</w:t>
      </w:r>
    </w:p>
    <w:p w:rsidR="009F4794" w:rsidRPr="00705D4D" w:rsidRDefault="009F4794">
      <w:pPr>
        <w:pStyle w:val="Normaltindrag"/>
      </w:pPr>
      <w:r w:rsidRPr="00705D4D">
        <w:t>När det gäller förorenade områden gö</w:t>
      </w:r>
      <w:r w:rsidRPr="00705D4D">
        <w:t>rs från statens sida stora ekonomiska satsningar. Naturvårdsverket har haft regeringens uppdrag att utreda och lämna förslag om hur den efterbehandlingsverksamhet som sker med statlig finansiering skall organiseras. Förslaget har remissbehandlats och bereds för närvarande i Reg</w:t>
      </w:r>
      <w:r w:rsidRPr="00705D4D">
        <w:t>e</w:t>
      </w:r>
      <w:r w:rsidRPr="00705D4D">
        <w:t>ringskansliet.</w:t>
      </w:r>
    </w:p>
    <w:p w:rsidR="009F4794" w:rsidRPr="00705D4D" w:rsidRDefault="009F4794">
      <w:pPr>
        <w:pStyle w:val="R3"/>
      </w:pPr>
      <w:r w:rsidRPr="00705D4D">
        <w:t>Motioner</w:t>
      </w:r>
    </w:p>
    <w:p w:rsidR="009F4794" w:rsidRPr="00705D4D" w:rsidRDefault="009F4794">
      <w:pPr>
        <w:rPr>
          <w:snapToGrid w:val="0"/>
          <w:color w:val="000000"/>
          <w:lang w:eastAsia="sv-SE"/>
        </w:rPr>
      </w:pPr>
      <w:r w:rsidRPr="00705D4D">
        <w:t xml:space="preserve">Enligt motion MJ2 (kd) yrkande 3 bör förfarandet vid anmälan om nyttjande av annans mark förändras. Ökad turism kan ge slitage och skador på naturen. Allemansrätten kan missbrukas bl.a. genom kommersiell verksamhet utan markägarens samtycke. Enligt motionärerna bör kommersiell verksamhet på annans mark inte få bedrivas utan markägarens samtycke. Regeringen kan med stöd av 12 kap. 6 § miljöbalken meddela föreskrifter om anmälningsplikt för vissa verksamheter. Av dessa föreskrifter bör framgå att markägaren </w:t>
      </w:r>
      <w:r w:rsidRPr="00705D4D">
        <w:t xml:space="preserve">skall underrättas vid sådan anmälan, att samtycke skall inhämtas, och att skriftligt avtal skall upprättas. I motionen (yrkande 4) uppmärksammas vidare </w:t>
      </w:r>
      <w:r w:rsidRPr="00705D4D">
        <w:rPr>
          <w:snapToGrid w:val="0"/>
          <w:color w:val="000000"/>
          <w:lang w:eastAsia="sv-SE"/>
        </w:rPr>
        <w:t>forme</w:t>
      </w:r>
      <w:r w:rsidRPr="00705D4D">
        <w:rPr>
          <w:snapToGrid w:val="0"/>
          <w:color w:val="000000"/>
          <w:lang w:eastAsia="sv-SE"/>
        </w:rPr>
        <w:t>r</w:t>
      </w:r>
      <w:r w:rsidRPr="00705D4D">
        <w:rPr>
          <w:snapToGrid w:val="0"/>
          <w:color w:val="000000"/>
          <w:lang w:eastAsia="sv-SE"/>
        </w:rPr>
        <w:t>na för sanering av förorenad mark. Enligt motionärerna måste den pågående beredningen av Naturvårdsverkets förslag skyndas på. De flesta kommuner har ingen erfarenhet hur man praktiskt genomför en sanering. Kunskap saknas om vart man vänder sig, vilka krav som skall ställas, och vem som kan utföra saneringen. Sanering av förorenade områden bör ordnas p</w:t>
      </w:r>
      <w:r w:rsidRPr="00705D4D">
        <w:rPr>
          <w:snapToGrid w:val="0"/>
          <w:color w:val="000000"/>
          <w:lang w:eastAsia="sv-SE"/>
        </w:rPr>
        <w:t xml:space="preserve">å samma sätt som radonsanering, där speciella, för ändamålet certifierade, personer anvisas av ansvarig myndighet. </w:t>
      </w:r>
      <w:r w:rsidRPr="00705D4D">
        <w:t xml:space="preserve">Enligt motion MJ3 (c) bör </w:t>
      </w:r>
      <w:r w:rsidRPr="00705D4D">
        <w:rPr>
          <w:snapToGrid w:val="0"/>
          <w:color w:val="000000"/>
          <w:lang w:eastAsia="sv-SE"/>
        </w:rPr>
        <w:t>regeringen återkomma till riksdagen med förslag på en strategi för ökat funktionstänkande. För att få en helhetssyn på miljöpolitiken är det enligt motionärerna nödvändigt att tänka nytt och annorlunda. Funktionstänkandet är ett sätt att verkligen ta ett he</w:t>
      </w:r>
      <w:r w:rsidRPr="00705D4D">
        <w:rPr>
          <w:snapToGrid w:val="0"/>
          <w:color w:val="000000"/>
          <w:lang w:eastAsia="sv-SE"/>
        </w:rPr>
        <w:t>l</w:t>
      </w:r>
      <w:r w:rsidRPr="00705D4D">
        <w:rPr>
          <w:snapToGrid w:val="0"/>
          <w:color w:val="000000"/>
          <w:lang w:eastAsia="sv-SE"/>
        </w:rPr>
        <w:t>hetsgrepp på miljöpolitiken. Det är inte produkten i sig som skall efterfrågas utan det är funktionen som produkt</w:t>
      </w:r>
      <w:r w:rsidRPr="00705D4D">
        <w:rPr>
          <w:snapToGrid w:val="0"/>
          <w:color w:val="000000"/>
          <w:lang w:eastAsia="sv-SE"/>
        </w:rPr>
        <w:t>en tillhandahåller som skall efterfrågas. Som kund efterfrågar man inte kylskåpet utan funktionen kylda livsmedel. Funktionstänkandet gör att nya och vad som i dag ses som okonventionella lösningar kommer att utvecklas. Livsstilsfrågor och funktionstänkande hör i allra högsta grad ihop (yrkande 1). Vidare framhålls i motionen att regeringen hittills inte har lyckats ta steget fullt ut att tilltro människor möjligheten till delaktighet. Regeringens uppifrånperspektiv finns tydligt kvar i skrivelsen. Det är a</w:t>
      </w:r>
      <w:r w:rsidRPr="00705D4D">
        <w:rPr>
          <w:snapToGrid w:val="0"/>
          <w:color w:val="000000"/>
          <w:lang w:eastAsia="sv-SE"/>
        </w:rPr>
        <w:t>bsolut nödvändigt att alla delar av samhället engageras i arbetet med att uppnå en hållbar utveckling. Det kräver en decentraliserad politik där människors vilja att leva miljövänligt tas till vara. I stället för alltmer tvin</w:t>
      </w:r>
      <w:r w:rsidRPr="00705D4D">
        <w:rPr>
          <w:snapToGrid w:val="0"/>
          <w:color w:val="000000"/>
          <w:lang w:eastAsia="sv-SE"/>
        </w:rPr>
        <w:t>g</w:t>
      </w:r>
      <w:r w:rsidRPr="00705D4D">
        <w:rPr>
          <w:snapToGrid w:val="0"/>
          <w:color w:val="000000"/>
          <w:lang w:eastAsia="sv-SE"/>
        </w:rPr>
        <w:t>ande åtgärder krävs att människor ges möjlighet att ta ansvar och leva mi</w:t>
      </w:r>
      <w:r w:rsidRPr="00705D4D">
        <w:rPr>
          <w:snapToGrid w:val="0"/>
          <w:color w:val="000000"/>
          <w:lang w:eastAsia="sv-SE"/>
        </w:rPr>
        <w:t>l</w:t>
      </w:r>
      <w:r w:rsidRPr="00705D4D">
        <w:rPr>
          <w:snapToGrid w:val="0"/>
          <w:color w:val="000000"/>
          <w:lang w:eastAsia="sv-SE"/>
        </w:rPr>
        <w:t>jövänligt. Detta kan handla om alltifrån ekonomiska förutsättningar till info</w:t>
      </w:r>
      <w:r w:rsidRPr="00705D4D">
        <w:rPr>
          <w:snapToGrid w:val="0"/>
          <w:color w:val="000000"/>
          <w:lang w:eastAsia="sv-SE"/>
        </w:rPr>
        <w:t>r</w:t>
      </w:r>
      <w:r w:rsidRPr="00705D4D">
        <w:rPr>
          <w:snapToGrid w:val="0"/>
          <w:color w:val="000000"/>
          <w:lang w:eastAsia="sv-SE"/>
        </w:rPr>
        <w:t>mation. Miljöpolitiken måste i verkligheten, och inte bara i retoriken, vara decentraliserad (yrka</w:t>
      </w:r>
      <w:r w:rsidRPr="00705D4D">
        <w:rPr>
          <w:snapToGrid w:val="0"/>
          <w:color w:val="000000"/>
          <w:lang w:eastAsia="sv-SE"/>
        </w:rPr>
        <w:t>n</w:t>
      </w:r>
      <w:r w:rsidRPr="00705D4D">
        <w:rPr>
          <w:snapToGrid w:val="0"/>
          <w:color w:val="000000"/>
          <w:lang w:eastAsia="sv-SE"/>
        </w:rPr>
        <w:t>de 2).</w:t>
      </w:r>
    </w:p>
    <w:p w:rsidR="009F4794" w:rsidRPr="00705D4D" w:rsidRDefault="009F4794">
      <w:pPr>
        <w:pStyle w:val="Normaltindrag"/>
        <w:rPr>
          <w:snapToGrid w:val="0"/>
          <w:color w:val="000000"/>
          <w:lang w:eastAsia="sv-SE"/>
        </w:rPr>
      </w:pPr>
      <w:r w:rsidRPr="00705D4D">
        <w:t>Enligt motion MJ4 (fp) är d</w:t>
      </w:r>
      <w:r w:rsidRPr="00705D4D">
        <w:rPr>
          <w:snapToGrid w:val="0"/>
          <w:color w:val="000000"/>
          <w:lang w:eastAsia="sv-SE"/>
        </w:rPr>
        <w:t>en biologiska mångfalden en förutsättning för människans överlevnad, men också en ständig källa till inspiration och rekr</w:t>
      </w:r>
      <w:r w:rsidRPr="00705D4D">
        <w:rPr>
          <w:snapToGrid w:val="0"/>
          <w:color w:val="000000"/>
          <w:lang w:eastAsia="sv-SE"/>
        </w:rPr>
        <w:t>e</w:t>
      </w:r>
      <w:r w:rsidRPr="00705D4D">
        <w:rPr>
          <w:snapToGrid w:val="0"/>
          <w:color w:val="000000"/>
          <w:lang w:eastAsia="sv-SE"/>
        </w:rPr>
        <w:t>ation. Skyddet av den biologiska mångfalden står också högt upp på Folkpa</w:t>
      </w:r>
      <w:r w:rsidRPr="00705D4D">
        <w:rPr>
          <w:snapToGrid w:val="0"/>
          <w:color w:val="000000"/>
          <w:lang w:eastAsia="sv-SE"/>
        </w:rPr>
        <w:t>r</w:t>
      </w:r>
      <w:r w:rsidRPr="00705D4D">
        <w:rPr>
          <w:snapToGrid w:val="0"/>
          <w:color w:val="000000"/>
          <w:lang w:eastAsia="sv-SE"/>
        </w:rPr>
        <w:t>tiets politiska miljödagordning. Ett sätt att skydda naturskog och därmed den biologiska mångfalden är att undanta viss skogsmark från skogsbruket. För att en del av Sveriges sista naturskog skall kunna bevaras för kommande gener</w:t>
      </w:r>
      <w:r w:rsidRPr="00705D4D">
        <w:rPr>
          <w:snapToGrid w:val="0"/>
          <w:color w:val="000000"/>
          <w:lang w:eastAsia="sv-SE"/>
        </w:rPr>
        <w:t>a</w:t>
      </w:r>
      <w:r w:rsidRPr="00705D4D">
        <w:rPr>
          <w:snapToGrid w:val="0"/>
          <w:color w:val="000000"/>
          <w:lang w:eastAsia="sv-SE"/>
        </w:rPr>
        <w:t>tioner måste mer skog skyddas i reservat. Att bevara orörd natur, ostörda rekreationso</w:t>
      </w:r>
      <w:r w:rsidRPr="00705D4D">
        <w:rPr>
          <w:snapToGrid w:val="0"/>
          <w:color w:val="000000"/>
          <w:lang w:eastAsia="sv-SE"/>
        </w:rPr>
        <w:t>mråden och biologisk mångfald är därför viktiga mål för liberal miljö- och naturresurspolitik (yrkande 5). Motsvarande synpunkter förs fram även i motion MJ841 ( fp) yrkande 6.</w:t>
      </w:r>
    </w:p>
    <w:p w:rsidR="009F4794" w:rsidRPr="00705D4D" w:rsidRDefault="009F4794">
      <w:pPr>
        <w:pStyle w:val="R3"/>
      </w:pPr>
      <w:r w:rsidRPr="00705D4D">
        <w:t>Utskottets ställningstagande</w:t>
      </w:r>
    </w:p>
    <w:p w:rsidR="009F4794" w:rsidRPr="00705D4D" w:rsidRDefault="009F4794">
      <w:pPr>
        <w:rPr>
          <w:snapToGrid w:val="0"/>
          <w:lang w:eastAsia="sv-SE"/>
        </w:rPr>
      </w:pPr>
      <w:r w:rsidRPr="00705D4D">
        <w:rPr>
          <w:snapToGrid w:val="0"/>
          <w:lang w:eastAsia="sv-SE"/>
        </w:rPr>
        <w:t>Centerpartiet efterlyser i motion MJ3 yrkande 1 ett ökat inslag av s.k. fun</w:t>
      </w:r>
      <w:r w:rsidRPr="00705D4D">
        <w:rPr>
          <w:snapToGrid w:val="0"/>
          <w:lang w:eastAsia="sv-SE"/>
        </w:rPr>
        <w:t>k</w:t>
      </w:r>
      <w:r w:rsidRPr="00705D4D">
        <w:rPr>
          <w:snapToGrid w:val="0"/>
          <w:lang w:eastAsia="sv-SE"/>
        </w:rPr>
        <w:t>tionstänkande i miljöpolitiken. Utskottet gör inledningsvis den bedömningen att motionen syftar till en genomgripande förändring av det synsätt som hi</w:t>
      </w:r>
      <w:r w:rsidRPr="00705D4D">
        <w:rPr>
          <w:snapToGrid w:val="0"/>
          <w:lang w:eastAsia="sv-SE"/>
        </w:rPr>
        <w:t>t</w:t>
      </w:r>
      <w:r w:rsidRPr="00705D4D">
        <w:rPr>
          <w:snapToGrid w:val="0"/>
          <w:lang w:eastAsia="sv-SE"/>
        </w:rPr>
        <w:t>tills präglat arbetet med mål och medel i miljöpolitiken och kontrollen av verksamheter och produkter som påverkar människors hälsa och miljön. Motivtexten i motionen är dock ganska allmänt hållen och ger inget underlag för mer slutgiltiga ställningstaganden. Utskottet vill tills vidare uppfatta m</w:t>
      </w:r>
      <w:r w:rsidRPr="00705D4D">
        <w:rPr>
          <w:snapToGrid w:val="0"/>
          <w:lang w:eastAsia="sv-SE"/>
        </w:rPr>
        <w:t>o</w:t>
      </w:r>
      <w:r w:rsidRPr="00705D4D">
        <w:rPr>
          <w:snapToGrid w:val="0"/>
          <w:lang w:eastAsia="sv-SE"/>
        </w:rPr>
        <w:t>tionen som ett initiativ till fortsatta diskussioner i ämnet.</w:t>
      </w:r>
      <w:r w:rsidRPr="00705D4D">
        <w:rPr>
          <w:snapToGrid w:val="0"/>
          <w:lang w:eastAsia="sv-SE"/>
        </w:rPr>
        <w:t xml:space="preserve">  En öppen och föru</w:t>
      </w:r>
      <w:r w:rsidRPr="00705D4D">
        <w:rPr>
          <w:snapToGrid w:val="0"/>
          <w:lang w:eastAsia="sv-SE"/>
        </w:rPr>
        <w:t>t</w:t>
      </w:r>
      <w:r w:rsidRPr="00705D4D">
        <w:rPr>
          <w:snapToGrid w:val="0"/>
          <w:lang w:eastAsia="sv-SE"/>
        </w:rPr>
        <w:t>sättningslös debatt angående miljöpolitikens utformning är givetvis positiv från många synpunkter. Som framgår av det följande krävs det emellertid ganska ingående överväganden och preciseringar innan riksdagen kan göra något uttalande om den konkreta innebörden av ett s.k. funktionstänka</w:t>
      </w:r>
      <w:r w:rsidRPr="00705D4D">
        <w:rPr>
          <w:snapToGrid w:val="0"/>
          <w:lang w:eastAsia="sv-SE"/>
        </w:rPr>
        <w:t>n</w:t>
      </w:r>
      <w:r w:rsidRPr="00705D4D">
        <w:rPr>
          <w:snapToGrid w:val="0"/>
          <w:lang w:eastAsia="sv-SE"/>
        </w:rPr>
        <w:t xml:space="preserve">de. </w:t>
      </w:r>
    </w:p>
    <w:p w:rsidR="009F4794" w:rsidRPr="00705D4D" w:rsidRDefault="009F4794">
      <w:pPr>
        <w:pStyle w:val="Normaltindrag"/>
        <w:rPr>
          <w:snapToGrid w:val="0"/>
          <w:lang w:eastAsia="sv-SE"/>
        </w:rPr>
      </w:pPr>
      <w:r w:rsidRPr="00705D4D">
        <w:rPr>
          <w:snapToGrid w:val="0"/>
          <w:lang w:eastAsia="sv-SE"/>
        </w:rPr>
        <w:t>Det kan nämnas att utskottet nyligen, tillsammans med Naturvårdsverket, anordnade ett seminarium angående livsstil och miljö;  frågor som har ett visst samband med de ämnen som berörs i motionen. D</w:t>
      </w:r>
      <w:r w:rsidRPr="00705D4D">
        <w:rPr>
          <w:snapToGrid w:val="0"/>
          <w:lang w:eastAsia="sv-SE"/>
        </w:rPr>
        <w:t>et föreligger allmän enighet om att miljöproblemen under senare tid i viss mån ändrat karaktär och att det krävs ökad uppmärksamhet kring enskildas beteenden och samhällets funktioner vad gäller t.ex. produktions-, distributions- och konsumtionspr</w:t>
      </w:r>
      <w:r w:rsidRPr="00705D4D">
        <w:rPr>
          <w:snapToGrid w:val="0"/>
          <w:lang w:eastAsia="sv-SE"/>
        </w:rPr>
        <w:t>o</w:t>
      </w:r>
      <w:r w:rsidRPr="00705D4D">
        <w:rPr>
          <w:snapToGrid w:val="0"/>
          <w:lang w:eastAsia="sv-SE"/>
        </w:rPr>
        <w:t>cesser. Dessa frågor har utskottet nyligen behandlat i anslutning till regerin</w:t>
      </w:r>
      <w:r w:rsidRPr="00705D4D">
        <w:rPr>
          <w:snapToGrid w:val="0"/>
          <w:lang w:eastAsia="sv-SE"/>
        </w:rPr>
        <w:t>g</w:t>
      </w:r>
      <w:r w:rsidRPr="00705D4D">
        <w:rPr>
          <w:snapToGrid w:val="0"/>
          <w:lang w:eastAsia="sv-SE"/>
        </w:rPr>
        <w:t xml:space="preserve">ens skrivelse </w:t>
      </w:r>
      <w:r w:rsidRPr="00705D4D">
        <w:t xml:space="preserve">1999/2000:114 </w:t>
      </w:r>
      <w:r w:rsidRPr="00705D4D">
        <w:rPr>
          <w:snapToGrid w:val="0"/>
          <w:lang w:eastAsia="sv-SE"/>
        </w:rPr>
        <w:t xml:space="preserve">(bet. 2000/01:MJU3). Så långt kan utskottet ansluta sig till de synpunkter som framförs i motionen. </w:t>
      </w:r>
    </w:p>
    <w:p w:rsidR="009F4794" w:rsidRPr="00705D4D" w:rsidRDefault="009F4794">
      <w:pPr>
        <w:pStyle w:val="Normaltindrag"/>
        <w:rPr>
          <w:snapToGrid w:val="0"/>
          <w:lang w:eastAsia="sv-SE"/>
        </w:rPr>
      </w:pPr>
      <w:r w:rsidRPr="00705D4D">
        <w:rPr>
          <w:snapToGrid w:val="0"/>
          <w:lang w:eastAsia="sv-SE"/>
        </w:rPr>
        <w:t>Det bör också nämnas att miljöbalkens allmänna hänsynsre</w:t>
      </w:r>
      <w:r w:rsidRPr="00705D4D">
        <w:rPr>
          <w:snapToGrid w:val="0"/>
          <w:lang w:eastAsia="sv-SE"/>
        </w:rPr>
        <w:t>gler i viss mån redan nu ger uttryck för ett funktionstänkande med syftning på både enskilda individer och företag. Det gäller t.ex. principen om bästa möjliga teknik vid yrkesmässig verksamhet och den s.k. produktvalsprincipen. Enligt förarbetena till produktvalsprincipen (2 kap. 6 §) kan paragrafen innebära inte bara att den minst miljöfarliga produkten skall användas för en viss verksamhet utan också att verksamheten skall ske med en metod som inte innefattar någon användning av kemiska produkter m.m. öv</w:t>
      </w:r>
      <w:r w:rsidRPr="00705D4D">
        <w:rPr>
          <w:snapToGrid w:val="0"/>
          <w:lang w:eastAsia="sv-SE"/>
        </w:rPr>
        <w:t>er huvud taget. Som exempel nämns i detta sammanhang att rengöring med hjälp av kemiska produkter i vissa fall skall kunna ersättas med mekanisk rengöring eller slipning. Ett annat exempel kan vara att ogräsbekämpning i jordbruket skall utföras med andra metoder än med användande av kemiska bekämpningsmedel. Vidare innebär hänsynsregeln i 2 kap. 3 § att vid yrkesmässig verksamhet skall a</w:t>
      </w:r>
      <w:r w:rsidRPr="00705D4D">
        <w:rPr>
          <w:snapToGrid w:val="0"/>
          <w:lang w:eastAsia="sv-SE"/>
        </w:rPr>
        <w:t>n</w:t>
      </w:r>
      <w:r w:rsidRPr="00705D4D">
        <w:rPr>
          <w:snapToGrid w:val="0"/>
          <w:lang w:eastAsia="sv-SE"/>
        </w:rPr>
        <w:t>vändas bästa möjliga teknik, i syfte att begränsa hälso- och miljöpåverkan av verksamheten. Samtidigt bör uppmärksammas a</w:t>
      </w:r>
      <w:r w:rsidRPr="00705D4D">
        <w:rPr>
          <w:snapToGrid w:val="0"/>
          <w:lang w:eastAsia="sv-SE"/>
        </w:rPr>
        <w:t>tt kraven på hänsyn gäller i den utsträckning det inte kan anses orimligt att uppfylla dem.</w:t>
      </w:r>
    </w:p>
    <w:p w:rsidR="009F4794" w:rsidRPr="00705D4D" w:rsidRDefault="009F4794">
      <w:pPr>
        <w:pStyle w:val="Normaltindrag"/>
        <w:rPr>
          <w:snapToGrid w:val="0"/>
          <w:lang w:eastAsia="sv-SE"/>
        </w:rPr>
      </w:pPr>
      <w:r w:rsidRPr="00705D4D">
        <w:rPr>
          <w:snapToGrid w:val="0"/>
          <w:lang w:eastAsia="sv-SE"/>
        </w:rPr>
        <w:t>En mer allmän övergång till en funktionsstyrd miljöpolitik  riskerar enligt utskottets mening att komma i konflikt med vissa grundläggande principer i ett demokratiskt samhälle; i synnerhet om funktionstänkandet skulle tillämpas i enskilda tillståndsärenden eller t.o.m. tillåtas styra enskildas val av åtgärder i den dagliga verksamheten. Med utgångspunkt i det praktiska exempel som anförs i motionen skulle funktionsp</w:t>
      </w:r>
      <w:r w:rsidRPr="00705D4D">
        <w:rPr>
          <w:snapToGrid w:val="0"/>
          <w:lang w:eastAsia="sv-SE"/>
        </w:rPr>
        <w:t>rincipen kunna innebära att samhället genom någon myndighet inskränker möjligheten att tillverka eller saluföra en viss produkt (i detta fall kylskåp) med hänvisning till att kylskåpsfunktionen i stället skall fullgöras i form av försäljning eller leverans av kylda livsmedel; dvs. en helt annan näringsgren än den som är aktuell för den berörda företag</w:t>
      </w:r>
      <w:r w:rsidRPr="00705D4D">
        <w:rPr>
          <w:snapToGrid w:val="0"/>
          <w:lang w:eastAsia="sv-SE"/>
        </w:rPr>
        <w:t>a</w:t>
      </w:r>
      <w:r w:rsidRPr="00705D4D">
        <w:rPr>
          <w:snapToGrid w:val="0"/>
          <w:lang w:eastAsia="sv-SE"/>
        </w:rPr>
        <w:t>ren. Funktionstänkandet skulle med andra ord kunna innebära att samhället   utövar någon form av centralstyrning av produktionen av varor och tjänster. När de</w:t>
      </w:r>
      <w:r w:rsidRPr="00705D4D">
        <w:rPr>
          <w:snapToGrid w:val="0"/>
          <w:lang w:eastAsia="sv-SE"/>
        </w:rPr>
        <w:t>t gäller kriterier för den åsyftade prövningen utgår utskottet från att motionen syftar till en bedömning av de alternativa metodernas lämplighet utifrån ett övergripande miljö- och resurshushållningsperspektiv. Även med denna precisering kan det enligt utskottets mening bli mycket svårt att fas</w:t>
      </w:r>
      <w:r w:rsidRPr="00705D4D">
        <w:rPr>
          <w:snapToGrid w:val="0"/>
          <w:lang w:eastAsia="sv-SE"/>
        </w:rPr>
        <w:t>t</w:t>
      </w:r>
      <w:r w:rsidRPr="00705D4D">
        <w:rPr>
          <w:snapToGrid w:val="0"/>
          <w:lang w:eastAsia="sv-SE"/>
        </w:rPr>
        <w:t xml:space="preserve">ställa objektiva, förutsebara och allmänt vedertagna kriterier för bedömningen i det enskilda fallet. Utskottet anser mot angivna bakgrund inte att det finns tillräckligt underlag för att föreslå någon åtgärd eller </w:t>
      </w:r>
      <w:r w:rsidRPr="00705D4D">
        <w:rPr>
          <w:snapToGrid w:val="0"/>
          <w:lang w:eastAsia="sv-SE"/>
        </w:rPr>
        <w:t>något uttalande från riksdagens sida med anledning av motion MJ3 (c) yrkande 1.</w:t>
      </w:r>
    </w:p>
    <w:p w:rsidR="009F4794" w:rsidRPr="00705D4D" w:rsidRDefault="009F4794">
      <w:pPr>
        <w:pStyle w:val="Normaltindrag"/>
      </w:pPr>
      <w:r w:rsidRPr="00705D4D">
        <w:t>Utskottet har ingen annan uppfattning än motionärerna i motion MJ3 (c) om att d</w:t>
      </w:r>
      <w:r w:rsidRPr="00705D4D">
        <w:rPr>
          <w:snapToGrid w:val="0"/>
          <w:color w:val="000000"/>
          <w:lang w:eastAsia="sv-SE"/>
        </w:rPr>
        <w:t xml:space="preserve">et är absolut nödvändigt att alla delar av samhället engageras i arbetet med att uppnå en hållbar utveckling och att politiken måste utformas på ett sådant sätt att människors vilja att leva miljövänligt tas till vara. Det krävs att människor ges möjlighet att ta ansvar och leva miljövänligt. Det kan avse bl.a. de ekonomiska förutsättningarna och tillgången till information. Även regeringen synes dela denna uppfattning. I skrivelsen anförs bl. a. att </w:t>
      </w:r>
      <w:r w:rsidRPr="00705D4D">
        <w:t>ett sa</w:t>
      </w:r>
      <w:r w:rsidRPr="00705D4D">
        <w:t>m</w:t>
      </w:r>
      <w:r w:rsidRPr="00705D4D">
        <w:t>hälle där alla medborgare känner delaktighet och h</w:t>
      </w:r>
      <w:r w:rsidRPr="00705D4D">
        <w:t>ar viljan och förmågan att ta ansvar för sitt handlande utgör grunden för arbetet med hållbar utveckling. Viktiga förutsättningar härför är utbildning och kunskap, både om specifika sakfrågor och om medborgarens möjligheter att delta i miljöarbetet. Vidare måste alla medborgare ha möjlighet att kunna ta del av den information som finns om den ekologiska omställningen i Sverige. I skrivelsen uppmärksa</w:t>
      </w:r>
      <w:r w:rsidRPr="00705D4D">
        <w:t>m</w:t>
      </w:r>
      <w:r w:rsidRPr="00705D4D">
        <w:t>mas även behovet av utbildning och arbetet med nationella styrdokument såsom skollag, läroplaner, programmål</w:t>
      </w:r>
      <w:r w:rsidRPr="00705D4D">
        <w:t xml:space="preserve"> och kursplaner. Dessa ställer tydliga krav på och erbjuder samtidigt stöd för undervisning om hållbar utveckling i skolan och i högskolan. Vidare framhålls behovet av kompetensutveckling hos lärarna när det gäller områdena miljö och naturvetenskap. Utskottet vill i detta sammanhang påminna om att regeringen i samband med 2000 års ek</w:t>
      </w:r>
      <w:r w:rsidRPr="00705D4D">
        <w:t>o</w:t>
      </w:r>
      <w:r w:rsidRPr="00705D4D">
        <w:t>nomiska vårproposition (prop. 1999/2000:100) aviserade det s.k. gröna ku</w:t>
      </w:r>
      <w:r w:rsidRPr="00705D4D">
        <w:t>n</w:t>
      </w:r>
      <w:r w:rsidRPr="00705D4D">
        <w:t>skapslyftet tillsammans med folkrörelserna. Syftet med det gröna kunskap</w:t>
      </w:r>
      <w:r w:rsidRPr="00705D4D">
        <w:t>s</w:t>
      </w:r>
      <w:r w:rsidRPr="00705D4D">
        <w:t xml:space="preserve">lyftet är att öka kunskaperna </w:t>
      </w:r>
      <w:r w:rsidRPr="00705D4D">
        <w:t>och insikterna hos allmänheten om behovet att ställa om samhället i hållbar riktning samt visa hur den enskilde i vardagen kan bidra i den processen. I skrivelsen framhålls vidare att tillgången till information påverkar möjligheterna att skapa ett hållbart samhälle. Ett av de viktigaste medlen för att förmedla information till konsumenterna om olika produkters miljöegenskaper är miljömärkningen. Vidare bör framhållas att Naturvårdsverket, på regeringens uppdrag, i december 1999 redovisade en nationell komm</w:t>
      </w:r>
      <w:r w:rsidRPr="00705D4D">
        <w:t>unikationsstrategi för Agenda 21 och hållbar utveckling. Strategin syftar till att stödja såväl statliga myndigheter som kommuner och andra lokala aktörer i informations- och folkbildningsarbetet. I detta samma</w:t>
      </w:r>
      <w:r w:rsidRPr="00705D4D">
        <w:t>n</w:t>
      </w:r>
      <w:r w:rsidRPr="00705D4D">
        <w:t>hang bör även de s.k. gröna nyckeltalen uppmärksammas. Dessa kan anvä</w:t>
      </w:r>
      <w:r w:rsidRPr="00705D4D">
        <w:t>n</w:t>
      </w:r>
      <w:r w:rsidRPr="00705D4D">
        <w:t>das som vägledning för politiska beslut men även utgöra underlag för sa</w:t>
      </w:r>
      <w:r w:rsidRPr="00705D4D">
        <w:t>m</w:t>
      </w:r>
      <w:r w:rsidRPr="00705D4D">
        <w:t>hällsdebatt på samma sätt som de ekonomiska nyckelt</w:t>
      </w:r>
      <w:r w:rsidRPr="00705D4D">
        <w:t>a</w:t>
      </w:r>
      <w:r w:rsidRPr="00705D4D">
        <w:t xml:space="preserve">len. </w:t>
      </w:r>
    </w:p>
    <w:p w:rsidR="009F4794" w:rsidRPr="00705D4D" w:rsidRDefault="009F4794">
      <w:pPr>
        <w:pStyle w:val="Normaltindrag"/>
      </w:pPr>
      <w:r w:rsidRPr="00705D4D">
        <w:t>På lokal nivå finns goda förutsättningar att utveckla formerna för dialog, samråd och brett engageman</w:t>
      </w:r>
      <w:r w:rsidRPr="00705D4D">
        <w:t>g i arbetet för en hållbar utveckling. Inte minst gäller det arbetet med lokala Agenda 21. Inför uppföljningen av konferensen i Rio de Janeiro år 2002 (Rio +10) är det nu viktigt att bygga vidare på den grund som lagts. En nationalkommitté har tillkallats med uppgift att ytterlig</w:t>
      </w:r>
      <w:r w:rsidRPr="00705D4D">
        <w:t>a</w:t>
      </w:r>
      <w:r w:rsidRPr="00705D4D">
        <w:t>re förankra, samordna och utveckla arbetet med Sveriges åtaganden inom bl.a. Agenda 21. Som ett led i detta uppdrag förs en aktiv dialog med olika instanser som på olika sätt är engagerade i arbetet med Agenda 21. Ett antal konfere</w:t>
      </w:r>
      <w:r w:rsidRPr="00705D4D">
        <w:t>nser har arrangerats i olika delar av landet tillsammans med lokala, regionala och andra samarbetspartner. Syftet med dessa konferenser har varit att skapa tillfällen för information och dialog. Med det anförda föreslår u</w:t>
      </w:r>
      <w:r w:rsidRPr="00705D4D">
        <w:t>t</w:t>
      </w:r>
      <w:r w:rsidRPr="00705D4D">
        <w:t xml:space="preserve">skottet att motion MJ3 (c) yrkande 2 lämnas utan vidare åtgärd.  </w:t>
      </w:r>
    </w:p>
    <w:p w:rsidR="009F4794" w:rsidRPr="00705D4D" w:rsidRDefault="009F4794">
      <w:pPr>
        <w:pStyle w:val="Normaltindrag"/>
      </w:pPr>
      <w:r w:rsidRPr="00705D4D">
        <w:t>Frågan om allemansrätten och dess omfattning har nyligen behandlats av utskottet i betänkande 2000/01:MJU3. Utskottet vidhåller sitt tidigare stäl</w:t>
      </w:r>
      <w:r w:rsidRPr="00705D4D">
        <w:t>l</w:t>
      </w:r>
      <w:r w:rsidRPr="00705D4D">
        <w:t xml:space="preserve">ningstagande och avstyrker motion MJ2 (kd) yrkande 3. </w:t>
      </w:r>
    </w:p>
    <w:p w:rsidR="009F4794" w:rsidRPr="00705D4D" w:rsidRDefault="009F4794">
      <w:pPr>
        <w:pStyle w:val="Normaltindrag"/>
      </w:pPr>
      <w:r w:rsidRPr="00705D4D">
        <w:t xml:space="preserve">Även frågor med anknytning till värnandet av den biologiska mångfalden i skogsbruket har behandlats utförligt av utskottet i nyss nämnda betänkande. Med hänsyn härtill föreslår utskottet att motionerna MJ4 (fp) yrkande 5 och MJ841 (fp) yrkande 6 lämnas utan vidare åtgärd. </w:t>
      </w:r>
    </w:p>
    <w:p w:rsidR="009F4794" w:rsidRPr="00705D4D" w:rsidRDefault="009F4794">
      <w:pPr>
        <w:pStyle w:val="Normaltindrag"/>
      </w:pPr>
      <w:r w:rsidRPr="00705D4D">
        <w:t>I budgetpropositionen för år 2000 angav regeringen som målsättning att de förorenade områdena skall vara åtgärdade till år 2020. Utskottet instämde i detta ställningstagande (bet. 1999/2000:MJU1). Den statliga verksamheten, som samordnas av Naturvårdsverket, har inriktats på att klarlägga omfattning och konsekvenser av föroreningarna samt att ta fram metoder för undersö</w:t>
      </w:r>
      <w:r w:rsidRPr="00705D4D">
        <w:t>k</w:t>
      </w:r>
      <w:r w:rsidRPr="00705D4D">
        <w:t>ningar och efterbehandlingsåtgärder. En översiktlig kartläggning av landets saneringsbehov av förorenade områden har gjorts i samarbete med länsstyre</w:t>
      </w:r>
      <w:r w:rsidRPr="00705D4D">
        <w:t>l</w:t>
      </w:r>
      <w:r w:rsidRPr="00705D4D">
        <w:t>serna. Enligt Naturvårdsverkets bedömning är det totala antalet förorenade områden ca 22 000. Hälften av dessa har identifierats och resten har uppska</w:t>
      </w:r>
      <w:r w:rsidRPr="00705D4D">
        <w:t>t</w:t>
      </w:r>
      <w:r w:rsidRPr="00705D4D">
        <w:t>tats. Under år 1999 har Naturvårdsverket fördelat knappt 40 miljoner kronor i bidrag till inventeringar av hela län, till undersökningar samt åtgärder i sa</w:t>
      </w:r>
      <w:r w:rsidRPr="00705D4D">
        <w:t>m</w:t>
      </w:r>
      <w:r w:rsidRPr="00705D4D">
        <w:t>band med enskilda objekt. När det gäller den fortsatta</w:t>
      </w:r>
      <w:r w:rsidRPr="00705D4D">
        <w:t xml:space="preserve"> beredningen av Natu</w:t>
      </w:r>
      <w:r w:rsidRPr="00705D4D">
        <w:t>r</w:t>
      </w:r>
      <w:r w:rsidRPr="00705D4D">
        <w:t>vårdsverkets förslag om efterbehandlingsverksamheten utgår utskottet give</w:t>
      </w:r>
      <w:r w:rsidRPr="00705D4D">
        <w:t>t</w:t>
      </w:r>
      <w:r w:rsidRPr="00705D4D">
        <w:t xml:space="preserve">vis från att  Naturvårdsverkets förslag bereds utan onödigt dröjsmål. Med det anförda föreslår utskottet att motion MJ2 (kd) yrkande 4 lämnas utan vidare åtgärd.  </w:t>
      </w:r>
    </w:p>
    <w:p w:rsidR="009F4794" w:rsidRPr="00705D4D" w:rsidRDefault="009F4794">
      <w:pPr>
        <w:pStyle w:val="Utskottetsvervganden-RubrikFrslagspunkt"/>
      </w:pPr>
      <w:bookmarkStart w:id="40" w:name="_Toc505574132"/>
      <w:r w:rsidRPr="00705D4D">
        <w:t>Näringsliv</w:t>
      </w:r>
      <w:bookmarkEnd w:id="40"/>
    </w:p>
    <w:p w:rsidR="009F4794" w:rsidRPr="00705D4D" w:rsidRDefault="009F4794">
      <w:pPr>
        <w:pStyle w:val="Utskottsfrslagikorthet-Rubrik"/>
        <w:rPr>
          <w:noProof w:val="0"/>
        </w:rPr>
      </w:pPr>
      <w:r w:rsidRPr="00705D4D">
        <w:rPr>
          <w:noProof w:val="0"/>
        </w:rPr>
        <w:t>Utskottets förslag i korthet</w:t>
      </w:r>
    </w:p>
    <w:p w:rsidR="009F4794" w:rsidRPr="00705D4D" w:rsidRDefault="009F4794">
      <w:pPr>
        <w:pStyle w:val="Utskottsfrslagikorthet-Text"/>
      </w:pPr>
      <w:r w:rsidRPr="00705D4D">
        <w:t>Utskottet avstyrker ett motionsyrkande (kd) om gröna nyckeltal för de små företagens miljöarbete med hänvisning till regeringens a</w:t>
      </w:r>
      <w:r w:rsidRPr="00705D4D">
        <w:t>n</w:t>
      </w:r>
      <w:r w:rsidRPr="00705D4D">
        <w:t>svar för det fortsatta arbetet med att vidareutveckla nyckeltalen. V</w:t>
      </w:r>
      <w:r w:rsidRPr="00705D4D">
        <w:t>i</w:t>
      </w:r>
      <w:r w:rsidRPr="00705D4D">
        <w:t xml:space="preserve">dare avstyrks ett förslag (c) om en samlad strategi för miljöexport i den mån det inte kan anses tillgodosett.  </w:t>
      </w:r>
    </w:p>
    <w:p w:rsidR="009F4794" w:rsidRPr="00705D4D" w:rsidRDefault="009F4794">
      <w:pPr>
        <w:pStyle w:val="R3"/>
      </w:pPr>
      <w:r w:rsidRPr="00705D4D">
        <w:t>Skrivelsen</w:t>
      </w:r>
    </w:p>
    <w:p w:rsidR="009F4794" w:rsidRPr="00705D4D" w:rsidRDefault="009F4794">
      <w:r w:rsidRPr="00705D4D">
        <w:t>Regeringen avser också att fortsätta den dialog med näringslivet och övriga aktörer som påbörjats för att det breda ansvarstagande som behövs skall komma till stånd. Ett exempel på kontakter mellan näringslivet och regerin</w:t>
      </w:r>
      <w:r w:rsidRPr="00705D4D">
        <w:t>g</w:t>
      </w:r>
      <w:r w:rsidRPr="00705D4D">
        <w:t>en är Miljövårdsberedningens uppdrag att förbereda och inleda en dialog med delar av näringslivet om dess arbete med en hållbar utveckling. Syftet med dialogen är att driva på arbetet för en hållbar utveckling i vissa valda sektorer samt att ta fram underlag för politiska beslut och riktlinjer i miljöpolitiken. En annan viktig insats är Närings- och teknikutvecklingsverkets, NUTEK, arbete för att främja näringslivets eget miljöarbete, exempelvis genom införande av miljöledningssystem.</w:t>
      </w:r>
    </w:p>
    <w:p w:rsidR="009F4794" w:rsidRPr="00705D4D" w:rsidRDefault="009F4794">
      <w:pPr>
        <w:pStyle w:val="Normaltindrag"/>
      </w:pPr>
      <w:r w:rsidRPr="00705D4D">
        <w:t>Miljöexport är ett ex</w:t>
      </w:r>
      <w:r w:rsidRPr="00705D4D">
        <w:t>empel på hur exportframgångar kan vinnas på affär</w:t>
      </w:r>
      <w:r w:rsidRPr="00705D4D">
        <w:t>s</w:t>
      </w:r>
      <w:r w:rsidRPr="00705D4D">
        <w:t>mässiga grunder samtidigt som miljöförbättringar erhålls. Regeringen besl</w:t>
      </w:r>
      <w:r w:rsidRPr="00705D4D">
        <w:t>u</w:t>
      </w:r>
      <w:r w:rsidRPr="00705D4D">
        <w:t>tade därför i september 1998 att anvisa 12 miljoner kronor till Sveriges e</w:t>
      </w:r>
      <w:r w:rsidRPr="00705D4D">
        <w:t>x</w:t>
      </w:r>
      <w:r w:rsidRPr="00705D4D">
        <w:t>portråd för att genomföra ett treårigt program med syfte att främja export av miljöteknikrelaterade varor och tjänster i regionalpolitiskt prioriterade regi</w:t>
      </w:r>
      <w:r w:rsidRPr="00705D4D">
        <w:t>o</w:t>
      </w:r>
      <w:r w:rsidRPr="00705D4D">
        <w:t>ner i landet. Programmet är fokuserat på teknik och tjänster för rening av luft och vatten samt på avlopp och avfallshantering. Inom dessa branscher är mång</w:t>
      </w:r>
      <w:r w:rsidRPr="00705D4D">
        <w:t>a små och medelstora företag verksamma. Under år 2000 anvisade reg</w:t>
      </w:r>
      <w:r w:rsidRPr="00705D4D">
        <w:t>e</w:t>
      </w:r>
      <w:r w:rsidRPr="00705D4D">
        <w:t>ringen ytterligare 9 miljoner kronor till programmet. Genom nämnda program skapas bättre förutsättningar för samverkan mellan exempelvis tekniska ko</w:t>
      </w:r>
      <w:r w:rsidRPr="00705D4D">
        <w:t>n</w:t>
      </w:r>
      <w:r w:rsidRPr="00705D4D">
        <w:t>sulter och tillverkningsföretag. Vidare stärks möjligheten att skapa internati</w:t>
      </w:r>
      <w:r w:rsidRPr="00705D4D">
        <w:t>o</w:t>
      </w:r>
      <w:r w:rsidRPr="00705D4D">
        <w:t>nella allianser inom detta område. Dessa insatser kommer att fortsätta. Milj</w:t>
      </w:r>
      <w:r w:rsidRPr="00705D4D">
        <w:t>ö</w:t>
      </w:r>
      <w:r w:rsidRPr="00705D4D">
        <w:t xml:space="preserve">teknikdelegationens uppdrag har för år 2000 utökats till att omfatta insatser som främjar ökad export av miljöanpassade varor och tjänster. </w:t>
      </w:r>
      <w:r w:rsidRPr="00705D4D">
        <w:t xml:space="preserve">Eftersom verksamhetsområdet är nytt för delegationen och endast skall pågå under ett år har insatserna inriktats mot att pröva olika metoder som kan underlätta små och medelstora företags internationalisering. </w:t>
      </w:r>
    </w:p>
    <w:p w:rsidR="009F4794" w:rsidRPr="00705D4D" w:rsidRDefault="009F4794">
      <w:pPr>
        <w:pStyle w:val="R3"/>
      </w:pPr>
      <w:r w:rsidRPr="00705D4D">
        <w:t>Motioner</w:t>
      </w:r>
    </w:p>
    <w:p w:rsidR="009F4794" w:rsidRPr="00705D4D" w:rsidRDefault="009F4794">
      <w:r w:rsidRPr="00705D4D">
        <w:t>Enligt motion MJ2 (kd) bör de gröna nyckeltalen omfatta också företag som inte är ISO- eller EMAS-registrerade. Enligt motionärerna är det angeläget att små och medelstora företag arbetar med miljöledningssystem, och att företag kan göra det frivilligt utan certifiering. Riksdagen bör uppmana regeringen att verka för att mindre företag med miljöarbete kommer med i nyckeltalen (y</w:t>
      </w:r>
      <w:r w:rsidRPr="00705D4D">
        <w:t>r</w:t>
      </w:r>
      <w:r w:rsidRPr="00705D4D">
        <w:t xml:space="preserve">kande 1). I motion MJ3 (c) yrkas </w:t>
      </w:r>
      <w:r w:rsidRPr="00705D4D">
        <w:rPr>
          <w:snapToGrid w:val="0"/>
          <w:color w:val="000000"/>
          <w:lang w:eastAsia="sv-SE"/>
        </w:rPr>
        <w:t>att regeringen återkommer till riksdagen med förslag om en samlad strategi för miljöexport i linje med vad som tidig</w:t>
      </w:r>
      <w:r w:rsidRPr="00705D4D">
        <w:rPr>
          <w:snapToGrid w:val="0"/>
          <w:color w:val="000000"/>
          <w:lang w:eastAsia="sv-SE"/>
        </w:rPr>
        <w:t>a</w:t>
      </w:r>
      <w:r w:rsidRPr="00705D4D">
        <w:rPr>
          <w:snapToGrid w:val="0"/>
          <w:color w:val="000000"/>
          <w:lang w:eastAsia="sv-SE"/>
        </w:rPr>
        <w:t>re presenterats av Milj</w:t>
      </w:r>
      <w:r w:rsidRPr="00705D4D">
        <w:rPr>
          <w:snapToGrid w:val="0"/>
          <w:color w:val="000000"/>
          <w:lang w:eastAsia="sv-SE"/>
        </w:rPr>
        <w:t>ö</w:t>
      </w:r>
      <w:r w:rsidRPr="00705D4D">
        <w:rPr>
          <w:snapToGrid w:val="0"/>
          <w:color w:val="000000"/>
          <w:lang w:eastAsia="sv-SE"/>
        </w:rPr>
        <w:t xml:space="preserve">exportutredningen (yrkande 9). </w:t>
      </w:r>
    </w:p>
    <w:p w:rsidR="009F4794" w:rsidRPr="00705D4D" w:rsidRDefault="009F4794">
      <w:pPr>
        <w:pStyle w:val="R3"/>
      </w:pPr>
      <w:r w:rsidRPr="00705D4D">
        <w:t>Utskottets ställningstagande</w:t>
      </w:r>
    </w:p>
    <w:p w:rsidR="009F4794" w:rsidRPr="00705D4D" w:rsidRDefault="009F4794">
      <w:r w:rsidRPr="00705D4D">
        <w:t>Gröna nyckeltal är ett instrument för att följa det övergripande målet för det miljöpolitiska arbetet att till nästa generation kunna lämna över ett samhälle där de stora miljöproblemen i Sverige är lösta. Nyckeltal är endast ett grovt uppföljningssystem och skall därför ses som en förenkling av det indikato</w:t>
      </w:r>
      <w:r w:rsidRPr="00705D4D">
        <w:t>r</w:t>
      </w:r>
      <w:r w:rsidRPr="00705D4D">
        <w:t>system som föreslagits av Naturvårdsverket för att följa de av regeringen föreslagna miljökvalitetsmålen (deFacto; 98 – Uppföljning av föreslagna nationella miljökvalitetsmål). Utvecklingen av nyckeltal är en process där nyckeltalen måste anpassas efter de mål de avser att följa, relevanta mi</w:t>
      </w:r>
      <w:r w:rsidRPr="00705D4D">
        <w:t>l</w:t>
      </w:r>
      <w:r w:rsidRPr="00705D4D">
        <w:t>jöproblem och samhällsutvecklingen i övrigt. Nyckeltalet Antal miljöcertifi</w:t>
      </w:r>
      <w:r w:rsidRPr="00705D4D">
        <w:t>e</w:t>
      </w:r>
      <w:r w:rsidRPr="00705D4D">
        <w:t>rade företag skall belysa i vilken utsträckning näringslivet arbetar med milj</w:t>
      </w:r>
      <w:r w:rsidRPr="00705D4D">
        <w:t>ö</w:t>
      </w:r>
      <w:r w:rsidRPr="00705D4D">
        <w:t xml:space="preserve">frågor i sin verksamhet. Nyckeltalet anger antalet företag som </w:t>
      </w:r>
      <w:r w:rsidRPr="00705D4D">
        <w:t>är certifierade enligt ISO 14001 eller EMAS. Antalet miljöcertifierade företag ökar men hittills har endast en liten andel av det totala antalet företag infört miljöle</w:t>
      </w:r>
      <w:r w:rsidRPr="00705D4D">
        <w:t>d</w:t>
      </w:r>
      <w:r w:rsidRPr="00705D4D">
        <w:t>ningssystem. Dessutom vidtar många företag som inte är miljöcertifierade frivilligt åtgärder i sin verksamhet för att skydda miljön. Användningen av miljöledningssystem ger därför inte heltäckande information om i vilken utsträckning miljöfrågorna omhändertas i verksamheten. Utskottet delar m</w:t>
      </w:r>
      <w:r w:rsidRPr="00705D4D">
        <w:t>o</w:t>
      </w:r>
      <w:r w:rsidRPr="00705D4D">
        <w:t xml:space="preserve">tionärernas uppfattning i motion MJ2 (kd) när det </w:t>
      </w:r>
      <w:r w:rsidRPr="00705D4D">
        <w:t>gäller betydelsen av att de små företagen arbetar med miljöledningssystem och att detta skall  kunna ske på frivillig väg.  Enligt utskottets mening får det dock i första hand ankomma på regeringen att även i fortsättningen främja arbetet med att vidareutveckla nyckeltalen. Enligt skrivelsen har regeringen för avsikt att fortsätta den dialog med näringslivet och övriga aktörer som påbörjats för att det breda ansvarst</w:t>
      </w:r>
      <w:r w:rsidRPr="00705D4D">
        <w:t>a</w:t>
      </w:r>
      <w:r w:rsidRPr="00705D4D">
        <w:t>gande som behövs skall komma till stånd. Som exempel nämns bl.a. Närings- och teknikutveckl</w:t>
      </w:r>
      <w:r w:rsidRPr="00705D4D">
        <w:t>ingsverkets, NUTEK, arbete för att främja näringslivets egna miljöarbete, exempelvis genom införande av miljöledningssystem. Med det anförda föreslår utskottet att motion MJ2 (kd) yrkande 1 lämnas utan riksdagens vidare åtgärd.</w:t>
      </w:r>
    </w:p>
    <w:p w:rsidR="009F4794" w:rsidRPr="00705D4D" w:rsidRDefault="009F4794">
      <w:pPr>
        <w:pStyle w:val="Normaltindrag"/>
      </w:pPr>
      <w:r w:rsidRPr="00705D4D">
        <w:t>Som framhålls i skrivelsen har medel tidigare anvisats till Sveriges e</w:t>
      </w:r>
      <w:r w:rsidRPr="00705D4D">
        <w:t>x</w:t>
      </w:r>
      <w:r w:rsidRPr="00705D4D">
        <w:t>portråd för att genomföra ett treårigt program med syfte att främja export av miljöteknikrelaterade varor och tjänster i regionalpolitiskt prioriterade regi</w:t>
      </w:r>
      <w:r w:rsidRPr="00705D4D">
        <w:t>o</w:t>
      </w:r>
      <w:r w:rsidRPr="00705D4D">
        <w:t>ner i landet. Under år 2000 förstärktes programmet med ytterligare 9 miljoner kronor. Genom nämnda program skapas bättre förutsättningar för samverkan mellan exempelvis tekniska konsulter och tillverkningsföretag. I sin helhet stärks nätverket i Sverige mellan företag, myndigheter, biståndsorgan, fina</w:t>
      </w:r>
      <w:r w:rsidRPr="00705D4D">
        <w:t>n</w:t>
      </w:r>
      <w:r w:rsidRPr="00705D4D">
        <w:t>siärer och branschorganisationer. Satsningen förvän</w:t>
      </w:r>
      <w:r w:rsidRPr="00705D4D">
        <w:t>tas ge en förstärkt nati</w:t>
      </w:r>
      <w:r w:rsidRPr="00705D4D">
        <w:t>o</w:t>
      </w:r>
      <w:r w:rsidRPr="00705D4D">
        <w:t>nell samverkan och profilering av svenskt kunnande inom miljöteknik vilket i större grad än tidigare möjliggör gemensamma svenska marknadsföringsi</w:t>
      </w:r>
      <w:r w:rsidRPr="00705D4D">
        <w:t>n</w:t>
      </w:r>
      <w:r w:rsidRPr="00705D4D">
        <w:t xml:space="preserve">satser på den internationella miljömarknaden. Enligt regeringen kommer dessa insatser att fortsätta. Med det anförda avstyrker utskottet motion MJ3 (c) yrkande 9 i den mån den inte kan anses tillgodosedd. </w:t>
      </w:r>
    </w:p>
    <w:p w:rsidR="009F4794" w:rsidRPr="00705D4D" w:rsidRDefault="009F4794">
      <w:pPr>
        <w:pStyle w:val="Utskottetsvervganden-RubrikFrslagspunkt"/>
      </w:pPr>
      <w:r w:rsidRPr="00705D4D">
        <w:t xml:space="preserve"> </w:t>
      </w:r>
      <w:bookmarkStart w:id="41" w:name="_Toc505574133"/>
      <w:r w:rsidRPr="00705D4D">
        <w:t>Energipolitik</w:t>
      </w:r>
      <w:bookmarkEnd w:id="41"/>
    </w:p>
    <w:p w:rsidR="009F4794" w:rsidRPr="00705D4D" w:rsidRDefault="009F4794">
      <w:pPr>
        <w:pStyle w:val="Utskottsfrslagikorthet-Rubrik"/>
        <w:rPr>
          <w:noProof w:val="0"/>
        </w:rPr>
      </w:pPr>
      <w:r w:rsidRPr="00705D4D">
        <w:rPr>
          <w:noProof w:val="0"/>
        </w:rPr>
        <w:t>Utskottets förslag i korthet</w:t>
      </w:r>
    </w:p>
    <w:p w:rsidR="009F4794" w:rsidRPr="00705D4D" w:rsidRDefault="009F4794">
      <w:pPr>
        <w:pStyle w:val="Utskottsfrslagikorthet-Text"/>
      </w:pPr>
      <w:r w:rsidRPr="00705D4D">
        <w:t>Utskottet avstyrker ett motionsyrkande (m) om de negativa miljöe</w:t>
      </w:r>
      <w:r w:rsidRPr="00705D4D">
        <w:t>f</w:t>
      </w:r>
      <w:r w:rsidRPr="00705D4D">
        <w:t>fekterna av den förtida avvecklingen av kärnkraften med hänvi</w:t>
      </w:r>
      <w:r w:rsidRPr="00705D4D">
        <w:t>s</w:t>
      </w:r>
      <w:r w:rsidRPr="00705D4D">
        <w:t>ning framför allt till 1997 års energipolitiska beslut.  Vidare a</w:t>
      </w:r>
      <w:r w:rsidRPr="00705D4D">
        <w:t>v</w:t>
      </w:r>
      <w:r w:rsidRPr="00705D4D">
        <w:t>styrks ett förslag (kd) om en miljökonsekvensanalys av stängningen av Barsebäck 1 med hänsyn bl.a. till att regeringen fortlöpande fö</w:t>
      </w:r>
      <w:r w:rsidRPr="00705D4D">
        <w:t>l</w:t>
      </w:r>
      <w:r w:rsidRPr="00705D4D">
        <w:t>jer upp förutsättningarna för ett fortsatt genomförande av 1997 års b</w:t>
      </w:r>
      <w:r w:rsidRPr="00705D4D">
        <w:t>e</w:t>
      </w:r>
      <w:r w:rsidRPr="00705D4D">
        <w:t xml:space="preserve">slut. </w:t>
      </w:r>
    </w:p>
    <w:p w:rsidR="009F4794" w:rsidRPr="00705D4D" w:rsidRDefault="009F4794">
      <w:pPr>
        <w:pStyle w:val="R3"/>
      </w:pPr>
      <w:r w:rsidRPr="00705D4D">
        <w:t>Skrivelsen</w:t>
      </w:r>
    </w:p>
    <w:p w:rsidR="009F4794" w:rsidRPr="00705D4D" w:rsidRDefault="009F4794">
      <w:r w:rsidRPr="00705D4D">
        <w:t>Målet för den svenska energipolitiken är att på kort och lång sikt trygga til</w:t>
      </w:r>
      <w:r w:rsidRPr="00705D4D">
        <w:t>l</w:t>
      </w:r>
      <w:r w:rsidRPr="00705D4D">
        <w:t>gången på el och annan energi på konkurrenskraftiga villkor. Den skall skapa förutsättningar för en effektiv energianvändning och en kostnadseffektiv svensk energiförsörjning med liten negativ påverkan på hälsa, miljö och kl</w:t>
      </w:r>
      <w:r w:rsidRPr="00705D4D">
        <w:t>i</w:t>
      </w:r>
      <w:r w:rsidRPr="00705D4D">
        <w:t>mat samt underlätta omställningen till ett ekologiskt hållbart samhälle.</w:t>
      </w:r>
    </w:p>
    <w:p w:rsidR="009F4794" w:rsidRPr="00705D4D" w:rsidRDefault="009F4794">
      <w:pPr>
        <w:pStyle w:val="Normaltindrag"/>
      </w:pPr>
      <w:r w:rsidRPr="00705D4D">
        <w:t>Energipolitiken lades fast 1997 genom riksdagens beslut med anledning av propositionen En uthållig energiförsörjning (prop. 1996/97:84, bet. 1996/97:</w:t>
      </w:r>
      <w:r w:rsidRPr="00705D4D">
        <w:br/>
        <w:t>NU12, rskr. 1996/97:272). Omställningen mot en långsiktigt hållbar energ</w:t>
      </w:r>
      <w:r w:rsidRPr="00705D4D">
        <w:t>i</w:t>
      </w:r>
      <w:r w:rsidRPr="00705D4D">
        <w:t>försörjning innebär bl.a. att kärnkraften skall ersättas genom effektivisering av elanvändningen, konvertering till nya energislag samt en miljömässigt acceptabel elproduktionsteknik.</w:t>
      </w:r>
    </w:p>
    <w:p w:rsidR="009F4794" w:rsidRPr="00705D4D" w:rsidRDefault="009F4794">
      <w:pPr>
        <w:pStyle w:val="Normaltindrag"/>
      </w:pPr>
      <w:r w:rsidRPr="00705D4D">
        <w:t>Enligt riktlinjerna för energipolitiken skulle en reaktor i Barsebäcksverket ställas av före den 1 juli 1998. Regeringsrätten beslutade den 14 maj 1998 att inhibera regeringens beslut om avställning av den första reaktorn i avvaktan på ett rättsligt avgö</w:t>
      </w:r>
      <w:r w:rsidRPr="00705D4D">
        <w:t>rande. Den 16 juni 1999 meddelade regeringsrätten att regeringens beslut skall stå fast. Den 30 november 1999 ställdes den första reaktorn av efter det att ett preliminärt avtal om ersättning till kraftverkets ägare slutits mellan staten, Vattenfall AB och Sydkraft AB. De åtaganden som följer av avtalet har godkänts av riksdagen (prop. 1999/2000:63, bet. 1999/2000:NU11, rskr. 1999/2000:200). Den andra reaktorn i Barsebäck skulle enligt riktlinjerna för energipolitiken ställas av före den 1 juli 2001. Ett vi</w:t>
      </w:r>
      <w:r w:rsidRPr="00705D4D">
        <w:t>llkor för stängningen av den andra reaktorn i Barsebäck var att bortfallet av elproduktion kunde kompenseras genom tillförsel av ny elproduktion och minskad användning av el. Det energipolitiska programmet innehåller därför åtgärder för att under en femårsperiod stimulera användningen av förnybara energislag och effektivare energianvändning.</w:t>
      </w:r>
    </w:p>
    <w:p w:rsidR="009F4794" w:rsidRPr="00705D4D" w:rsidRDefault="009F4794">
      <w:pPr>
        <w:pStyle w:val="Normaltindrag"/>
      </w:pPr>
      <w:r w:rsidRPr="00705D4D">
        <w:t>Regeringen har i september 2000 i skrivelsen Den fortsatta omställningen av energisystemet m.m. (skr. 2000/01:15) bedömt att riksdagens villkor för en stängning av Bars</w:t>
      </w:r>
      <w:r w:rsidRPr="00705D4D">
        <w:t>ebäck 2 före juli 2001 inte är uppfyllda. Barsebäcksverkets andra reaktor stängs så snart dessa villkor är uppfyllda. Regeringens bedö</w:t>
      </w:r>
      <w:r w:rsidRPr="00705D4D">
        <w:t>m</w:t>
      </w:r>
      <w:r w:rsidRPr="00705D4D">
        <w:t>ning är att villkoren för stängning bör stå fast och att stängningen kan geno</w:t>
      </w:r>
      <w:r w:rsidRPr="00705D4D">
        <w:t>m</w:t>
      </w:r>
      <w:r w:rsidRPr="00705D4D">
        <w:t>föras efter det att erforderliga åtgärder har fått genomslag. Regeringen bed</w:t>
      </w:r>
      <w:r w:rsidRPr="00705D4D">
        <w:t>ö</w:t>
      </w:r>
      <w:r w:rsidRPr="00705D4D">
        <w:t>mer att detta blir fallet senast före utgången av 2003. En ytterligare prövning av om villkoren är uppfyllda skall göras hösten 2001 i anslutning till budge</w:t>
      </w:r>
      <w:r w:rsidRPr="00705D4D">
        <w:t>t</w:t>
      </w:r>
      <w:r w:rsidRPr="00705D4D">
        <w:t>propositionen för 2002.</w:t>
      </w:r>
    </w:p>
    <w:p w:rsidR="009F4794" w:rsidRPr="00705D4D" w:rsidRDefault="009F4794">
      <w:pPr>
        <w:pStyle w:val="R3"/>
      </w:pPr>
      <w:r w:rsidRPr="00705D4D">
        <w:t>Motioner</w:t>
      </w:r>
    </w:p>
    <w:p w:rsidR="009F4794" w:rsidRPr="00705D4D" w:rsidRDefault="009F4794">
      <w:r w:rsidRPr="00705D4D">
        <w:t>I motion MJ1 (m) yrkande 2 framhålls att en av regeringens åtgärder för att uppnå de energipolitiska målen har varit att inleda den förtida avvecklingen av kärnkraften. Följden har blivit att utsläppen av växthusgaser ökat kraftigt samtidigt som södra Sverige hotas av akut effektbrist. För att få fram ny ene</w:t>
      </w:r>
      <w:r w:rsidRPr="00705D4D">
        <w:t>r</w:t>
      </w:r>
      <w:r w:rsidRPr="00705D4D">
        <w:t>giproduktion ges omfattande subventioner till vindkraft och biobrän</w:t>
      </w:r>
      <w:r w:rsidRPr="00705D4D">
        <w:t>s</w:t>
      </w:r>
      <w:r w:rsidRPr="00705D4D">
        <w:t>le-baserad kraftproduktion. Slutsatsen är att regeringens energipolitik inte har bidragit till att göra Sverige mer ekologiskt hållbart. Miljön har i stället blivit sämre samtidigt som de subventionerade tillskotten av vind- och biobränsl</w:t>
      </w:r>
      <w:r w:rsidRPr="00705D4D">
        <w:t>e</w:t>
      </w:r>
      <w:r w:rsidRPr="00705D4D">
        <w:t>baserad kraftproduktion har försämrat kostnadseffektiviteten i energiförsör</w:t>
      </w:r>
      <w:r w:rsidRPr="00705D4D">
        <w:t>j</w:t>
      </w:r>
      <w:r w:rsidRPr="00705D4D">
        <w:t>ningen. Enligt motion MJ2 (kd) yrkande 2 måste avvecklingen av kärnkraften ske i takt med energieffektivisering och ersättning m</w:t>
      </w:r>
      <w:r w:rsidRPr="00705D4D">
        <w:t>ed förnybar energi. Ba</w:t>
      </w:r>
      <w:r w:rsidRPr="00705D4D">
        <w:t>r</w:t>
      </w:r>
      <w:r w:rsidRPr="00705D4D">
        <w:t>sebäck 1 stängdes den 30 november 1999. Ungefär samtidigt stängdes kraf</w:t>
      </w:r>
      <w:r w:rsidRPr="00705D4D">
        <w:t>t</w:t>
      </w:r>
      <w:r w:rsidRPr="00705D4D">
        <w:t>värmeverket i Karlshamn, Europas renaste oljekraftverk. I stället har Sverige köpt billig el huvudsakligen från Danmark, i huvudsak producerad i kolkraf</w:t>
      </w:r>
      <w:r w:rsidRPr="00705D4D">
        <w:t>t</w:t>
      </w:r>
      <w:r w:rsidRPr="00705D4D">
        <w:t>verk. Barsebäck 2 skulle enligt riksdagsbeslut stängas före den 1 juli 2001. Regeringen har dock konstaterat att man till detta datum ej kan uppfylla de krav som ställts på att bortfallet av elproduktion skall kompenseras genom tillförsel av ny elproduktion och ge</w:t>
      </w:r>
      <w:r w:rsidRPr="00705D4D">
        <w:t>nom minskad användning av el. En grun</w:t>
      </w:r>
      <w:r w:rsidRPr="00705D4D">
        <w:t>d</w:t>
      </w:r>
      <w:r w:rsidRPr="00705D4D">
        <w:t>lig miljökonsekvensanalys av stängningen av Barsebäck 1 måste göras omg</w:t>
      </w:r>
      <w:r w:rsidRPr="00705D4D">
        <w:t>å</w:t>
      </w:r>
      <w:r w:rsidRPr="00705D4D">
        <w:t xml:space="preserve">ende. Därifrån kan slutsatser dras om miljökonsekvenser av en stängning av Barsebäck 2. </w:t>
      </w:r>
    </w:p>
    <w:p w:rsidR="009F4794" w:rsidRPr="00705D4D" w:rsidRDefault="009F4794">
      <w:pPr>
        <w:pStyle w:val="R3"/>
      </w:pPr>
      <w:r w:rsidRPr="00705D4D">
        <w:t>Utskottets ställningstagande</w:t>
      </w:r>
    </w:p>
    <w:p w:rsidR="009F4794" w:rsidRPr="00705D4D" w:rsidRDefault="009F4794">
      <w:r w:rsidRPr="00705D4D">
        <w:t>Energipolitiken lades fast år 1997 genom riksdagens beslut med anledning av propositionen En uthållig energiförsörjning (se ovan). Omställningen mot en långsiktigt hållbar energiförsörjning innebär bl.a. att kärnkraften skall ersättas genom effektivisering av elanvändningen, konvertering till nya energislag samt en miljömässigt acceptabel elproduktionsteknik. Som framhålls i skr</w:t>
      </w:r>
      <w:r w:rsidRPr="00705D4D">
        <w:t>i</w:t>
      </w:r>
      <w:r w:rsidRPr="00705D4D">
        <w:t>velsen är målet för den svenska energipolitiken att på kort och lång sikt try</w:t>
      </w:r>
      <w:r w:rsidRPr="00705D4D">
        <w:t>g</w:t>
      </w:r>
      <w:r w:rsidRPr="00705D4D">
        <w:t>ga tillgången på el och annan energi på konkurrenskraftiga villkor. Den skall skapa förutsättningar för en effektiv energianvändning och en kostnadseffe</w:t>
      </w:r>
      <w:r w:rsidRPr="00705D4D">
        <w:t>k</w:t>
      </w:r>
      <w:r w:rsidRPr="00705D4D">
        <w:t xml:space="preserve">tiv svensk energiförsörjning med liten negativ påverkan på hälsa, miljö och klimat samt underlätta omställningen till ett ekologiskt hållbart samhälle. Energipolitiken skall vidare bl.a. bidra till att stabila förutsättningar skapas för ett konkurrenskraftigt näringsliv och till </w:t>
      </w:r>
      <w:r w:rsidRPr="00705D4D">
        <w:t>en förnyelse och utveckling av den svenska industrin. Landets elförsörjning skall tryggas genom ett energisystem som grundas på varaktiga, helst inhemska och förnybara energikällor samt en effektiv energianvändning. Stränga krav skall ställas på säkerhet och omsorg om hälsa och miljö vid användning och utveckling av ny energiteknik. I detta sammanhang vill utskottet även erinra om det energipolitiska program som beslutades samma år. Programmet omfattar 9 miljarder kronor under en sj</w:t>
      </w:r>
      <w:r w:rsidRPr="00705D4D">
        <w:t>u</w:t>
      </w:r>
      <w:r w:rsidRPr="00705D4D">
        <w:t>årsperiod och dess huvud</w:t>
      </w:r>
      <w:r w:rsidRPr="00705D4D">
        <w:t>inriktning är en kraftfull och långsiktig satsning på forskning, utveckling och demonstration av ny energiteknik. Med det anförda föreslår utskottet att motion MJ1 (m) yrkande 2 lämnas utan riksdagens vid</w:t>
      </w:r>
      <w:r w:rsidRPr="00705D4D">
        <w:t>a</w:t>
      </w:r>
      <w:r w:rsidRPr="00705D4D">
        <w:t xml:space="preserve">re åtgärd.     </w:t>
      </w:r>
    </w:p>
    <w:p w:rsidR="009F4794" w:rsidRPr="00705D4D" w:rsidRDefault="009F4794">
      <w:pPr>
        <w:pStyle w:val="Normaltindrag"/>
      </w:pPr>
      <w:r w:rsidRPr="00705D4D">
        <w:t>Enligt de ovan nämnda riktlinjerna för energipolitiken skulle en reaktor i Barsebäcksverket ställas av före den 1 juli 1998. Som framgår av skrivelsen blev beslutet om avställning föremål för särskild prövning i Regeringsrätten, och den första reaktorn kunde ställas av först den 30 november</w:t>
      </w:r>
      <w:r w:rsidRPr="00705D4D">
        <w:t xml:space="preserve"> 1999 efter det att ett preliminärt avtal om ersättning till kraftverkets ägare slutits mellan staten, Vattenfall AB och Sydkraft AB. Regeringen har i september 2000 i skrivelsen Den fortsatta omställningen av energisystemet m.m. (skr. 2000/01:15) bedömt att riksdagens villkor för en stängning av Barsebäck 2 före juli 2001 inte är uppfyllda. Barsebäcksverkets andra reaktor stängs så snart dessa villkor är uppfyllda. Regeringens bedömning är att villkoren för stängning bör stå fast och att stängningen kan ge</w:t>
      </w:r>
      <w:r w:rsidRPr="00705D4D">
        <w:t>nomföras efter det att erfo</w:t>
      </w:r>
      <w:r w:rsidRPr="00705D4D">
        <w:t>r</w:t>
      </w:r>
      <w:r w:rsidRPr="00705D4D">
        <w:t>derliga åtgärder har fått genomslag. Regeringen bedömer att detta blir fallet senast före utgången av år 2003. En ytterligare prövning av om villkoren är uppfyllda skall göras hösten 2001 i anslutning till budgetpropositionen för år 2002. Riksdagen har nyligen ställt sig bakom regeringens bedömning att de villkor som riksdagen satt upp för stängning av den andra reaktorn i Bars</w:t>
      </w:r>
      <w:r w:rsidRPr="00705D4D">
        <w:t>e</w:t>
      </w:r>
      <w:r w:rsidRPr="00705D4D">
        <w:t>bäcksverket inte är uppfyllda. I samband härmed framhölls bl.a. att det inom en rimlig tid torde finnas</w:t>
      </w:r>
      <w:r w:rsidRPr="00705D4D">
        <w:t xml:space="preserve"> goda möjligheter att nå de mål som är uppsatta för att kompensera kraftbortfallet. Stängningen av den andra reaktorn skall g</w:t>
      </w:r>
      <w:r w:rsidRPr="00705D4D">
        <w:t>e</w:t>
      </w:r>
      <w:r w:rsidRPr="00705D4D">
        <w:t>nomföras så snart att erforderliga villkor fått genomslag. I likhet med reg</w:t>
      </w:r>
      <w:r w:rsidRPr="00705D4D">
        <w:t>e</w:t>
      </w:r>
      <w:r w:rsidRPr="00705D4D">
        <w:t xml:space="preserve">ringen bedömdes detta kunna ske senast före utgången av år 2003. Vidare anfördes att en stängning inte får – enligt de villkor som riksdagen satte upp år 1997 – medföra negativa effekter för elpriset, tillgången på el för industrin, effektbalansen eller för miljön och klimatet. Vidare betonades betydelsen av </w:t>
      </w:r>
      <w:r w:rsidRPr="00705D4D">
        <w:t xml:space="preserve">att regeringen fortlöpande följer upp förutsättningarna för att dessa villkor som riksdagen har ställt upp kan uppfyllas (bet. 2000/01:NU3, rskr. 2000/01:111). Med det anförda avstyrker utskottet motion MJ2 (kd) yrkande 2. </w:t>
      </w:r>
    </w:p>
    <w:p w:rsidR="009F4794" w:rsidRPr="00705D4D" w:rsidRDefault="009F4794">
      <w:pPr>
        <w:pStyle w:val="Utskottetsvervganden-RubrikFrslagspunkt"/>
      </w:pPr>
      <w:bookmarkStart w:id="42" w:name="_Toc505574134"/>
      <w:r w:rsidRPr="00705D4D">
        <w:t>Miljöskatter m.m.</w:t>
      </w:r>
      <w:bookmarkEnd w:id="42"/>
    </w:p>
    <w:p w:rsidR="009F4794" w:rsidRPr="00705D4D" w:rsidRDefault="009F4794">
      <w:pPr>
        <w:pStyle w:val="Utskottsfrslagikorthet-Rubrik"/>
        <w:rPr>
          <w:noProof w:val="0"/>
        </w:rPr>
      </w:pPr>
      <w:r w:rsidRPr="00705D4D">
        <w:rPr>
          <w:noProof w:val="0"/>
        </w:rPr>
        <w:t>Utskottets förslag i korthet</w:t>
      </w:r>
    </w:p>
    <w:p w:rsidR="009F4794" w:rsidRPr="00705D4D" w:rsidRDefault="009F4794">
      <w:pPr>
        <w:pStyle w:val="Utskottsfrslagikorthet-Text"/>
      </w:pPr>
      <w:r w:rsidRPr="00705D4D">
        <w:t>Utskottet avstyrker två motionsyrkanden (m, fp) om grön skatt</w:t>
      </w:r>
      <w:r w:rsidRPr="00705D4D">
        <w:t>e</w:t>
      </w:r>
      <w:r w:rsidRPr="00705D4D">
        <w:t>växling bl.a. med hänvisning till regeringens bedömning att de miljörelaterade skatterna behöver utredas ytterligare för att strategin för en fortsatt skatteväxling skall kunna förverkligas. Vidare a</w:t>
      </w:r>
      <w:r w:rsidRPr="00705D4D">
        <w:t>v</w:t>
      </w:r>
      <w:r w:rsidRPr="00705D4D">
        <w:t>styrks ett yrkande (c) beträffande en eventuell energiskatt på biobränslen och ett förslag (fp) om skatt på avfallsförbränning. När det gäller biobränslen hänvisar utskottet till miljöministerns b</w:t>
      </w:r>
      <w:r w:rsidRPr="00705D4D">
        <w:t>e</w:t>
      </w:r>
      <w:r w:rsidRPr="00705D4D">
        <w:t>dömning att biobränslen under överskådlig tid bör bli föremål för fortsatt undantag från energibeskattning. Beträf</w:t>
      </w:r>
      <w:r w:rsidRPr="00705D4D">
        <w:t>fande skatt på a</w:t>
      </w:r>
      <w:r w:rsidRPr="00705D4D">
        <w:t>v</w:t>
      </w:r>
      <w:r w:rsidRPr="00705D4D">
        <w:t>fallsförbränning hänvisar utskottet till regeringens bedömning s</w:t>
      </w:r>
      <w:r w:rsidRPr="00705D4D">
        <w:t>å</w:t>
      </w:r>
      <w:r w:rsidRPr="00705D4D">
        <w:t xml:space="preserve">som den kommer till uttryck i budgetpropositionen för år 2001. </w:t>
      </w:r>
    </w:p>
    <w:p w:rsidR="009F4794" w:rsidRPr="00705D4D" w:rsidRDefault="009F4794">
      <w:pPr>
        <w:pStyle w:val="Utskottsfrslagikorthet-Text"/>
      </w:pPr>
      <w:r w:rsidRPr="00705D4D">
        <w:t>Fyra yrkanden (m, c, fp,  mp) uppmärksammar olika aspekter när det gäller utvecklingen av handeln med utsläppsrätter. Samtliga fö</w:t>
      </w:r>
      <w:r w:rsidRPr="00705D4D">
        <w:t>r</w:t>
      </w:r>
      <w:r w:rsidRPr="00705D4D">
        <w:t>slag avstyrks med hänvisning till den fortsatta beredningen av Kl</w:t>
      </w:r>
      <w:r w:rsidRPr="00705D4D">
        <w:t>i</w:t>
      </w:r>
      <w:r w:rsidRPr="00705D4D">
        <w:t xml:space="preserve">matkommitténs förslag. </w:t>
      </w:r>
    </w:p>
    <w:p w:rsidR="009F4794" w:rsidRPr="00705D4D" w:rsidRDefault="009F4794">
      <w:pPr>
        <w:pStyle w:val="R3"/>
      </w:pPr>
      <w:r w:rsidRPr="00705D4D">
        <w:t>Skrivelsen</w:t>
      </w:r>
    </w:p>
    <w:p w:rsidR="009F4794" w:rsidRPr="00705D4D" w:rsidRDefault="009F4794">
      <w:r w:rsidRPr="00705D4D">
        <w:t>I budgetpropositionen för år 2001 presenteras en strategi för en successivt ökad miljörelatering av skattesystemet genom grön skatteväxling (prop. 2000/01:1 volym 1). Skatteväxlingen bör enligt strategin utgå från de av riksdagen fastställda miljömålen. En omställning av energisystemet och en reformering av energiskattesystemet med en begränsning av koldioxidu</w:t>
      </w:r>
      <w:r w:rsidRPr="00705D4D">
        <w:t>t</w:t>
      </w:r>
      <w:r w:rsidRPr="00705D4D">
        <w:t>släppen är centrala uppgifter i en grön skatteväxling. Enligt strategin skall omställningen bidra till en effektivare energianvändning, gynna användningen av biobränslen, ge incitament för att minska industrins miljöbelastning, säke</w:t>
      </w:r>
      <w:r w:rsidRPr="00705D4D">
        <w:t>r</w:t>
      </w:r>
      <w:r w:rsidRPr="00705D4D">
        <w:t>ställa industrins konkurrenskraft, skapa förutsättningar för inhemsk produ</w:t>
      </w:r>
      <w:r w:rsidRPr="00705D4D">
        <w:t>k</w:t>
      </w:r>
      <w:r w:rsidRPr="00705D4D">
        <w:t>tion av el, förenkla energiskattesystemet och ge det en stabil grund för en hållbar ekonomisk tillväxt. Den principskiss som presenterades i betänkande från Skatteväxlingskommittén (SOU 1997:11) utgör en</w:t>
      </w:r>
      <w:r w:rsidRPr="00705D4D">
        <w:t xml:space="preserve"> utgångspunkt för reformen. Regeringen bedömer att det går att ta ytterligare steg i en grön skatteväxling om det sker på ett varsamt och balanserat sätt. Effekterna av de olika stegen bör också löpa</w:t>
      </w:r>
      <w:r w:rsidRPr="00705D4D">
        <w:t>n</w:t>
      </w:r>
      <w:r w:rsidRPr="00705D4D">
        <w:t>de följas upp.</w:t>
      </w:r>
    </w:p>
    <w:p w:rsidR="009F4794" w:rsidRPr="00705D4D" w:rsidRDefault="009F4794">
      <w:pPr>
        <w:pStyle w:val="R3"/>
      </w:pPr>
      <w:r w:rsidRPr="00705D4D">
        <w:t>Motioner</w:t>
      </w:r>
    </w:p>
    <w:p w:rsidR="009F4794" w:rsidRPr="00705D4D" w:rsidRDefault="009F4794">
      <w:r w:rsidRPr="00705D4D">
        <w:t>Enligt motion MJ1 (m) yrkande 3 fungerar g</w:t>
      </w:r>
      <w:r w:rsidRPr="00705D4D">
        <w:rPr>
          <w:snapToGrid w:val="0"/>
          <w:lang w:eastAsia="sv-SE"/>
        </w:rPr>
        <w:t>rön skatteväxling sällan i prakt</w:t>
      </w:r>
      <w:r w:rsidRPr="00705D4D">
        <w:rPr>
          <w:snapToGrid w:val="0"/>
          <w:lang w:eastAsia="sv-SE"/>
        </w:rPr>
        <w:t>i</w:t>
      </w:r>
      <w:r w:rsidRPr="00705D4D">
        <w:rPr>
          <w:snapToGrid w:val="0"/>
          <w:lang w:eastAsia="sv-SE"/>
        </w:rPr>
        <w:t>ken som det är tänkt. Det som regeringen har kallat för grön skatteväxling har framför allt handlat om att höja skatter och det enda gröna i dessa höjningar har varit att vissa skatter höjts mer än andra. Eftersom vi redan har mycket höga miljöskatter borde grön skatteväxling i Sverige framför allt handla om att sänka andra skatter såsom skatten på arbete. Det andra praktiska problemet med grön skatteväxling är att man byter ut stabila skattebaser mot instabila. Detta ger os</w:t>
      </w:r>
      <w:r w:rsidRPr="00705D4D">
        <w:rPr>
          <w:snapToGrid w:val="0"/>
          <w:lang w:eastAsia="sv-SE"/>
        </w:rPr>
        <w:t xml:space="preserve">s ett instabilt skattesystem som hela tiden måste justeras. Vad vi behöver är ett mer långsiktigt stabilt skattesystem som ger tydliga signaler till de ekonomiska aktörerna. I motion </w:t>
      </w:r>
      <w:r w:rsidRPr="00705D4D">
        <w:t xml:space="preserve">MJ3 (c) framhålls att man ej bör </w:t>
      </w:r>
      <w:r w:rsidRPr="00705D4D">
        <w:rPr>
          <w:snapToGrid w:val="0"/>
          <w:lang w:eastAsia="sv-SE"/>
        </w:rPr>
        <w:t xml:space="preserve">belägga biobränslen med energiskatt. I finansplanen står att läsa att regeringen avser att börja ta ut energiskatt på biobränslen. Detta för att bredda skattebasen. Enligt regeringen är de statsfinansiella konsekvenserna av att inte ta ut skatt för stora för att avstå. Detta aviserade agerande, </w:t>
      </w:r>
      <w:r w:rsidRPr="00705D4D">
        <w:rPr>
          <w:snapToGrid w:val="0"/>
          <w:lang w:eastAsia="sv-SE"/>
        </w:rPr>
        <w:t>som stöds av både Miljöpa</w:t>
      </w:r>
      <w:r w:rsidRPr="00705D4D">
        <w:rPr>
          <w:snapToGrid w:val="0"/>
          <w:lang w:eastAsia="sv-SE"/>
        </w:rPr>
        <w:t>r</w:t>
      </w:r>
      <w:r w:rsidRPr="00705D4D">
        <w:rPr>
          <w:snapToGrid w:val="0"/>
          <w:lang w:eastAsia="sv-SE"/>
        </w:rPr>
        <w:t xml:space="preserve">tiet och Vänsterpartiet, står i skarp kontrast till den beskrivning av </w:t>
      </w:r>
      <w:r w:rsidRPr="00705D4D">
        <w:t>skattevä</w:t>
      </w:r>
      <w:r w:rsidRPr="00705D4D">
        <w:t>x</w:t>
      </w:r>
      <w:r w:rsidRPr="00705D4D">
        <w:t>lingsstrategin regeringen säger sig vilja följa. Det finns fog att tro att skatteb</w:t>
      </w:r>
      <w:r w:rsidRPr="00705D4D">
        <w:t>e</w:t>
      </w:r>
      <w:r w:rsidRPr="00705D4D">
        <w:t>frielsen inte alls skulle leda till minskade totala skatteinkomster för staten. Inhemsk produktion av biobränslen ger ett ökat skatteunderlag som med stor sannolikhet skulle uppväga det direkta bortfallet av energiskatterna (yrkande 3). Även i motion MJ4 (fp) uppmärksammas e</w:t>
      </w:r>
      <w:r w:rsidRPr="00705D4D">
        <w:rPr>
          <w:snapToGrid w:val="0"/>
          <w:color w:val="000000"/>
          <w:lang w:eastAsia="sv-SE"/>
        </w:rPr>
        <w:t>n fortsatt grön skatteväxling. Folkpartiet har s</w:t>
      </w:r>
      <w:r w:rsidRPr="00705D4D">
        <w:rPr>
          <w:snapToGrid w:val="0"/>
          <w:color w:val="000000"/>
          <w:lang w:eastAsia="sv-SE"/>
        </w:rPr>
        <w:t>edan länge förespråkat ekonomiska styrmedel i miljöpolitiken och ställer sig positivt till principerna för en grön skatteväxling. Samtidigt är det viktigt att beakta industrins internationella konkurrenskraft och att mi</w:t>
      </w:r>
      <w:r w:rsidRPr="00705D4D">
        <w:rPr>
          <w:snapToGrid w:val="0"/>
          <w:color w:val="000000"/>
          <w:lang w:eastAsia="sv-SE"/>
        </w:rPr>
        <w:t>l</w:t>
      </w:r>
      <w:r w:rsidRPr="00705D4D">
        <w:rPr>
          <w:snapToGrid w:val="0"/>
          <w:color w:val="000000"/>
          <w:lang w:eastAsia="sv-SE"/>
        </w:rPr>
        <w:t>jöskatterna inte tvingar företag att lägga sin verksamhet i andra länder. G</w:t>
      </w:r>
      <w:r w:rsidRPr="00705D4D">
        <w:rPr>
          <w:snapToGrid w:val="0"/>
          <w:color w:val="000000"/>
          <w:lang w:eastAsia="sv-SE"/>
        </w:rPr>
        <w:t>e</w:t>
      </w:r>
      <w:r w:rsidRPr="00705D4D">
        <w:rPr>
          <w:snapToGrid w:val="0"/>
          <w:color w:val="000000"/>
          <w:lang w:eastAsia="sv-SE"/>
        </w:rPr>
        <w:t xml:space="preserve">nom att genomgripande växla skatt på arbete mot skatt på miljöförstöring förenas miljömålen med målen för den ekonomiska politiken (yrkande </w:t>
      </w:r>
      <w:r w:rsidRPr="00705D4D">
        <w:t xml:space="preserve">6). Vidare yrkas att </w:t>
      </w:r>
      <w:r w:rsidRPr="00705D4D">
        <w:rPr>
          <w:snapToGrid w:val="0"/>
          <w:color w:val="000000"/>
          <w:lang w:eastAsia="sv-SE"/>
        </w:rPr>
        <w:t>en skatt på avfallsförbränning införs för att stimulera</w:t>
      </w:r>
      <w:r w:rsidRPr="00705D4D">
        <w:rPr>
          <w:snapToGrid w:val="0"/>
          <w:color w:val="000000"/>
          <w:lang w:eastAsia="sv-SE"/>
        </w:rPr>
        <w:t xml:space="preserve"> till avfallsminimering, materialåtervinning och biologiska behandlingsmetoder (yrkande 7). Enligt motionärerna finns all anledning att verka för andra mer hållbara och miljövänligare alternativ för avfallshantering än förbränning.  </w:t>
      </w:r>
    </w:p>
    <w:p w:rsidR="009F4794" w:rsidRPr="00705D4D" w:rsidRDefault="009F4794">
      <w:pPr>
        <w:pStyle w:val="Normaltindrag"/>
      </w:pPr>
      <w:r w:rsidRPr="00705D4D">
        <w:t>Frågan om införandet av ett system för handel med utsläppsrätter up</w:t>
      </w:r>
      <w:r w:rsidRPr="00705D4D">
        <w:t>p</w:t>
      </w:r>
      <w:r w:rsidRPr="00705D4D">
        <w:t>märksammas i ett antal motioner. Enligt motion MJ4 (fp) måste u</w:t>
      </w:r>
      <w:r w:rsidRPr="00705D4D">
        <w:rPr>
          <w:snapToGrid w:val="0"/>
          <w:lang w:eastAsia="sv-SE"/>
        </w:rPr>
        <w:t xml:space="preserve">nionen skapa en gemensam valuta för växthusgaser – en ekologisk euro i form i utsläppsrättigheter. Kyotoprotokollet skapar möjligheter för länder att klara sina åtaganden genom att handla med utsläppsrätter. Att fördela utsläppsrätter via marknaden har stora fördelar jämfört med administrativa regleringar. Sverige bör införa ett system för handel med utsläppsrätter så snart det är möjligt (yrkande 4 ). I motion </w:t>
      </w:r>
      <w:r w:rsidRPr="00705D4D">
        <w:t>MJ711 (c) yrkande 15 framhålls at</w:t>
      </w:r>
      <w:r w:rsidRPr="00705D4D">
        <w:t>t h</w:t>
      </w:r>
      <w:r w:rsidRPr="00705D4D">
        <w:rPr>
          <w:snapToGrid w:val="0"/>
          <w:lang w:eastAsia="sv-SE"/>
        </w:rPr>
        <w:t xml:space="preserve">andel med utsläppsrättigheter inom ramen för en </w:t>
      </w:r>
      <w:r w:rsidRPr="00705D4D">
        <w:t xml:space="preserve">nordisk miljöunion </w:t>
      </w:r>
      <w:r w:rsidRPr="00705D4D">
        <w:rPr>
          <w:snapToGrid w:val="0"/>
          <w:lang w:eastAsia="sv-SE"/>
        </w:rPr>
        <w:t>kan vara ett effe</w:t>
      </w:r>
      <w:r w:rsidRPr="00705D4D">
        <w:rPr>
          <w:snapToGrid w:val="0"/>
          <w:lang w:eastAsia="sv-SE"/>
        </w:rPr>
        <w:t>k</w:t>
      </w:r>
      <w:r w:rsidRPr="00705D4D">
        <w:rPr>
          <w:snapToGrid w:val="0"/>
          <w:lang w:eastAsia="sv-SE"/>
        </w:rPr>
        <w:t>tivt instrument för att minska utsläppen av växthusgaser med hjälp av mar</w:t>
      </w:r>
      <w:r w:rsidRPr="00705D4D">
        <w:rPr>
          <w:snapToGrid w:val="0"/>
          <w:lang w:eastAsia="sv-SE"/>
        </w:rPr>
        <w:t>k</w:t>
      </w:r>
      <w:r w:rsidRPr="00705D4D">
        <w:rPr>
          <w:snapToGrid w:val="0"/>
          <w:lang w:eastAsia="sv-SE"/>
        </w:rPr>
        <w:t>nadsmekanismer. Systemet förenar ekonomiskt och miljömässigt effektiva lösningar. M</w:t>
      </w:r>
      <w:r w:rsidRPr="00705D4D">
        <w:t>iljöunionen skulle som en av sina första och viktigaste uppgifter ha att införa ett system med handel av utsläppsrättigheter i Norden och eve</w:t>
      </w:r>
      <w:r w:rsidRPr="00705D4D">
        <w:t>n</w:t>
      </w:r>
      <w:r w:rsidRPr="00705D4D">
        <w:t>tuellt i Baltikum. På sikt skulle sedan detta kunna utvidgas till att gälla hela EU. Det är viktigt att handelssystemet utfor</w:t>
      </w:r>
      <w:r w:rsidRPr="00705D4D">
        <w:t>mas på ett sådant sätt att tekniku</w:t>
      </w:r>
      <w:r w:rsidRPr="00705D4D">
        <w:t>t</w:t>
      </w:r>
      <w:r w:rsidRPr="00705D4D">
        <w:t>vecklingen stimuleras och inte bromsas. I motion MJ780 (mp) yrkande 1 redovisas de principiella krav som bör ställas på ett system för handel med utsläppsrätter. Inkomsterna från den initiala tilldelningen av utsläppsrätter skall tillfalla staten, det är marknadens funktion som skall avgöra minimi</w:t>
      </w:r>
      <w:r w:rsidRPr="00705D4D">
        <w:softHyphen/>
        <w:t>storleken på marknaden, och handel med utsläppsrätter skall ske mellan jä</w:t>
      </w:r>
      <w:r w:rsidRPr="00705D4D">
        <w:t>m</w:t>
      </w:r>
      <w:r w:rsidRPr="00705D4D">
        <w:t>bördiga parter. Vidare framhålls att utsläppshandel skall vara ett komplement, ytterligare ett styrmedel</w:t>
      </w:r>
      <w:r w:rsidRPr="00705D4D">
        <w:t xml:space="preserve"> och att kraven på att inneha utsläppsrätter i första hand bör riktas mot dem som tillhandahåller produkter som orsakar problem för miljön. Ett system för handel med utsläppsrätter måste utformas så att det totalt sett bidrar till att minska samtliga miljöproblem, och handel med u</w:t>
      </w:r>
      <w:r w:rsidRPr="00705D4D">
        <w:t>t</w:t>
      </w:r>
      <w:r w:rsidRPr="00705D4D">
        <w:t>släppsrätter kräver ett omfattande internationellt administrativt system. Enligt motion MJ796 (m) är det viktigt att gå vidare i det internationella samarbetet för att begränsa kväve- och fosforutsläppen till Östersjön. Inom ramen</w:t>
      </w:r>
      <w:r w:rsidRPr="00705D4D">
        <w:t xml:space="preserve"> för Östersjösamarbetet vore det önskvärt att införa handel med utsläppsrätter. Sverige måste vara pådrivande för att få till stånd ett sådant samarbete. I avvaktan på en internationell handel bör Sverige gå före och införa en handel med u</w:t>
      </w:r>
      <w:r w:rsidRPr="00705D4D">
        <w:t>t</w:t>
      </w:r>
      <w:r w:rsidRPr="00705D4D">
        <w:t xml:space="preserve">släppsrätter (yrkande 2). </w:t>
      </w:r>
    </w:p>
    <w:p w:rsidR="009F4794" w:rsidRPr="00705D4D" w:rsidRDefault="009F4794">
      <w:pPr>
        <w:pStyle w:val="R3"/>
      </w:pPr>
      <w:r w:rsidRPr="00705D4D">
        <w:t>Utskottets ställningstagande</w:t>
      </w:r>
    </w:p>
    <w:p w:rsidR="009F4794" w:rsidRPr="00705D4D" w:rsidRDefault="009F4794">
      <w:r w:rsidRPr="00705D4D">
        <w:t>I den ekonomiska vårpropositionen år 2000 aviseras en skatteväxling för perioden 2001–2010. Höjda skatter på miljöpåverkan skall växlas mot sänkta arbetsgivaravgifter och höjda grundavdrag. Som framhålls i skrivelsen har regeringen i budgetpropositionen för år 2001 följt upp detta förslag med en strategi för en successivt ökad miljörelatering av skattesystemet. En grön skatteväxling har presenterats som utgår från de av riksdagen fastställda mi</w:t>
      </w:r>
      <w:r w:rsidRPr="00705D4D">
        <w:t>l</w:t>
      </w:r>
      <w:r w:rsidRPr="00705D4D">
        <w:t>jömålen. Enligt propositionen behöver dock utformningen av nedsättning</w:t>
      </w:r>
      <w:r w:rsidRPr="00705D4D">
        <w:t>s</w:t>
      </w:r>
      <w:r w:rsidRPr="00705D4D">
        <w:t>systemet för tillverkningsindustrin samt jordbruks-, skogsbruks- och vatte</w:t>
      </w:r>
      <w:r w:rsidRPr="00705D4D">
        <w:t>n</w:t>
      </w:r>
      <w:r w:rsidRPr="00705D4D">
        <w:t>bruksnäringarna, alternativa ekonomiska styrmedel och övriga miljörelaterade skatter utredas ytterligare för att strategin för en fortsatt skatteväxling skall kunna förverkligas. När det gäller skatten på arbete framgår av propositionen att den, som ett led i skatteväxlingen och för att balansera de i budgetpropos</w:t>
      </w:r>
      <w:r w:rsidRPr="00705D4D">
        <w:t>i</w:t>
      </w:r>
      <w:r w:rsidRPr="00705D4D">
        <w:t>tionen föreslagna höjningarna av energiskatterna,</w:t>
      </w:r>
      <w:r w:rsidRPr="00705D4D">
        <w:t xml:space="preserve"> bör sänkas. Utskottet ko</w:t>
      </w:r>
      <w:r w:rsidRPr="00705D4D">
        <w:t>n</w:t>
      </w:r>
      <w:r w:rsidRPr="00705D4D">
        <w:t>staterar för egen del att det går att ta ytterligare steg i en grön skatteväxling om det sker på ett varsamt och balanserat sätt. Som regeringen framhåller får effekterna av de olika stegen löpande följas upp. Med det anförda föreslår utskottet att motionerna MJ1 (m) yrkande 3 och MJ4 (fp) yrkande 6 lämnas utan riksd</w:t>
      </w:r>
      <w:r w:rsidRPr="00705D4D">
        <w:t>a</w:t>
      </w:r>
      <w:r w:rsidRPr="00705D4D">
        <w:t>gens vidare åtgärd i den mån de inte kan anses tillgodosedda.</w:t>
      </w:r>
    </w:p>
    <w:p w:rsidR="009F4794" w:rsidRPr="00705D4D" w:rsidRDefault="009F4794">
      <w:pPr>
        <w:pStyle w:val="Normaltindrag"/>
      </w:pPr>
      <w:r w:rsidRPr="00705D4D">
        <w:t>I samband med regeringens information till riksdagen den 30 november 2000 beträffande förhandlingsresulta</w:t>
      </w:r>
      <w:r w:rsidRPr="00705D4D">
        <w:t>tet i Haag om FN:s klimatkonvention aktualiserades även frågan om energiskatt på biobränslen. Miljöministern anförde därvid bl.a. att när undantag vad gäller energiskatten för att få fram biobränslen inte behövs längre skall energiskatten betraktas som en skatt på energi och inte på särskilda energislag. Enligt miljöministerns bedömning dröjer det länge innan vi är i den situationen. Under överskådlig tid behövs olika typer av stimulanser för att få fram biobränslen och för att göra dem kostnadseffektiva. D</w:t>
      </w:r>
      <w:r w:rsidRPr="00705D4D">
        <w:t>essutom krävs ytterligare forskning och arbete med  teknisk utveckling på detta område (se prot. 2000/01:37). Utskottet ansluter sig till miljöministerns bedömning när det gäller frågan om energiskatt på biobrän</w:t>
      </w:r>
      <w:r w:rsidRPr="00705D4D">
        <w:t>s</w:t>
      </w:r>
      <w:r w:rsidRPr="00705D4D">
        <w:t>len och avstyrker motion MJ3 (c) yrkande 3.</w:t>
      </w:r>
    </w:p>
    <w:p w:rsidR="009F4794" w:rsidRPr="00705D4D" w:rsidRDefault="009F4794">
      <w:pPr>
        <w:pStyle w:val="Normaltindrag"/>
      </w:pPr>
      <w:r w:rsidRPr="00705D4D">
        <w:t xml:space="preserve"> Sedan den 1 januari 2000 tas skatt ut på avfall som deponeras. Avsikten med skatten är att den, tillsammans med andra styrmedel på avfallsområdet, inom en tioårsperiod skall medföra en halvering av mängden avfall som d</w:t>
      </w:r>
      <w:r w:rsidRPr="00705D4D">
        <w:t>e</w:t>
      </w:r>
      <w:r w:rsidRPr="00705D4D">
        <w:t>poneras. I budgetpropositionen för år 2001 anförde regeringen bl.a. att det är för tidigt att bedöma vilka effekter skatten på avfall fått på avfallshanteringen eftersom skatten endast har varit i kraft under en kort tid. Samtidigt framhölls att det finns anledning att uppmärksamma riskerna med en ökad förbränning av osorterat avfall och att det därför är angeläget att följa upp och utvärdera hur systemet med avfallsbeskattningen fungerar. En fråga som då kan aktual</w:t>
      </w:r>
      <w:r w:rsidRPr="00705D4D">
        <w:t>i</w:t>
      </w:r>
      <w:r w:rsidRPr="00705D4D">
        <w:t>seras är om en utvidgning av skattebasen</w:t>
      </w:r>
      <w:r w:rsidRPr="00705D4D">
        <w:t xml:space="preserve"> bör ske till att omfatta även förbrä</w:t>
      </w:r>
      <w:r w:rsidRPr="00705D4D">
        <w:t>n</w:t>
      </w:r>
      <w:r w:rsidRPr="00705D4D">
        <w:t xml:space="preserve">ning av avfall (prop. 2000/01:1 volym 1 s. 231). Med det anförda avstyrks MJ4 (fp) yrkande 7. </w:t>
      </w:r>
    </w:p>
    <w:p w:rsidR="009F4794" w:rsidRPr="00705D4D" w:rsidRDefault="009F4794">
      <w:pPr>
        <w:pStyle w:val="Normaltindrag"/>
      </w:pPr>
      <w:r w:rsidRPr="00705D4D">
        <w:t>Utskottet har nyligen behandlat ett antal motionsyrkanden om handel med utsläppsrätter (bet. 2000/01:MJU3). Utskottet var mot bakgrund av den påg</w:t>
      </w:r>
      <w:r w:rsidRPr="00705D4D">
        <w:t>å</w:t>
      </w:r>
      <w:r w:rsidRPr="00705D4D">
        <w:t>ende beredningen av Klimatkommitténs betänkande (SOU 2000:23) inte berett att föreslå något uttalande från riksdagens sida med anledning av dessa motionsyrkanden. Utskottets ställningstagande kvarstår. Samtidigt vill u</w:t>
      </w:r>
      <w:r w:rsidRPr="00705D4D">
        <w:t>t</w:t>
      </w:r>
      <w:r w:rsidRPr="00705D4D">
        <w:t xml:space="preserve">skottet erinra om att Klimatkommittén i sitt betänkande bl.a. lämnat förslag om investeringsbidrag för att främja användningen av förnybara energikällor i el- och fjärrvärmeproduktion samt för att effektivisera energianvändningen i den energiintensiva industrin. Vidare bör uppmärksammas att </w:t>
      </w:r>
      <w:r w:rsidRPr="00705D4D">
        <w:t>den miljörelat</w:t>
      </w:r>
      <w:r w:rsidRPr="00705D4D">
        <w:t>e</w:t>
      </w:r>
      <w:r w:rsidRPr="00705D4D">
        <w:t>rade delen av strategin för grön skatteväxling bl.a. innebär en fördjupad an</w:t>
      </w:r>
      <w:r w:rsidRPr="00705D4D">
        <w:t>a</w:t>
      </w:r>
      <w:r w:rsidRPr="00705D4D">
        <w:t>lys av alternativa ekonomiska styrmedel som skall kunna komplettera ska</w:t>
      </w:r>
      <w:r w:rsidRPr="00705D4D">
        <w:t>t</w:t>
      </w:r>
      <w:r w:rsidRPr="00705D4D">
        <w:t xml:space="preserve">testyrmedlen. Utöver traditionellt inriktade bidragslösningar nämns i detta sammanhang bl.a. system för handel med utsläppsrätter (se prop. 2000/01:1 volym 1 s. 36). Utskottet föreslår med det anförda att motionerna MJ4 (fp) yrkande 4, MJ711 (c) yrkande 15, MJ780 (mp) yrkande 1 och MJ796 (m) yrkande 2 lämnas utan vidare åtgärd. </w:t>
      </w:r>
    </w:p>
    <w:p w:rsidR="009F4794" w:rsidRPr="00705D4D" w:rsidRDefault="009F4794">
      <w:pPr>
        <w:pStyle w:val="Utskottetsvervganden-RubrikFrslagspunkt"/>
      </w:pPr>
      <w:bookmarkStart w:id="43" w:name="_Toc505574135"/>
      <w:r w:rsidRPr="00705D4D">
        <w:t>Transporter m.m.</w:t>
      </w:r>
      <w:bookmarkEnd w:id="43"/>
    </w:p>
    <w:p w:rsidR="009F4794" w:rsidRPr="00705D4D" w:rsidRDefault="009F4794">
      <w:pPr>
        <w:pStyle w:val="Utskottsfrslagikorthet-Rubrik"/>
        <w:rPr>
          <w:noProof w:val="0"/>
        </w:rPr>
      </w:pPr>
      <w:r w:rsidRPr="00705D4D">
        <w:rPr>
          <w:noProof w:val="0"/>
        </w:rPr>
        <w:t>Utskottets förslag i korthet</w:t>
      </w:r>
    </w:p>
    <w:p w:rsidR="009F4794" w:rsidRPr="00705D4D" w:rsidRDefault="009F4794">
      <w:pPr>
        <w:pStyle w:val="Utskottsfrslagikorthet-Text"/>
      </w:pPr>
      <w:r w:rsidRPr="00705D4D">
        <w:t>I den mån de inte kan anses tillgodosedda avstyrker utskottet två yrkanden (c) om Sveriges agerande i samband med den fortsatta behandlingen av EU:s järnvägspaket respektive Sveriges agerande i FN:s kommission för hållbar utveckling (CSD). Vidare avstyrks två likalydande förslag (c) om nollemi</w:t>
      </w:r>
      <w:r w:rsidRPr="00705D4D">
        <w:t>s</w:t>
      </w:r>
      <w:r w:rsidRPr="00705D4D">
        <w:t xml:space="preserve">sionsfordon. </w:t>
      </w:r>
    </w:p>
    <w:p w:rsidR="009F4794" w:rsidRPr="00705D4D" w:rsidRDefault="009F4794">
      <w:pPr>
        <w:pStyle w:val="R3"/>
      </w:pPr>
      <w:r w:rsidRPr="00705D4D">
        <w:t>Skrivelsen</w:t>
      </w:r>
    </w:p>
    <w:p w:rsidR="009F4794" w:rsidRPr="00705D4D" w:rsidRDefault="009F4794">
      <w:r w:rsidRPr="00705D4D">
        <w:t>Genomförandet av Agenda 21 och förberedelserna för tioårsuppföljningen av Riokonferensen om miljö och utveckling (Rio +10) är centrala utgångspun</w:t>
      </w:r>
      <w:r w:rsidRPr="00705D4D">
        <w:t>k</w:t>
      </w:r>
      <w:r w:rsidRPr="00705D4D">
        <w:t>ter för arbete med att åstadkomma ekologisk hållbarhet. Under år 2000 har Sverige deltagit aktivt i en mängd olika internationella forum, främst inom EU, OECD, FN, WTO, internationella miljökonventioner samt genom regi</w:t>
      </w:r>
      <w:r w:rsidRPr="00705D4D">
        <w:t>o</w:t>
      </w:r>
      <w:r w:rsidRPr="00705D4D">
        <w:t>nalt utvecklingssamarbete i vårt närområde. FN:s kommission för hållbar utveckling (CSD) möts årligen för att driva på och underlätta genomförandet av rekommendationerna i handlingsprogrammet Agenda 21. Under år 2000 har, som tidigare nämnts, frågor kring markanvändning och jordbruk samt han</w:t>
      </w:r>
      <w:r w:rsidRPr="00705D4D">
        <w:t>del och investeringar behandlats särskilt. År 2001 skall bl.a. frågor kring energi, transporter och informationsspridning behandlas. Med tanke på tyn</w:t>
      </w:r>
      <w:r w:rsidRPr="00705D4D">
        <w:t>g</w:t>
      </w:r>
      <w:r w:rsidRPr="00705D4D">
        <w:t>den i dessa frågor får Sverige en viktig uppgift att ena EU i gemensamma stån</w:t>
      </w:r>
      <w:r w:rsidRPr="00705D4D">
        <w:t>d</w:t>
      </w:r>
      <w:r w:rsidRPr="00705D4D">
        <w:t>punkter och föra dess talan i dialogen med övriga världen.</w:t>
      </w:r>
    </w:p>
    <w:p w:rsidR="009F4794" w:rsidRPr="00705D4D" w:rsidRDefault="009F4794">
      <w:pPr>
        <w:pStyle w:val="Normaltindrag"/>
      </w:pPr>
      <w:r w:rsidRPr="00705D4D">
        <w:t>I december 1999 enades EU:s transportministrar om ett nytt s.k. järnväg</w:t>
      </w:r>
      <w:r w:rsidRPr="00705D4D">
        <w:t>s</w:t>
      </w:r>
      <w:r w:rsidRPr="00705D4D">
        <w:t>paket. Grunden för kompromissen är att Europas järnvägar snabbt måste vitaliseras om de inte skall fortsätta att tappa marknadsandelar. Enligt reg</w:t>
      </w:r>
      <w:r w:rsidRPr="00705D4D">
        <w:t>e</w:t>
      </w:r>
      <w:r w:rsidRPr="00705D4D">
        <w:t>ringen är det inte acceptabelt att järnvägen, som är relativt miljövänlig, förl</w:t>
      </w:r>
      <w:r w:rsidRPr="00705D4D">
        <w:t>o</w:t>
      </w:r>
      <w:r w:rsidRPr="00705D4D">
        <w:t>rar sin konkurrenskraft i förhållande till mindre miljövänliga transportsätt. Överenskommelsen skall ses som ett viktigt steg på vägen mot en europeisk järnväg med större konkurrenskraft med förbättrade möjligheter för svenska transportkunder att använda järnvägen för långväga godstr</w:t>
      </w:r>
      <w:r w:rsidRPr="00705D4D">
        <w:t>ansporter. Med ökad konkurrens kan priserna sänkas och effektiviteten förbättras på Europas jär</w:t>
      </w:r>
      <w:r w:rsidRPr="00705D4D">
        <w:t>n</w:t>
      </w:r>
      <w:r w:rsidRPr="00705D4D">
        <w:t xml:space="preserve">vägar. </w:t>
      </w:r>
    </w:p>
    <w:p w:rsidR="009F4794" w:rsidRPr="00705D4D" w:rsidRDefault="009F4794">
      <w:pPr>
        <w:pStyle w:val="Normaltindrag"/>
      </w:pPr>
      <w:r w:rsidRPr="00705D4D">
        <w:t>Den svenska bilindustrin arbetar med att miljöanpassa fordonen. Bilind</w:t>
      </w:r>
      <w:r w:rsidRPr="00705D4D">
        <w:t>u</w:t>
      </w:r>
      <w:r w:rsidRPr="00705D4D">
        <w:t>strin är också viktig för ekonomi och sysselsättning i Sverige. Kunskap om teknik och organisatoriska lösningar som kan bidra till en hållbar utveckling är viktiga konkurrensfaktorer. Många av världens ledande fordonstillverkare satsar i dag stora resurser på att skapa konkurrensfördelar genom att tidigt kunna erbjuda bränslesnålare eller alternativt drivna fordon. För en livskraftig fordonsindustri krävs särskilda insatser för att möta framtidens utmaningar. Ett nära och aktivt samarbete mellan staten och</w:t>
      </w:r>
      <w:r w:rsidRPr="00705D4D">
        <w:t xml:space="preserve"> näringslivet har en stor bet</w:t>
      </w:r>
      <w:r w:rsidRPr="00705D4D">
        <w:t>y</w:t>
      </w:r>
      <w:r w:rsidRPr="00705D4D">
        <w:t>de</w:t>
      </w:r>
      <w:r w:rsidRPr="00705D4D">
        <w:t>l</w:t>
      </w:r>
      <w:r w:rsidRPr="00705D4D">
        <w:t>se för utvecklingen av framtidens teknik.</w:t>
      </w:r>
    </w:p>
    <w:p w:rsidR="009F4794" w:rsidRPr="00705D4D" w:rsidRDefault="009F4794">
      <w:pPr>
        <w:pStyle w:val="R3"/>
      </w:pPr>
      <w:r w:rsidRPr="00705D4D">
        <w:t>Motioner</w:t>
      </w:r>
    </w:p>
    <w:p w:rsidR="009F4794" w:rsidRPr="00705D4D" w:rsidRDefault="009F4794">
      <w:r w:rsidRPr="00705D4D">
        <w:t xml:space="preserve">Enligt motion MJ3 (c) yrkande 5 bör </w:t>
      </w:r>
      <w:r w:rsidRPr="00705D4D">
        <w:rPr>
          <w:snapToGrid w:val="0"/>
          <w:lang w:eastAsia="sv-SE"/>
        </w:rPr>
        <w:t xml:space="preserve">Sverige </w:t>
      </w:r>
      <w:r w:rsidRPr="00705D4D">
        <w:t xml:space="preserve">inom FN:s kommission för hållbar utveckling (CSD) </w:t>
      </w:r>
      <w:r w:rsidRPr="00705D4D">
        <w:rPr>
          <w:snapToGrid w:val="0"/>
          <w:lang w:eastAsia="sv-SE"/>
        </w:rPr>
        <w:t xml:space="preserve">under år 2001 särskilt driva frågan om skapandet av ett grönare transportsystem. Vidare bör </w:t>
      </w:r>
      <w:r w:rsidRPr="00705D4D">
        <w:rPr>
          <w:snapToGrid w:val="0"/>
          <w:color w:val="000000"/>
          <w:lang w:eastAsia="sv-SE"/>
        </w:rPr>
        <w:t>Sverige inom ramen för EU:s jär</w:t>
      </w:r>
      <w:r w:rsidRPr="00705D4D">
        <w:rPr>
          <w:snapToGrid w:val="0"/>
          <w:color w:val="000000"/>
          <w:lang w:eastAsia="sv-SE"/>
        </w:rPr>
        <w:t>n</w:t>
      </w:r>
      <w:r w:rsidRPr="00705D4D">
        <w:rPr>
          <w:snapToGrid w:val="0"/>
          <w:color w:val="000000"/>
          <w:lang w:eastAsia="sv-SE"/>
        </w:rPr>
        <w:t xml:space="preserve">vägspaket verka för förbättrade möjligheter till kombitrafik som ett led i att öka järnvägens attraktivitet. Enligt motionärerna är detta ett viktigt moment för att kunna flytta gods från lastbil till järnväg där så är möjligt. Sverige måste gå i täten för ett intensifierat arbete på detta område (yrkande 10). </w:t>
      </w:r>
      <w:r w:rsidRPr="00705D4D">
        <w:t xml:space="preserve"> Vidare bör S</w:t>
      </w:r>
      <w:r w:rsidRPr="00705D4D">
        <w:rPr>
          <w:snapToGrid w:val="0"/>
          <w:color w:val="000000"/>
          <w:lang w:eastAsia="sv-SE"/>
        </w:rPr>
        <w:t>verig</w:t>
      </w:r>
      <w:r w:rsidRPr="00705D4D">
        <w:rPr>
          <w:snapToGrid w:val="0"/>
          <w:color w:val="000000"/>
          <w:lang w:eastAsia="sv-SE"/>
        </w:rPr>
        <w:t>e verka för att 10 % av de nytillverkade fordon som säljs inom EU år 2005 skall vara nollemissionsfordon. Att utveckla fordon som drivs med hjälp av miljövänliga drivmedel är en förutsättning för att kunna skapa ett hållbart och grönt transportsystem. Genom att ställa upp ett konkret mål visar man att det finns en vilja och en marknad, vilket är viktigt för att få fordonsindustrin att satsa på utveckling av nollemissionsfordon (yrkande 11). Motsvarande krav framförs även i m</w:t>
      </w:r>
      <w:r w:rsidRPr="00705D4D">
        <w:rPr>
          <w:snapToGrid w:val="0"/>
          <w:color w:val="000000"/>
          <w:lang w:eastAsia="sv-SE"/>
        </w:rPr>
        <w:t>o</w:t>
      </w:r>
      <w:r w:rsidRPr="00705D4D">
        <w:rPr>
          <w:snapToGrid w:val="0"/>
          <w:color w:val="000000"/>
          <w:lang w:eastAsia="sv-SE"/>
        </w:rPr>
        <w:t xml:space="preserve">tion </w:t>
      </w:r>
      <w:r w:rsidRPr="00705D4D">
        <w:t xml:space="preserve">T231 (c) yrkande 24.  </w:t>
      </w:r>
    </w:p>
    <w:p w:rsidR="009F4794" w:rsidRPr="00705D4D" w:rsidRDefault="009F4794">
      <w:pPr>
        <w:pStyle w:val="R3"/>
      </w:pPr>
      <w:r w:rsidRPr="00705D4D">
        <w:t>Utsk</w:t>
      </w:r>
      <w:r w:rsidRPr="00705D4D">
        <w:t>ottets ställningstagande</w:t>
      </w:r>
    </w:p>
    <w:p w:rsidR="009F4794" w:rsidRPr="00705D4D" w:rsidRDefault="009F4794">
      <w:r w:rsidRPr="00705D4D">
        <w:t>Godstransportdelegationen (K 1998:06) har till uppgift att bl.a. utveckla ett trafikslagsövergripande synsätt i syfte att effektivisera godstransportsystemet och göra det ekologiskt hållbart. Som framgår av skrivelsen skall delegati</w:t>
      </w:r>
      <w:r w:rsidRPr="00705D4D">
        <w:t>o</w:t>
      </w:r>
      <w:r w:rsidRPr="00705D4D">
        <w:t>nen i juni 2001 presentera förslag till en samlad svensk godstransportstrategi med förslag på åtgärder såväl nationellt som internationellt. I december 1998 lämnade EU:s transportråd en rapport angående uppföljningen av slutsatserna från Europeiska rådets möte i Cardiff i juni 1998. I rapporten underströks bl.a. transportrådets avsikt att fortsätta arbetet med att ta fram en enhetlig strategi och relevanta miljömål i syfte att påskynda integreringen av miljökrav och hållbar utveckling i den gemensamma tran</w:t>
      </w:r>
      <w:r w:rsidRPr="00705D4D">
        <w:t>sportpolitiken. En strategi för i</w:t>
      </w:r>
      <w:r w:rsidRPr="00705D4D">
        <w:t>n</w:t>
      </w:r>
      <w:r w:rsidRPr="00705D4D">
        <w:t>tegrering av miljö och hållbar utveckling i transportpolitiken antogs sederm</w:t>
      </w:r>
      <w:r w:rsidRPr="00705D4D">
        <w:t>e</w:t>
      </w:r>
      <w:r w:rsidRPr="00705D4D">
        <w:t>ra på transportministermötet i oktober 1999. Strategin gäller för perioden 2000–2004. Den första uppföljningen kommer att ske under det svenska ordförandeskapet våren 2001. När det gäller arbetet inom FN:s kommission för hållbar utveckling (CSD) bör uppmärksammas att kommissionen år 2001 bl.a. skall behandla frågor kring transporter. Som regeringen framhåller i skrivelsen får Sverige med tanke på t</w:t>
      </w:r>
      <w:r w:rsidRPr="00705D4D">
        <w:t>yngden i dessa frågor en viktig uppgift att ena EU i gemensamma ståndpunkter och föra dess talan i dialogen med övriga världen. Avslutningsvis konstaterar utskottet med hänvisning till den europeiska miljöbyråns rapport om miljötillståndet i unionen att transporte</w:t>
      </w:r>
      <w:r w:rsidRPr="00705D4D">
        <w:t>r</w:t>
      </w:r>
      <w:r w:rsidRPr="00705D4D">
        <w:t>nas miljöpåverkan utgör ett av de mest svårlösta problemen. Det beror bl.a. på att trafiken i luften, på land och till sjöss fortsätter att öka snabbt. Regeringen framhåller i skrivelsen att ambitionen att Sverige skall vara en internationellt påd</w:t>
      </w:r>
      <w:r w:rsidRPr="00705D4D">
        <w:t>rivande kraft och ett föregångsland för ekologisk hållbar utveckling står fast. Utskottet delar denna uppfattning. Det internationella samarbetet är en viktig hörnsten i ansträngningarna för att åstadkomma ekologisk hållbarhet även på detta område. Med det anförda kan syftet med motion MJ3 (c) yrka</w:t>
      </w:r>
      <w:r w:rsidRPr="00705D4D">
        <w:t>n</w:t>
      </w:r>
      <w:r w:rsidRPr="00705D4D">
        <w:t xml:space="preserve">de 5 i allt väsentligt anses tillgodosett. Motionen avstyrks i berörd del.  </w:t>
      </w:r>
    </w:p>
    <w:p w:rsidR="009F4794" w:rsidRPr="00705D4D" w:rsidRDefault="009F4794">
      <w:pPr>
        <w:pStyle w:val="Normaltindrag"/>
      </w:pPr>
      <w:r w:rsidRPr="00705D4D">
        <w:t>Som framgår av skrivelsen enades EU:s transportministrar i december 1999 om ett nytt ”järnvägspaket”. Uppgörelsen innebär att marknaden</w:t>
      </w:r>
      <w:r w:rsidRPr="00705D4D">
        <w:t xml:space="preserve"> för internationella godstransporter öppnas på ett särskilt transeuropeiskt jär</w:t>
      </w:r>
      <w:r w:rsidRPr="00705D4D">
        <w:t>n</w:t>
      </w:r>
      <w:r w:rsidRPr="00705D4D">
        <w:t>vägsnät, att alla järnvägsföretag i medlemsstaterna kan söka tillstånd för trafik på detta nät, att banhållning och trafikutövning tydligare delas upp för att skapa insyn och undvika diskriminering av nykomlingar på marknaden och att nya principer skall gälla för fördelning av tåglägen och för prissättning av järnvägsinfrastruktur. Uppgörelsen innehåller vidare förslag till fortsatt arbete för att komma till rätta med problem so</w:t>
      </w:r>
      <w:r w:rsidRPr="00705D4D">
        <w:t>m rör samtrafik på de olika järnväg</w:t>
      </w:r>
      <w:r w:rsidRPr="00705D4D">
        <w:t>s</w:t>
      </w:r>
      <w:r w:rsidRPr="00705D4D">
        <w:t>näten och eliminering av flaskhalsar i infrastrukturen. Ett observationssystem inrättas som skall ge kommissionen möjlighet att följa utvecklingen på jär</w:t>
      </w:r>
      <w:r w:rsidRPr="00705D4D">
        <w:t>n</w:t>
      </w:r>
      <w:r w:rsidRPr="00705D4D">
        <w:t>vägsmarknaden. Säkerhetsaspekterna skall garanteras genom åtgärder på nationell nivå och möjligheterna att inrätta en EU-myndighet för detta syfte skall studeras vidare. Som framhålls i skrivelsen är överenskommelsen ett viktigt steg på väg mot en europeisk järnväg med större konkurrenskraft. Det bör nu finnas möjlighete</w:t>
      </w:r>
      <w:r w:rsidRPr="00705D4D">
        <w:t xml:space="preserve">r för svenska transportkunder att använda järnvägen för långväga godstransporter. Med ökad konkurrens kan priserna sänkas och effektiviteten förbättras på Europas järnvägar. Nu finns instrumenten för att verka för en utveckling i denna riktning. Med det anförda föreslår utskottet att motion MJ3 (c) yrkande 10 lämnas utan vidare åtgärd. </w:t>
      </w:r>
    </w:p>
    <w:p w:rsidR="009F4794" w:rsidRPr="00705D4D" w:rsidRDefault="009F4794">
      <w:pPr>
        <w:pStyle w:val="Normaltindrag"/>
      </w:pPr>
      <w:r w:rsidRPr="00705D4D">
        <w:t>En särskild utredare har haft till uppgift att se över det statliga åtagandet för forskning och utveckling när det gäller avgaser och bränslen inom moto</w:t>
      </w:r>
      <w:r w:rsidRPr="00705D4D">
        <w:t>r</w:t>
      </w:r>
      <w:r w:rsidRPr="00705D4D">
        <w:t>fordonsområdet. Uppdraget omfattade även avgasutsläpp från arbetsmaskiner. Även det pågående arbetet inom EU med att ta fram det femte ramprogra</w:t>
      </w:r>
      <w:r w:rsidRPr="00705D4D">
        <w:t>m</w:t>
      </w:r>
      <w:r w:rsidRPr="00705D4D">
        <w:t>met för forskning och utveckling och andra forskningsprogram som berör avgasfrågor skulle beaktas.  Som framgår av skrivelsen redovisades resultatet i april 2000 i betänkandet Ren luft på väg (SOU 2000:35). Betänkandet r</w:t>
      </w:r>
      <w:r w:rsidRPr="00705D4D">
        <w:t>e</w:t>
      </w:r>
      <w:r w:rsidRPr="00705D4D">
        <w:t>missbehandlas för närvarande. I detta sammanhang bör även uppmärksammas att ett avtal mellan svenska staten och fordonstillverkarna om ett samve</w:t>
      </w:r>
      <w:r w:rsidRPr="00705D4D">
        <w:t>r</w:t>
      </w:r>
      <w:r w:rsidRPr="00705D4D">
        <w:t>kansprogram för utveckling av mer miljöanpassade fordon undertecknades i april 2000. Vidare bör påpekas att den tidigare femåriga fordonsskattebefrie</w:t>
      </w:r>
      <w:r w:rsidRPr="00705D4D">
        <w:t>l</w:t>
      </w:r>
      <w:r w:rsidRPr="00705D4D">
        <w:t>sen för bilar som tillhör miljöklass 1 har avlösts av ett modifierat system som har föranletts av nya avgasbestämmelser som har beslutats på EU-nivå. I den nya utformningen ges i stället skattelättnaden som ett belopp som successivt avräknas mot fordonsskatten. För personbilar och lätta bussar med en tjänst</w:t>
      </w:r>
      <w:r w:rsidRPr="00705D4D">
        <w:t>e</w:t>
      </w:r>
      <w:r w:rsidRPr="00705D4D">
        <w:t>vikt på högst 1 275 kg och för lätta lastbilar med en</w:t>
      </w:r>
      <w:r w:rsidRPr="00705D4D">
        <w:t xml:space="preserve"> tjänstevikt på högst 1 275 kg som uppfyller kraven i miljöklass 1 är beloppet 3 500 kr om de registreras under år 2000. Beloppet är 1 500 kr vid registrering under år 2001. För övriga personbilar, lätta lastbilar och lätta bussar som har högre tjänstevikter ko</w:t>
      </w:r>
      <w:r w:rsidRPr="00705D4D">
        <w:t>m</w:t>
      </w:r>
      <w:r w:rsidRPr="00705D4D">
        <w:t>mer dessa belopp i stället att gälla under 2001 respektive 2002. Sverige har sedan EU-medlemskapets början varit pådrivande i arbetet med att integrera miljöhänsyn och hållbar utveckling i all EU-politik. Utskottet utgår från att Sverige bl.a. när de</w:t>
      </w:r>
      <w:r w:rsidRPr="00705D4D">
        <w:t>t gäller miljöanpassade fordon även i fortsättningen skall vara pådrivande. Med det anförda föreslår utskottet att motionerna MJ3 (c) yrkande 11 och T231 (c) yrkande 24 lämnas utan riksdagens vid</w:t>
      </w:r>
      <w:r w:rsidRPr="00705D4D">
        <w:t>a</w:t>
      </w:r>
      <w:r w:rsidRPr="00705D4D">
        <w:t xml:space="preserve">re åtgärd. </w:t>
      </w:r>
    </w:p>
    <w:p w:rsidR="009F4794" w:rsidRPr="00705D4D" w:rsidRDefault="009F4794">
      <w:pPr>
        <w:pStyle w:val="Utskottetsvervganden-RubrikFrslagspunkt"/>
      </w:pPr>
      <w:bookmarkStart w:id="44" w:name="_Toc505574136"/>
      <w:r w:rsidRPr="00705D4D">
        <w:t>Internationellt samarbete m.m.</w:t>
      </w:r>
      <w:bookmarkEnd w:id="44"/>
    </w:p>
    <w:p w:rsidR="009F4794" w:rsidRPr="00705D4D" w:rsidRDefault="009F4794">
      <w:pPr>
        <w:pStyle w:val="Utskottsfrslagikorthet-Rubrik"/>
        <w:rPr>
          <w:noProof w:val="0"/>
        </w:rPr>
      </w:pPr>
      <w:r w:rsidRPr="00705D4D">
        <w:rPr>
          <w:noProof w:val="0"/>
        </w:rPr>
        <w:t>Utskottets förslag i korthet</w:t>
      </w:r>
    </w:p>
    <w:p w:rsidR="009F4794" w:rsidRPr="00705D4D" w:rsidRDefault="009F4794">
      <w:pPr>
        <w:pStyle w:val="Utskottsfrslagikorthet-Text"/>
      </w:pPr>
      <w:r w:rsidRPr="00705D4D">
        <w:t>Utskottet avstyrker motionsyrkanden (c) som behandlar bildandet av en nordisk miljöunion, Världshandelsorganisationens (WTO) förhållningssätt till principen om att förorenaren betalar samt hur Sverige internationellt skall kunna vara pådrivande på miljöomr</w:t>
      </w:r>
      <w:r w:rsidRPr="00705D4D">
        <w:t>å</w:t>
      </w:r>
      <w:r w:rsidRPr="00705D4D">
        <w:t>det. Utskottet hänvisar därvid bl.a. till de nordiska ländernas nuv</w:t>
      </w:r>
      <w:r w:rsidRPr="00705D4D">
        <w:t>a</w:t>
      </w:r>
      <w:r w:rsidRPr="00705D4D">
        <w:t>rande samarbete på miljöområdet, att en hållbar utveckling redan i dag är ett uttalat mål för WTO respektive Sveriges ambitioner när det gäller det internationella miljöarbetet. Vidare avstyrks ett y</w:t>
      </w:r>
      <w:r w:rsidRPr="00705D4D">
        <w:t>r</w:t>
      </w:r>
      <w:r w:rsidRPr="00705D4D">
        <w:t>kande (fp) om mer aktivt svenskt agerande i klimatfrågan med hä</w:t>
      </w:r>
      <w:r w:rsidRPr="00705D4D">
        <w:t>n</w:t>
      </w:r>
      <w:r w:rsidRPr="00705D4D">
        <w:t>visning till bl.a. regeringens i skrivelsen uttalade ambitioner i denna fråga. När det gäller de i flera motioner (m, kd, fp) framförda sy</w:t>
      </w:r>
      <w:r w:rsidRPr="00705D4D">
        <w:t>n</w:t>
      </w:r>
      <w:r w:rsidRPr="00705D4D">
        <w:t>punkterna om det internationella samarbe</w:t>
      </w:r>
      <w:r w:rsidRPr="00705D4D">
        <w:t>tet i Östersjöområdet fi</w:t>
      </w:r>
      <w:r w:rsidRPr="00705D4D">
        <w:t>n</w:t>
      </w:r>
      <w:r w:rsidRPr="00705D4D">
        <w:t>ner utskottet att dessa yrkanden inte påkallar någon ytterligare å</w:t>
      </w:r>
      <w:r w:rsidRPr="00705D4D">
        <w:t>t</w:t>
      </w:r>
      <w:r w:rsidRPr="00705D4D">
        <w:t xml:space="preserve">gärd från riksdagens sida. De yrkanden (m, kd) om ytterligare </w:t>
      </w:r>
      <w:r w:rsidRPr="00705D4D">
        <w:rPr>
          <w:snapToGrid w:val="0"/>
          <w:lang w:eastAsia="sv-SE"/>
        </w:rPr>
        <w:t>insa</w:t>
      </w:r>
      <w:r w:rsidRPr="00705D4D">
        <w:rPr>
          <w:snapToGrid w:val="0"/>
          <w:lang w:eastAsia="sv-SE"/>
        </w:rPr>
        <w:t>t</w:t>
      </w:r>
      <w:r w:rsidRPr="00705D4D">
        <w:rPr>
          <w:snapToGrid w:val="0"/>
          <w:lang w:eastAsia="sv-SE"/>
        </w:rPr>
        <w:t>ser för att komma till rätta med oljeutsläppen i bl.a. Östersjön a</w:t>
      </w:r>
      <w:r w:rsidRPr="00705D4D">
        <w:rPr>
          <w:snapToGrid w:val="0"/>
          <w:lang w:eastAsia="sv-SE"/>
        </w:rPr>
        <w:t>v</w:t>
      </w:r>
      <w:r w:rsidRPr="00705D4D">
        <w:rPr>
          <w:snapToGrid w:val="0"/>
          <w:lang w:eastAsia="sv-SE"/>
        </w:rPr>
        <w:t>styrks med hänvisning till framför allt regeringens kommande pr</w:t>
      </w:r>
      <w:r w:rsidRPr="00705D4D">
        <w:rPr>
          <w:snapToGrid w:val="0"/>
          <w:lang w:eastAsia="sv-SE"/>
        </w:rPr>
        <w:t>o</w:t>
      </w:r>
      <w:r w:rsidRPr="00705D4D">
        <w:rPr>
          <w:snapToGrid w:val="0"/>
          <w:lang w:eastAsia="sv-SE"/>
        </w:rPr>
        <w:t xml:space="preserve">position med anledning av Oljeutsläppsutredningens förslag. </w:t>
      </w:r>
    </w:p>
    <w:p w:rsidR="009F4794" w:rsidRPr="00705D4D" w:rsidRDefault="009F4794">
      <w:pPr>
        <w:pStyle w:val="R3"/>
      </w:pPr>
      <w:r w:rsidRPr="00705D4D">
        <w:t xml:space="preserve">Skrivelsen </w:t>
      </w:r>
    </w:p>
    <w:p w:rsidR="009F4794" w:rsidRPr="00705D4D" w:rsidRDefault="009F4794">
      <w:r w:rsidRPr="00705D4D">
        <w:t>Ambitionen att Sverige skall vara en internationellt pådrivande kraft och ett föregångsland för ekologisk hållbar utveckling står fast. Det internationella samarbetet är en viktig hörnsten i ansträngningarna för att åstadkomma ek</w:t>
      </w:r>
      <w:r w:rsidRPr="00705D4D">
        <w:t>o</w:t>
      </w:r>
      <w:r w:rsidRPr="00705D4D">
        <w:t>logisk hållbarhet. Genomförandet av Agenda 21 och förberedelserna för tioårsuppföljningen av Riokonferensen om miljö och utveckling (Rio +10) är centrala utgångspunkter för detta arbete. Under år 2000 har Sverige deltagit aktivt i en mängd olika internationella forum, främst inom EU, OECD, FN, WTO, internationella miljökonventioner samt genom regionalt utveckling</w:t>
      </w:r>
      <w:r w:rsidRPr="00705D4D">
        <w:t>s</w:t>
      </w:r>
      <w:r w:rsidRPr="00705D4D">
        <w:t xml:space="preserve">samarbete i vårt närområde. </w:t>
      </w:r>
    </w:p>
    <w:p w:rsidR="009F4794" w:rsidRPr="00705D4D" w:rsidRDefault="009F4794">
      <w:pPr>
        <w:pStyle w:val="Normaltindrag"/>
      </w:pPr>
      <w:r w:rsidRPr="00705D4D">
        <w:t>På de nordiska statsministrarnas uppdrag pågår inom Nordiska ministerr</w:t>
      </w:r>
      <w:r w:rsidRPr="00705D4D">
        <w:t>å</w:t>
      </w:r>
      <w:r w:rsidRPr="00705D4D">
        <w:t>dets ram ett samarbete om att ta fram en strategi för hållbar utveckling i No</w:t>
      </w:r>
      <w:r w:rsidRPr="00705D4D">
        <w:t>r</w:t>
      </w:r>
      <w:r w:rsidRPr="00705D4D">
        <w:t>den. Strategin skall inriktas på sådana områden där Norden har gemensamma intressen och särskilt goda förutsättningar att samarbeta och där det nordiska samarbetet skapar ett särskilt mervärde. Strategin omfattar följande områden: klimatförändringar, hav, kemikalier, livsmedelssäkerhet, energi, transport, lantbruk, näringsliv, fiske, fångst och skogsbruk.</w:t>
      </w:r>
    </w:p>
    <w:p w:rsidR="009F4794" w:rsidRPr="00705D4D" w:rsidRDefault="009F4794">
      <w:pPr>
        <w:pStyle w:val="Normaltindrag"/>
      </w:pPr>
      <w:r w:rsidRPr="00705D4D">
        <w:t xml:space="preserve">Regeringen har i skrivelse om handelspolitiken (skr. 1998/99:59) klargjort </w:t>
      </w:r>
      <w:r w:rsidRPr="00705D4D">
        <w:t>att handelssystemet och WTO måste engageras och ge sitt bidrag till det globala arbetet med hållbar utveckling. Detta är ett av många viktiga mål i en ny runda i WTO. Sverige deltar i de internationella diskussionerna om handel och miljö främst inom WTO:s kommitté för handel och miljö, CTE. Denna kommitté är huvudforumet för behandlingen av sambandet mellan handel och miljö. Arbetet inom CTE är av stor betydelse för att påverka och genomdriva eventuella förändringar i handelsregelverket med inriktning mot e</w:t>
      </w:r>
      <w:r w:rsidRPr="00705D4D">
        <w:t>n hållbar utveckling. Sverige arbetar för att miljö och hållbar utveckling skall integr</w:t>
      </w:r>
      <w:r w:rsidRPr="00705D4D">
        <w:t>e</w:t>
      </w:r>
      <w:r w:rsidRPr="00705D4D">
        <w:t>ras i handelsregelverket så att en liberalisering av handeln kan medverka till en hållbar utveckling.</w:t>
      </w:r>
    </w:p>
    <w:p w:rsidR="009F4794" w:rsidRPr="00705D4D" w:rsidRDefault="009F4794">
      <w:pPr>
        <w:pStyle w:val="Normaltindrag"/>
      </w:pPr>
      <w:r w:rsidRPr="00705D4D">
        <w:t>I de internationella klimatförhandlingarna arbetar Sverige för att de utest</w:t>
      </w:r>
      <w:r w:rsidRPr="00705D4D">
        <w:t>å</w:t>
      </w:r>
      <w:r w:rsidRPr="00705D4D">
        <w:t xml:space="preserve">ende frågorna i Kyotoprotokollet skall kunna lösas i syfte att protokollet skall kunna träda i kraft så snart som möjligt. Vid konventionens fjärde partsmöte beslutades en tidsplan, Buenos Aires Action Plan, som syftar mot beslut vid det kommande sjätte partsmötet hösten 2000. </w:t>
      </w:r>
      <w:r w:rsidRPr="00705D4D">
        <w:rPr>
          <w:b/>
        </w:rPr>
        <w:t xml:space="preserve"> </w:t>
      </w:r>
    </w:p>
    <w:p w:rsidR="009F4794" w:rsidRPr="00705D4D" w:rsidRDefault="009F4794">
      <w:pPr>
        <w:pStyle w:val="Normaltindrag"/>
      </w:pPr>
      <w:r w:rsidRPr="00705D4D">
        <w:t>Regeringen beslutade i maj 1998 att tillsätta en parlamentariskt samma</w:t>
      </w:r>
      <w:r w:rsidRPr="00705D4D">
        <w:t>n</w:t>
      </w:r>
      <w:r w:rsidRPr="00705D4D">
        <w:t>satt kommitté (M 1998:06) med uppgift att presentera förslag till en samlad svensk strategi och ett åtgärdsprogram som lägger stor vikt vid att kostnadse</w:t>
      </w:r>
      <w:r w:rsidRPr="00705D4D">
        <w:t>f</w:t>
      </w:r>
      <w:r w:rsidRPr="00705D4D">
        <w:t>fektivitet uppnås. Den s.k. Klimatkommittén redovisade sina förslag för reg</w:t>
      </w:r>
      <w:r w:rsidRPr="00705D4D">
        <w:t>e</w:t>
      </w:r>
      <w:r w:rsidRPr="00705D4D">
        <w:t>ringen i april 2000. Betänkandet (SOU 2000:23) remissbehandlades under sommaren och hösten 2000 och förslagen bereds nu i Regeringskansliet.</w:t>
      </w:r>
    </w:p>
    <w:p w:rsidR="009F4794" w:rsidRPr="00705D4D" w:rsidRDefault="009F4794">
      <w:pPr>
        <w:pStyle w:val="Normaltindrag"/>
      </w:pPr>
      <w:r w:rsidRPr="00705D4D">
        <w:t>Sverige verkar aktivt för en hållbar utveckling inom Östersjöregionen. I Visby i maj 1996 kom statsministrarna i Östersjöregionen och Europe</w:t>
      </w:r>
      <w:r w:rsidRPr="00705D4D">
        <w:t>iska kommissionen överens om att hållbar utveckling skall vara grunden för det fortsatta samarbetet i regionen. I juni 1998 antog utrikesministrarna och EU inom Östersjörådet en Agenda 21 för Östersjöområdet kallad Baltic 21. De</w:t>
      </w:r>
      <w:r w:rsidRPr="00705D4D">
        <w:t>n</w:t>
      </w:r>
      <w:r w:rsidRPr="00705D4D">
        <w:t>na inkluderar mål och scenarier för hållbar utveckling i ett trettioårigt pe</w:t>
      </w:r>
      <w:r w:rsidRPr="00705D4D">
        <w:t>r</w:t>
      </w:r>
      <w:r w:rsidRPr="00705D4D">
        <w:t>spektiv inom regionen och ett aktionsprogram med tidsplaner, aktörer och finansiering. Baltic 21 fokuserar på sju sektorer (jordbruk, energi, fiske, skog, industri, turism och transporter) vars utveckling b</w:t>
      </w:r>
      <w:r w:rsidRPr="00705D4D">
        <w:t>edöms vara av särskilt stor betydelse för att uppnå ett hållbart Östersjöområde. Sverige är tillsammans med Ryssland även ansvarigt för samordningen av åtgärder inom industr</w:t>
      </w:r>
      <w:r w:rsidRPr="00705D4D">
        <w:t>i</w:t>
      </w:r>
      <w:r w:rsidRPr="00705D4D">
        <w:t>sektorn. Ett internationellt upptaktsmöte för industrisektorn hölls den 21–22 mars 2000 i Stockholm med representanter för alla medlemsländer. Vid mötet antogs en internationell strategi för att genomföra handlingsprogrammet för industrisektorn. Även andra organisationer och insatser är viktiga för att främja en hållbar utveckling i Öst</w:t>
      </w:r>
      <w:r w:rsidRPr="00705D4D">
        <w:t>ersjöregionen. Det gäller t.ex. International Baltic Sea Fishery Commission (IBSFC), Helsingforskommissionen för Ö</w:t>
      </w:r>
      <w:r w:rsidRPr="00705D4D">
        <w:t>s</w:t>
      </w:r>
      <w:r w:rsidRPr="00705D4D">
        <w:t>tersjöns miljö (HELCOM) och Vision and Strategies around the Baltic Sea (VASAB) – det sistnämnda ett samarbete organiserat av ministrarna ansvar</w:t>
      </w:r>
      <w:r w:rsidRPr="00705D4D">
        <w:t>i</w:t>
      </w:r>
      <w:r w:rsidRPr="00705D4D">
        <w:t>ga för regional u</w:t>
      </w:r>
      <w:r w:rsidRPr="00705D4D">
        <w:t>t</w:t>
      </w:r>
      <w:r w:rsidRPr="00705D4D">
        <w:t>vecklingsplanering.</w:t>
      </w:r>
    </w:p>
    <w:p w:rsidR="009F4794" w:rsidRPr="00705D4D" w:rsidRDefault="009F4794">
      <w:pPr>
        <w:pStyle w:val="Normaltindrag"/>
        <w:rPr>
          <w:b/>
        </w:rPr>
      </w:pPr>
      <w:r w:rsidRPr="00705D4D">
        <w:t>Oljeutsläppsutredningen lämnade i januari 1999 sitt betänkande Att ko</w:t>
      </w:r>
      <w:r w:rsidRPr="00705D4D">
        <w:t>m</w:t>
      </w:r>
      <w:r w:rsidRPr="00705D4D">
        <w:t>ma åt oljeutsläppen (SOU 1998:158). Utredningen pekar bl.a. på vikten av att förhindra oljeutsläpp främst genom att fungerande mottagningsanordningar finns i varje hamn och att olagliga utsläpp effektivt beivras. Beredning av utre</w:t>
      </w:r>
      <w:r w:rsidRPr="00705D4D">
        <w:t>d</w:t>
      </w:r>
      <w:r w:rsidRPr="00705D4D">
        <w:t xml:space="preserve">ningens förslag pågår, och en proposition är planerad till våren 2001. </w:t>
      </w:r>
    </w:p>
    <w:p w:rsidR="009F4794" w:rsidRPr="00705D4D" w:rsidRDefault="009F4794">
      <w:pPr>
        <w:pStyle w:val="R3"/>
      </w:pPr>
      <w:r w:rsidRPr="00705D4D">
        <w:t>Motioner</w:t>
      </w:r>
    </w:p>
    <w:p w:rsidR="009F4794" w:rsidRPr="00705D4D" w:rsidRDefault="009F4794">
      <w:pPr>
        <w:rPr>
          <w:snapToGrid w:val="0"/>
          <w:color w:val="000000"/>
          <w:lang w:eastAsia="sv-SE"/>
        </w:rPr>
      </w:pPr>
      <w:r w:rsidRPr="00705D4D">
        <w:t xml:space="preserve">Enligt motion MJ3 (c) yrkande 6 </w:t>
      </w:r>
      <w:r w:rsidRPr="00705D4D">
        <w:rPr>
          <w:snapToGrid w:val="0"/>
          <w:color w:val="000000"/>
          <w:lang w:eastAsia="sv-SE"/>
        </w:rPr>
        <w:t>bör Sverige ta initiativet till bildandet av en nordisk miljöunion. Ett samarbete på miljöområdet mellan de nordiska lä</w:t>
      </w:r>
      <w:r w:rsidRPr="00705D4D">
        <w:rPr>
          <w:snapToGrid w:val="0"/>
          <w:color w:val="000000"/>
          <w:lang w:eastAsia="sv-SE"/>
        </w:rPr>
        <w:t>n</w:t>
      </w:r>
      <w:r w:rsidRPr="00705D4D">
        <w:rPr>
          <w:snapToGrid w:val="0"/>
          <w:color w:val="000000"/>
          <w:lang w:eastAsia="sv-SE"/>
        </w:rPr>
        <w:t>derna inrymmer en stor potential, och enligt motionärerna bör detta samarbete kunna utvecklas ytterligare. Ett sätt att kunna gå längre och verkligen ge miljöfrågorna större tyngd är att bilda en nordisk miljöunion. Den nordiska miljöunionen skulle kunna vara ett föredöme när det gäller samarbete mellan länder inom och utom EU. Vidare framhålls i motionen (yrkande 7) att Sver</w:t>
      </w:r>
      <w:r w:rsidRPr="00705D4D">
        <w:rPr>
          <w:snapToGrid w:val="0"/>
          <w:color w:val="000000"/>
          <w:lang w:eastAsia="sv-SE"/>
        </w:rPr>
        <w:t>i</w:t>
      </w:r>
      <w:r w:rsidRPr="00705D4D">
        <w:rPr>
          <w:snapToGrid w:val="0"/>
          <w:color w:val="000000"/>
          <w:lang w:eastAsia="sv-SE"/>
        </w:rPr>
        <w:t>ge aktivt bör</w:t>
      </w:r>
      <w:r w:rsidRPr="00705D4D">
        <w:rPr>
          <w:snapToGrid w:val="0"/>
          <w:color w:val="000000"/>
          <w:lang w:eastAsia="sv-SE"/>
        </w:rPr>
        <w:t xml:space="preserve"> verka för att principen om att förorenaren betalar (PPP – Poll</w:t>
      </w:r>
      <w:r w:rsidRPr="00705D4D">
        <w:rPr>
          <w:snapToGrid w:val="0"/>
          <w:color w:val="000000"/>
          <w:lang w:eastAsia="sv-SE"/>
        </w:rPr>
        <w:t>u</w:t>
      </w:r>
      <w:r w:rsidRPr="00705D4D">
        <w:rPr>
          <w:snapToGrid w:val="0"/>
          <w:color w:val="000000"/>
          <w:lang w:eastAsia="sv-SE"/>
        </w:rPr>
        <w:t>tor Pays Principle) skall genomsyra WTO. Den alltmer globaliserade värld vi lever i leder till ökad handel och utbyte mellan individer, företag och länder. Detta ställer naturligtvis stora krav på att miljön skyddas och värnas. Friha</w:t>
      </w:r>
      <w:r w:rsidRPr="00705D4D">
        <w:rPr>
          <w:snapToGrid w:val="0"/>
          <w:color w:val="000000"/>
          <w:lang w:eastAsia="sv-SE"/>
        </w:rPr>
        <w:t>n</w:t>
      </w:r>
      <w:r w:rsidRPr="00705D4D">
        <w:rPr>
          <w:snapToGrid w:val="0"/>
          <w:color w:val="000000"/>
          <w:lang w:eastAsia="sv-SE"/>
        </w:rPr>
        <w:t>del skall bejakas men det skall göras med hänsyn till miljön. Sverige måste vara en pådrivande kraft när det gäller att föra upp miljön på agendan i världshandelsorganisationen. Enligt motionärerna är  det också an</w:t>
      </w:r>
      <w:r w:rsidRPr="00705D4D">
        <w:rPr>
          <w:snapToGrid w:val="0"/>
          <w:color w:val="000000"/>
          <w:lang w:eastAsia="sv-SE"/>
        </w:rPr>
        <w:t xml:space="preserve">geläget att regeringen presenterar en specificerad plan för hur Sverige internationellt skall vara en pådrivande kraft på miljöområdet (yrkande 8). Enligt motion MJ4 (fp) yrkande 1 bör Sveriges representanter bli mer aktiva i klimatfrågan för att driva på utvecklingen mot en hållbar lösning. </w:t>
      </w:r>
    </w:p>
    <w:p w:rsidR="009F4794" w:rsidRPr="00705D4D" w:rsidRDefault="009F4794">
      <w:pPr>
        <w:pStyle w:val="Normaltindrag"/>
      </w:pPr>
      <w:r w:rsidRPr="00705D4D">
        <w:t>Ökade insatser för att förbättra miljösituationen i och kring Östersjön e</w:t>
      </w:r>
      <w:r w:rsidRPr="00705D4D">
        <w:t>f</w:t>
      </w:r>
      <w:r w:rsidRPr="00705D4D">
        <w:t xml:space="preserve">terlyses i motion MJ4 (fp) yrkande 8. </w:t>
      </w:r>
      <w:r w:rsidRPr="00705D4D">
        <w:rPr>
          <w:snapToGrid w:val="0"/>
          <w:lang w:eastAsia="sv-SE"/>
        </w:rPr>
        <w:t>För att minska och på sikt kunna stoppa utsläppen kring och till Östersjön krävs gemensamma lösningar mellan berö</w:t>
      </w:r>
      <w:r w:rsidRPr="00705D4D">
        <w:rPr>
          <w:snapToGrid w:val="0"/>
          <w:lang w:eastAsia="sv-SE"/>
        </w:rPr>
        <w:t>r</w:t>
      </w:r>
      <w:r w:rsidRPr="00705D4D">
        <w:rPr>
          <w:snapToGrid w:val="0"/>
          <w:lang w:eastAsia="sv-SE"/>
        </w:rPr>
        <w:t xml:space="preserve">da länder och samarbete över gränserna. </w:t>
      </w:r>
      <w:r w:rsidRPr="00705D4D">
        <w:rPr>
          <w:rFonts w:ascii="Tms Rmn" w:hAnsi="Tms Rmn"/>
          <w:snapToGrid w:val="0"/>
          <w:lang w:eastAsia="sv-SE"/>
        </w:rPr>
        <w:t>J</w:t>
      </w:r>
      <w:r w:rsidRPr="00705D4D">
        <w:rPr>
          <w:snapToGrid w:val="0"/>
          <w:lang w:eastAsia="sv-SE"/>
        </w:rPr>
        <w:t>ordbruket måste minska sina u</w:t>
      </w:r>
      <w:r w:rsidRPr="00705D4D">
        <w:rPr>
          <w:snapToGrid w:val="0"/>
          <w:lang w:eastAsia="sv-SE"/>
        </w:rPr>
        <w:t>t</w:t>
      </w:r>
      <w:r w:rsidRPr="00705D4D">
        <w:rPr>
          <w:snapToGrid w:val="0"/>
          <w:lang w:eastAsia="sv-SE"/>
        </w:rPr>
        <w:t xml:space="preserve">släpp. Initiativ bör tas inom ramen för Östersjösamarbetet för att åstadkomma hårdare krav på sjöfarten och för att omläggningen av jordbruksstöden inom EU påskyndas. Sekretariatet för Östersjörådet skall koordinera och initiera insatser för att uppfylla Agenda 21. Enligt motion </w:t>
      </w:r>
      <w:r w:rsidRPr="00705D4D">
        <w:t>MJ764 (m</w:t>
      </w:r>
      <w:r w:rsidRPr="00705D4D">
        <w:t>) yrkande 15 måste det internationella samarbetet i Östersjöområdet ytterligare intensifieras för att man skall få till stånd bindande avtal om utsläppsminskningar. I m</w:t>
      </w:r>
      <w:r w:rsidRPr="00705D4D">
        <w:t>o</w:t>
      </w:r>
      <w:r w:rsidRPr="00705D4D">
        <w:t>tion MJ783 (kd) yrkas att regeringen tar fram en förvaltningsplan för Öste</w:t>
      </w:r>
      <w:r w:rsidRPr="00705D4D">
        <w:t>r</w:t>
      </w:r>
      <w:r w:rsidRPr="00705D4D">
        <w:t>sjön. En sådan internationell plan bör enligt motionärerna omfatta en total översikt över hot, möjligh</w:t>
      </w:r>
      <w:r w:rsidRPr="00705D4D">
        <w:t>e</w:t>
      </w:r>
      <w:r w:rsidRPr="00705D4D">
        <w:t>ter och åtgärder samt bedömda effekter.</w:t>
      </w:r>
    </w:p>
    <w:p w:rsidR="009F4794" w:rsidRPr="00705D4D" w:rsidRDefault="009F4794">
      <w:pPr>
        <w:pStyle w:val="Normaltindrag"/>
      </w:pPr>
      <w:r w:rsidRPr="00705D4D">
        <w:t>I motion MJ2 (kd) yrkande 5 begärs å</w:t>
      </w:r>
      <w:r w:rsidRPr="00705D4D">
        <w:rPr>
          <w:snapToGrid w:val="0"/>
          <w:lang w:eastAsia="sv-SE"/>
        </w:rPr>
        <w:t>tgärder för att bekämpa oljeutsläpp. Enligt motionärerna brådskar det med insatser för att komma till rätta med oljeutsläppen i bl.a. Östersjön. Redare har diskuterat åtgärder för att komma åt dem som gör sig skyldiga till oljeutsläpp, men detta torde vara en uppgift för kustbevakning, polis och åklagare. Behovet är stort av specialutbildade åklagare som har möjlighet att agera snabbt och effektivt. Regeringen bör därför snarast lämna ett förslag till åtgärder som effektiviserar det rättsliga förfarandet nä</w:t>
      </w:r>
      <w:r w:rsidRPr="00705D4D">
        <w:rPr>
          <w:snapToGrid w:val="0"/>
          <w:lang w:eastAsia="sv-SE"/>
        </w:rPr>
        <w:t xml:space="preserve">r det gäller att bekämpa oljeutsläppen. Även i motion </w:t>
      </w:r>
      <w:r w:rsidRPr="00705D4D">
        <w:t>MJ739 (m) uppmärksammas behovet av åtgärder när det gäller ansvaret för illegala utsläpp av olja. Enligt motion MJ796  (m) bör regeringen undersöker föru</w:t>
      </w:r>
      <w:r w:rsidRPr="00705D4D">
        <w:t>t</w:t>
      </w:r>
      <w:r w:rsidRPr="00705D4D">
        <w:t xml:space="preserve">sättningarna för nollutsläpp av olja från fartygstrafiken i Östersjön (yrkande 4). </w:t>
      </w:r>
    </w:p>
    <w:p w:rsidR="009F4794" w:rsidRPr="00705D4D" w:rsidRDefault="009F4794">
      <w:pPr>
        <w:pStyle w:val="Normaltindrag"/>
        <w:rPr>
          <w:sz w:val="17"/>
        </w:rPr>
      </w:pPr>
      <w:r w:rsidRPr="00705D4D">
        <w:t xml:space="preserve">Enligt motion MJ4 (fp) yrkande 3 bör </w:t>
      </w:r>
      <w:r w:rsidRPr="00705D4D">
        <w:rPr>
          <w:snapToGrid w:val="0"/>
          <w:lang w:eastAsia="sv-SE"/>
        </w:rPr>
        <w:t xml:space="preserve">regeringen verka för en lägsta nivå på koldioxidskatt i EU. Motionärerna anser att en europeisk miniminivå för koldioxidskatten bör införas. Vidare bör EU ges möjlighet att fatta beslut om miljöskatter med majoritet. Därmed skulle det skapas förutsättningar för en harmonisering av miljöavgifter och energiskatter inom unionen. </w:t>
      </w:r>
    </w:p>
    <w:p w:rsidR="009F4794" w:rsidRPr="00705D4D" w:rsidRDefault="009F4794">
      <w:pPr>
        <w:pStyle w:val="R3"/>
      </w:pPr>
      <w:r w:rsidRPr="00705D4D">
        <w:t>Utskottets ställningstagande</w:t>
      </w:r>
    </w:p>
    <w:p w:rsidR="009F4794" w:rsidRPr="00705D4D" w:rsidRDefault="009F4794">
      <w:r w:rsidRPr="00705D4D">
        <w:t>När det gäller det i motion MJ3 (c) aktualiserade förslaget om en nordisk miljöunion bör inledningsvis uppmärksammas att riksdagen (utrikesutskottet) under våren 2001 kommer att behandla fristående motionsförslag med samma eller liknande innebörd. Härutöver konstaterar utskottet att miljöfrågorna har haft och har ett stort utrymme i de nordiska ländernas samarbete. Samarbetet har dessutom betydelse inte bara för de nordiska länderna utan också för vårt närområde. Som redovisas i skrivelsen pågår på de nord</w:t>
      </w:r>
      <w:r w:rsidRPr="00705D4D">
        <w:t>iska statsministrarnas uppdrag inom Nordiska ministerrådets ram ett samarbete om att ta fram en strategi för hållbar utveckling i Norden. Den nordiska miljöstrategin syftar till att bevara den biologiska mångfalden, att nå en hållbar användning av natu</w:t>
      </w:r>
      <w:r w:rsidRPr="00705D4D">
        <w:t>r</w:t>
      </w:r>
      <w:r w:rsidRPr="00705D4D">
        <w:t>resurserna och att minska föroreningar och utsläpp under kritiska belastning</w:t>
      </w:r>
      <w:r w:rsidRPr="00705D4D">
        <w:t>s</w:t>
      </w:r>
      <w:r w:rsidRPr="00705D4D">
        <w:t>gränser. Under år 2000 har förhandlingar dessutom pågått om ett nytt milj</w:t>
      </w:r>
      <w:r w:rsidRPr="00705D4D">
        <w:t>ö</w:t>
      </w:r>
      <w:r w:rsidRPr="00705D4D">
        <w:t xml:space="preserve">handlingsprogram för åren </w:t>
      </w:r>
      <w:r w:rsidRPr="00705D4D">
        <w:rPr>
          <w:snapToGrid w:val="0"/>
          <w:lang w:eastAsia="sv-SE"/>
        </w:rPr>
        <w:t xml:space="preserve">2000 – 2004 </w:t>
      </w:r>
      <w:r w:rsidRPr="00705D4D">
        <w:t>som skall antas av de nordiska mi</w:t>
      </w:r>
      <w:r w:rsidRPr="00705D4D">
        <w:t>l</w:t>
      </w:r>
      <w:r w:rsidRPr="00705D4D">
        <w:t xml:space="preserve">jöministrarna. Enligt vad utskottet </w:t>
      </w:r>
      <w:r w:rsidRPr="00705D4D">
        <w:t xml:space="preserve">erfarit kommer </w:t>
      </w:r>
      <w:r w:rsidRPr="00705D4D">
        <w:rPr>
          <w:snapToGrid w:val="0"/>
          <w:lang w:eastAsia="sv-SE"/>
        </w:rPr>
        <w:t xml:space="preserve">förslaget till program att färdigbehandlas under första halvåret 2001. </w:t>
      </w:r>
      <w:r w:rsidRPr="00705D4D">
        <w:t>Med det anförda föreslås att motion MJ3 (c) yrkande 6 nu lämnas utan riksdagens vidare åtgärd.</w:t>
      </w:r>
    </w:p>
    <w:p w:rsidR="009F4794" w:rsidRPr="00705D4D" w:rsidRDefault="009F4794">
      <w:pPr>
        <w:pStyle w:val="Normaltindrag"/>
      </w:pPr>
      <w:r w:rsidRPr="00705D4D">
        <w:t>Som regeringen anför i skrivelsen är en hållbar utveckling redan i dag ett uttalat mål för Världshandelsorganisationen (WTO). Handelssystemet och WTO måste därmed engageras och ge sitt bidrag till det globala arbetet med hållbar utveckling. Detta är nödvändigt för att förtroendet för organisationen skall upprätthållas och för att</w:t>
      </w:r>
      <w:r w:rsidRPr="00705D4D">
        <w:t xml:space="preserve"> förståelsen för fördelarna med en öppen handel skall kunna öka. Arbetet inom CTE (kommitté för handel och miljö) är av stor betydelse för att påverka och genomdriva eventuella förändringar i handelsr</w:t>
      </w:r>
      <w:r w:rsidRPr="00705D4D">
        <w:t>e</w:t>
      </w:r>
      <w:r w:rsidRPr="00705D4D">
        <w:t>gelverket med inriktning mot en hållbar utveckling.  Det anses allmänt att miljöfrågorna endast kan lösas inom ramen för en bredare WTO-förhandling. För att nå önskat resultat på området verkar Sverige och EU för att miljöfr</w:t>
      </w:r>
      <w:r w:rsidRPr="00705D4D">
        <w:t>å</w:t>
      </w:r>
      <w:r w:rsidRPr="00705D4D">
        <w:t>gorna skall ingå i en kommande ny förhandlingsrunda i WTO. Sverige och EU verkar här d</w:t>
      </w:r>
      <w:r w:rsidRPr="00705D4D">
        <w:t>els för att miljöfrågorna skall kunna integreras sektorsöve</w:t>
      </w:r>
      <w:r w:rsidRPr="00705D4D">
        <w:t>r</w:t>
      </w:r>
      <w:r w:rsidRPr="00705D4D">
        <w:t>gripande i alla områden som förhandlas, dels för att specifika miljöfrågor skall kunna hanteras. Till dessa hör, som framgår av skrivelsen, bl.a. den viktiga frågan om relationen mellan handelsregelverket och handelsåtgärder i miljökonventioner, försiktighetsprincipens utrymme i WTO-regelverket samt frågan om miljömärkningssystemens relation till WTO-avtalet. Med det a</w:t>
      </w:r>
      <w:r w:rsidRPr="00705D4D">
        <w:t>n</w:t>
      </w:r>
      <w:r w:rsidRPr="00705D4D">
        <w:t>förda konstaterar utskottet att det föreligger en betydande samstämmighet mellan</w:t>
      </w:r>
      <w:r w:rsidRPr="00705D4D">
        <w:t xml:space="preserve"> å ena sidan den i skrivelsen redovisade ambitionsnivån i dessa frågor och å andra sidan de synpunkter som förs fram i motion MJ3 (c) yrkande 7. Enligt utskottets mening bör motionsyrkandet därmed kunna lämnas utan riksdagens vidare åtgärd.   </w:t>
      </w:r>
    </w:p>
    <w:p w:rsidR="009F4794" w:rsidRPr="00705D4D" w:rsidRDefault="009F4794">
      <w:pPr>
        <w:pStyle w:val="Normaltindrag"/>
      </w:pPr>
      <w:r w:rsidRPr="00705D4D">
        <w:t>I skrivelsen redovisar regeringen bl.a. hur det internationella miljöarbetet bedrivs på olika områden och hur Sveriges ambition att vara en internationellt pådrivande kraft och ett föregångsland för ekologisk hållbar utveckling ful</w:t>
      </w:r>
      <w:r w:rsidRPr="00705D4D">
        <w:t>l</w:t>
      </w:r>
      <w:r w:rsidRPr="00705D4D">
        <w:t>följs genom en rad olika åtgärder. Utskottet finner ingen anledning att i detta sammanhang förespråka upprättandet av en särskild plan för hur Sverige internationellt skall vara en pådrivande kraft på miljöområdet. Därmed a</w:t>
      </w:r>
      <w:r w:rsidRPr="00705D4D">
        <w:t>v</w:t>
      </w:r>
      <w:r w:rsidRPr="00705D4D">
        <w:t xml:space="preserve">styrks motion MJ3 (c) yrkande 8.  </w:t>
      </w:r>
    </w:p>
    <w:p w:rsidR="009F4794" w:rsidRPr="00705D4D" w:rsidRDefault="009F4794">
      <w:pPr>
        <w:pStyle w:val="Normaltindrag"/>
      </w:pPr>
      <w:r w:rsidRPr="00705D4D">
        <w:t>Det i motion MJ4 (fp) uttalade önskemålet om att Sveriges representanter internationellt skall vara mer aktiva i klimatfrågan sammanfaller med reg</w:t>
      </w:r>
      <w:r w:rsidRPr="00705D4D">
        <w:t>e</w:t>
      </w:r>
      <w:r w:rsidRPr="00705D4D">
        <w:t>ringens i skrivelsen uttalade ambition på detta område. Även utskottet delar regeringens uppfattning att Sverige i de internationella klimatförhandlingarna skall arbeta för att de utestående frågorna i Kyotoprotokollet skall kunna lösas så att protokollet skall kunna träda i kraft så snart som möjligt. För att nå målen på klimatområdet behövs omfattande åtgärder globalt. Sverige måste därför även i fortsättningen aktivt medverka i det internationella samarbetet för att där driva de frågor som bedöms viktig</w:t>
      </w:r>
      <w:r w:rsidRPr="00705D4D">
        <w:t>ast samt förmedla svenska erf</w:t>
      </w:r>
      <w:r w:rsidRPr="00705D4D">
        <w:t>a</w:t>
      </w:r>
      <w:r w:rsidRPr="00705D4D">
        <w:t>renheter av åtgärder och resultat för att minska utsläppen av växthusgaser. I detta sammanhang bör även regeringens kommande förslag om en samlad svensk klimatstrategi (beredning pågår i Regeringskansliet) uppmärksammas. Enligt utskottets mening kan en sådan samlad strategi få stor betydelse även för Sveriges möjligheter att vara pådrivande i de fortsatta internationella klimatförhandlingarna. Med det anförda föreslår utskottet att motion MJ4 (fp) yrkande 1 lämnas utan riksdage</w:t>
      </w:r>
      <w:r w:rsidRPr="00705D4D">
        <w:t xml:space="preserve">ns vidare åtgärd. </w:t>
      </w:r>
    </w:p>
    <w:p w:rsidR="009F4794" w:rsidRPr="00705D4D" w:rsidRDefault="009F4794">
      <w:pPr>
        <w:pStyle w:val="Normaltindrag"/>
      </w:pPr>
      <w:r w:rsidRPr="00705D4D">
        <w:t>När det gäller en hållbar utveckling i Östersjöregionen vill utskottet anföra följande. Enligt tidigare överenskommelse mellan Östersjöregionens stater och Europeiska kommissionen skall en hållbar utveckling vara grunden för det fortsatta samarbetet i regionen. Med beslutet år 1998 om Baltic 21 (Age</w:t>
      </w:r>
      <w:r w:rsidRPr="00705D4D">
        <w:t>n</w:t>
      </w:r>
      <w:r w:rsidRPr="00705D4D">
        <w:t>da 21 för Östersjöområdet)  införlivades mål och scenarier för hållbar utvec</w:t>
      </w:r>
      <w:r w:rsidRPr="00705D4D">
        <w:t>k</w:t>
      </w:r>
      <w:r w:rsidRPr="00705D4D">
        <w:t>ling i ett trettioårigt perspektiv inom regionen i det fortsatta arbetet. Ett a</w:t>
      </w:r>
      <w:r w:rsidRPr="00705D4D">
        <w:t>k</w:t>
      </w:r>
      <w:r w:rsidRPr="00705D4D">
        <w:t>tionsprogram med tidsplaner, aktörer och finansiering utarbetades. Som fra</w:t>
      </w:r>
      <w:r w:rsidRPr="00705D4D">
        <w:t>m</w:t>
      </w:r>
      <w:r w:rsidRPr="00705D4D">
        <w:t>hålls i skrivelsen fokuserar Baltic 21 på sju sektorer (jordbruk, energi, fiske, skog, industri, turism och transporter) vars utveckling bedöms vara av särskilt stor betydelse för att uppnå ett hållbart Östersjöområde. Dessutom lyfts arb</w:t>
      </w:r>
      <w:r w:rsidRPr="00705D4D">
        <w:t>e</w:t>
      </w:r>
      <w:r w:rsidRPr="00705D4D">
        <w:t>tet med regional utvecklingsplanering i s</w:t>
      </w:r>
      <w:r w:rsidRPr="00705D4D">
        <w:t>amarbete med VASAB (Visions and Strategies Around the Baltic Sea) fram som en viktig fråga. VASAB är ett samarbete organiserat av ministrarna ansvariga för regional utvecklingsplan</w:t>
      </w:r>
      <w:r w:rsidRPr="00705D4D">
        <w:t>e</w:t>
      </w:r>
      <w:r w:rsidRPr="00705D4D">
        <w:t>ring. Arbetet inriktas på genomförandet av aktionsprogrammet för vilket sektorerna själva ansvarar. Överenskommelser har även träffats om att u</w:t>
      </w:r>
      <w:r w:rsidRPr="00705D4D">
        <w:t>t</w:t>
      </w:r>
      <w:r w:rsidRPr="00705D4D">
        <w:t>veckla och genomföra en Agenda 21 för utbildningssektorn inom Östersjör</w:t>
      </w:r>
      <w:r w:rsidRPr="00705D4D">
        <w:t>e</w:t>
      </w:r>
      <w:r w:rsidRPr="00705D4D">
        <w:t>gionen. Som framgår av skrivelsen är Sverige tillsammans med Ryssland ansvarigt för samordningen av åtgärder inom i</w:t>
      </w:r>
      <w:r w:rsidRPr="00705D4D">
        <w:t>ndustrisektorn. Ett internati</w:t>
      </w:r>
      <w:r w:rsidRPr="00705D4D">
        <w:t>o</w:t>
      </w:r>
      <w:r w:rsidRPr="00705D4D">
        <w:t>nellt upptaktsmöte för industrisektorn hölls den 21–22 mars 2000 i Stockholm med representanter för alla medlemsländer. Vid mötet antogs en internationell strategi för att genomföra handlingsprogrammet för industrisektorn. Även andra organisationer deltar aktivt i Baltic 21 och främjar därmed en hållbar utveckling i Östersjöregionen. Det gäller t.ex. International Baltic Sea Fishery Commission (IBSFC) och Helsingforskommissionen för Östersjöns miljö (HELCOM). Det nordiska samar</w:t>
      </w:r>
      <w:r w:rsidRPr="00705D4D">
        <w:t>betet inom ramen för Nordiska rådet och Nordiska ministerrådet, med sin starka koncentration på närområdena, är också viktigt för en hållbar utveckling av regionen. I detta sammanhang bör även nämnas att svenska myndigheter såsom Naturvårdsverket, Kemikaliei</w:t>
      </w:r>
      <w:r w:rsidRPr="00705D4D">
        <w:t>n</w:t>
      </w:r>
      <w:r w:rsidRPr="00705D4D">
        <w:t>spektionen samt Statens kärnkraftinspektion genomför ett omfattande projek</w:t>
      </w:r>
      <w:r w:rsidRPr="00705D4D">
        <w:t>t</w:t>
      </w:r>
      <w:r w:rsidRPr="00705D4D">
        <w:t>samarbete med sina motparter i de baltiska länderna och nordvästra Ryssland. Med det ovan anförda tillgodoses enligt utskottets mening i allt väsentligt syftet med motionerna MJ4</w:t>
      </w:r>
      <w:r w:rsidRPr="00705D4D">
        <w:t xml:space="preserve"> (fp) yrkande 8, MJ764 (m) yrkande 15 och MJ783 (kd). Motionerna i berörda delar bör därmed inte påkalla någon ytte</w:t>
      </w:r>
      <w:r w:rsidRPr="00705D4D">
        <w:t>r</w:t>
      </w:r>
      <w:r w:rsidRPr="00705D4D">
        <w:t xml:space="preserve">ligare åtgärd från riksdagens sida.  </w:t>
      </w:r>
    </w:p>
    <w:p w:rsidR="009F4794" w:rsidRPr="00705D4D" w:rsidRDefault="009F4794">
      <w:pPr>
        <w:pStyle w:val="Normaltindrag"/>
      </w:pPr>
      <w:r w:rsidRPr="00705D4D">
        <w:t>Östersjöstrategin har utarbetats inom ramen för Helsingforskonventionen. Konventionen i sin ursprungliga version undertecknades år 1974 av staterna runt Östersjön. År 1992 antogs en ny version som undertecknades av Öste</w:t>
      </w:r>
      <w:r w:rsidRPr="00705D4D">
        <w:t>r</w:t>
      </w:r>
      <w:r w:rsidRPr="00705D4D">
        <w:t>sjöstaterna och dessutom av EU. Verkställande organ inom konventionen är Helsingforskommissionen (HELCOM) med ett sekretariat och fem perm</w:t>
      </w:r>
      <w:r w:rsidRPr="00705D4D">
        <w:t>a</w:t>
      </w:r>
      <w:r w:rsidRPr="00705D4D">
        <w:t>nenta kommittéer. Konventionen bygger till stor del på andra, globala ko</w:t>
      </w:r>
      <w:r w:rsidRPr="00705D4D">
        <w:t>n</w:t>
      </w:r>
      <w:r w:rsidRPr="00705D4D">
        <w:t>ventioner, bl.a. 1973 års konvention till förhindrande av förorening från fa</w:t>
      </w:r>
      <w:r w:rsidRPr="00705D4D">
        <w:t>r</w:t>
      </w:r>
      <w:r w:rsidRPr="00705D4D">
        <w:t>tyg med ändringsprotokoll från 1978 (MARPOL 1973/78). Syftet med Öste</w:t>
      </w:r>
      <w:r w:rsidRPr="00705D4D">
        <w:t>r</w:t>
      </w:r>
      <w:r w:rsidRPr="00705D4D">
        <w:t>sjöstrategin är att minimera miljöpåverkan från sjöfarten i Östersjöområdet. Strategin omfattar samtliga fartyg, således inte bara handelsfartyg utan oc</w:t>
      </w:r>
      <w:r w:rsidRPr="00705D4D">
        <w:t>kså arbets-, fiske- och fritidsfartyg. Tyngdpunkten i strategin ligger på föreby</w:t>
      </w:r>
      <w:r w:rsidRPr="00705D4D">
        <w:t>g</w:t>
      </w:r>
      <w:r w:rsidRPr="00705D4D">
        <w:t xml:space="preserve">gande åtgärder. Strategin innefattar totalt nio rekommendationer rörande genomförandet. Sammanfattningsvis innebär rekommendationerna följande: </w:t>
      </w:r>
    </w:p>
    <w:p w:rsidR="009F4794" w:rsidRPr="00705D4D" w:rsidRDefault="009F4794">
      <w:r w:rsidRPr="00705D4D">
        <w:t xml:space="preserve">• I princip måste alla fartyg lämna fartygsgenererat avfall som inte får släppas ut. </w:t>
      </w:r>
    </w:p>
    <w:p w:rsidR="009F4794" w:rsidRPr="00705D4D" w:rsidRDefault="009F4794">
      <w:r w:rsidRPr="00705D4D">
        <w:t xml:space="preserve">• Det blir förbjudet att släppa ut toalettavfall också från mindre fartyg. </w:t>
      </w:r>
    </w:p>
    <w:p w:rsidR="009F4794" w:rsidRPr="00705D4D" w:rsidRDefault="009F4794">
      <w:r w:rsidRPr="00705D4D">
        <w:t xml:space="preserve">• Alla fartyg som anlöper en hamn skall bidra till hanteringskostnaderna, oavsett om de lämnar något avfall eller inte. </w:t>
      </w:r>
    </w:p>
    <w:p w:rsidR="009F4794" w:rsidRPr="00705D4D" w:rsidRDefault="009F4794">
      <w:r w:rsidRPr="00705D4D">
        <w:t xml:space="preserve">• Kostnaderna bakas in i hamnavgiften. </w:t>
      </w:r>
    </w:p>
    <w:p w:rsidR="009F4794" w:rsidRPr="00705D4D" w:rsidRDefault="009F4794">
      <w:r w:rsidRPr="00705D4D">
        <w:t>• Denna princip skall tillämpas för oljeavfall men målet är att rekommend</w:t>
      </w:r>
      <w:r w:rsidRPr="00705D4D">
        <w:t>a</w:t>
      </w:r>
      <w:r w:rsidRPr="00705D4D">
        <w:t xml:space="preserve">tionen skall tillämpas även på annat avfall. </w:t>
      </w:r>
    </w:p>
    <w:p w:rsidR="009F4794" w:rsidRPr="00705D4D" w:rsidRDefault="009F4794">
      <w:r w:rsidRPr="00705D4D">
        <w:t xml:space="preserve">• Ikraftträdandedatum varierar mellan de olika bestämmelserna. Förbudet mot utsläpp av toalettavfall från mindre fartyg och om utrustning för kvarhållande av sådant avfall skall gälla från den 1 januari 2005. </w:t>
      </w:r>
    </w:p>
    <w:p w:rsidR="009F4794" w:rsidRPr="00705D4D" w:rsidRDefault="009F4794">
      <w:r w:rsidRPr="00705D4D">
        <w:t>I detta sammanhang bör även uppmärksammas att det inom EU för närvara</w:t>
      </w:r>
      <w:r w:rsidRPr="00705D4D">
        <w:t>n</w:t>
      </w:r>
      <w:r w:rsidRPr="00705D4D">
        <w:t>de pågår ett arbete med att ta fram ett direktiv om mottagningsanordningar i hamn för fartygsgenererat avfall och lastrester från fartyg. Strävan i arbetet har varit att nå en överensstämmelse med Östersjöstrategin och att inte i något avseende begränsa denna. Vidare har riksdagen nyligen behandlat en prop</w:t>
      </w:r>
      <w:r w:rsidRPr="00705D4D">
        <w:t>o</w:t>
      </w:r>
      <w:r w:rsidRPr="00705D4D">
        <w:t>sition, 1999/2000:133, om genomförande av Östersjöstrategin (bet. 2000/01:</w:t>
      </w:r>
      <w:r w:rsidRPr="00705D4D">
        <w:br/>
        <w:t>TU5, rskr. 2000/01:15). Beslutet innebär bl.a. lagändringar som gör det mö</w:t>
      </w:r>
      <w:r w:rsidRPr="00705D4D">
        <w:t>j</w:t>
      </w:r>
      <w:r w:rsidRPr="00705D4D">
        <w:t>ligt att genomföra Östersjöstrategin i den del som av</w:t>
      </w:r>
      <w:r w:rsidRPr="00705D4D">
        <w:t>ser mottagningsanor</w:t>
      </w:r>
      <w:r w:rsidRPr="00705D4D">
        <w:t>d</w:t>
      </w:r>
      <w:r w:rsidRPr="00705D4D">
        <w:t>ningar för fartygsgenererat avfall och tillhörande frågor. Som en följd av dessa lagändringar har regeringen nyligen fattat beslut om förordningar som bl.a. innebär att en obligatorisk skyldighet införs för fartyg att lämna sitt avfall till mottagningsanordning i hamn. Mottagningsanordningar skall finnas i alla hamnar och den som tar ut hamnavgift (eller motsvarande avgift) ansv</w:t>
      </w:r>
      <w:r w:rsidRPr="00705D4D">
        <w:t>a</w:t>
      </w:r>
      <w:r w:rsidRPr="00705D4D">
        <w:t>rar för dessa. Förordningarna innebär även att den som ansvarar för en mo</w:t>
      </w:r>
      <w:r w:rsidRPr="00705D4D">
        <w:t>t</w:t>
      </w:r>
      <w:r w:rsidRPr="00705D4D">
        <w:t xml:space="preserve">tagningsanordning skall upprätta en </w:t>
      </w:r>
      <w:r w:rsidRPr="00705D4D">
        <w:t>avfallshanteringsplan efter samråd med kommunen. Sjöfartsverket skall meddela närmare föreskrifter om motta</w:t>
      </w:r>
      <w:r w:rsidRPr="00705D4D">
        <w:t>g</w:t>
      </w:r>
      <w:r w:rsidRPr="00705D4D">
        <w:t>ningsanordningarna och om avfallshanteringsplanerna. Förordningarna träder i kraft den 1 april 2001. Med det anförda och i avvaktan på den av regeringen aviserade propositionen med anledning av Oljeutsläppsutredningens förslag föreslår utskottet att motionerna MJ2 (kd) yrkande 5, MJ739 (m) och MJ796 (m) yrkande 4 nu lä</w:t>
      </w:r>
      <w:r w:rsidRPr="00705D4D">
        <w:t>m</w:t>
      </w:r>
      <w:r w:rsidRPr="00705D4D">
        <w:t>nas utan vidare åtgärd.</w:t>
      </w:r>
    </w:p>
    <w:p w:rsidR="009F4794" w:rsidRPr="00705D4D" w:rsidRDefault="009F4794">
      <w:pPr>
        <w:pStyle w:val="Normaltindrag"/>
      </w:pPr>
      <w:r w:rsidRPr="00705D4D">
        <w:t>Utskottet är inte berett att föreslå något uttalande från r</w:t>
      </w:r>
      <w:r w:rsidRPr="00705D4D">
        <w:t>iksdagens sida med anledning av de i motion MJ4 (fp) yrkande 3 framförda kraven beträffande kold</w:t>
      </w:r>
      <w:r w:rsidRPr="00705D4D">
        <w:t>i</w:t>
      </w:r>
      <w:r w:rsidRPr="00705D4D">
        <w:t xml:space="preserve">oxidbeskattningen inom EU. Motionen avstyrks i berörd del. </w:t>
      </w:r>
    </w:p>
    <w:p w:rsidR="009F4794" w:rsidRPr="00705D4D" w:rsidRDefault="009F4794">
      <w:pPr>
        <w:pStyle w:val="Utskottetsvervganden-RubrikFrslagspunkt"/>
      </w:pPr>
      <w:bookmarkStart w:id="45" w:name="_Toc505574137"/>
      <w:r w:rsidRPr="00705D4D">
        <w:t>Lokala investeringsprogram för ekologisk hållbarhet</w:t>
      </w:r>
      <w:bookmarkEnd w:id="45"/>
    </w:p>
    <w:p w:rsidR="009F4794" w:rsidRPr="00705D4D" w:rsidRDefault="009F4794">
      <w:pPr>
        <w:pStyle w:val="Utskottsfrslagikorthet-Rubrik"/>
        <w:rPr>
          <w:noProof w:val="0"/>
        </w:rPr>
      </w:pPr>
      <w:r w:rsidRPr="00705D4D">
        <w:rPr>
          <w:noProof w:val="0"/>
        </w:rPr>
        <w:t>Utskottets förslag i korthet</w:t>
      </w:r>
    </w:p>
    <w:p w:rsidR="009F4794" w:rsidRPr="00705D4D" w:rsidRDefault="009F4794">
      <w:pPr>
        <w:pStyle w:val="Utskottsfrslagikorthet-Text"/>
      </w:pPr>
      <w:r w:rsidRPr="00705D4D">
        <w:t>I avvaktan på kommunernas redovisning av de lokala investering</w:t>
      </w:r>
      <w:r w:rsidRPr="00705D4D">
        <w:t>s</w:t>
      </w:r>
      <w:r w:rsidRPr="00705D4D">
        <w:t>programmen avstyrker utskottet flera yrkanden (m, c, fp) som inn</w:t>
      </w:r>
      <w:r w:rsidRPr="00705D4D">
        <w:t>e</w:t>
      </w:r>
      <w:r w:rsidRPr="00705D4D">
        <w:t xml:space="preserve">bär att investeringsprogrammen skall avslutas eller på annat sätt förändras.  </w:t>
      </w:r>
    </w:p>
    <w:p w:rsidR="009F4794" w:rsidRPr="00705D4D" w:rsidRDefault="009F4794">
      <w:pPr>
        <w:pStyle w:val="R3"/>
      </w:pPr>
      <w:r w:rsidRPr="00705D4D">
        <w:t>Skrivelsen</w:t>
      </w:r>
    </w:p>
    <w:p w:rsidR="009F4794" w:rsidRPr="00705D4D" w:rsidRDefault="009F4794">
      <w:r w:rsidRPr="00705D4D">
        <w:t>Regeringen har fattat beslut i tre omgångar. Våren 1998 fattades beslut om att stödja 42 kommuners treåriga lokala investeringsprogram för perioden 1998 –2000. Våren 1999 beslutade regeringen att fördela bidrag till 47 kommuners investeringsprogram för perioden 1999–2000. I beslutsomgången våren 2000 beviljade regeringen sammanlagt 1,2 miljarder kronor i bidrag till ytterligare 56 investeringsprogram. Vid genomförandet under perioden 2000–2002 kommer totalt 4,5 miljarder kronor att investeras och enligt ko</w:t>
      </w:r>
      <w:r w:rsidRPr="00705D4D">
        <w:t>mmunernas uppskattning skapas 4 100 årsarbeten. Totalt har 125 kommuner (varav 20 kommuner mer än en gång) och ett kommunalförbund beviljats sammanlagt knappt 5 miljarder kronor i bidrag till sina lokala investeringsprogram vid besluten 1998, 1999 och 2000. Detta ger med de pengar som bidragsmott</w:t>
      </w:r>
      <w:r w:rsidRPr="00705D4D">
        <w:t>a</w:t>
      </w:r>
      <w:r w:rsidRPr="00705D4D">
        <w:t>garna själva satsar en total investeringsvolym på 21,5 miljarder kronor, varav direkt miljörelaterade investeringar utgör ca 17 miljarder kronor. Progra</w:t>
      </w:r>
      <w:r w:rsidRPr="00705D4D">
        <w:t>m</w:t>
      </w:r>
      <w:r w:rsidRPr="00705D4D">
        <w:t>men bedöms enligt kommunernas beräkningar skapa ca 15 600 års</w:t>
      </w:r>
      <w:r w:rsidRPr="00705D4D">
        <w:t>arbeten under perioden fram till 2002.</w:t>
      </w:r>
    </w:p>
    <w:p w:rsidR="009F4794" w:rsidRPr="00705D4D" w:rsidRDefault="009F4794">
      <w:pPr>
        <w:pStyle w:val="R3"/>
      </w:pPr>
      <w:r w:rsidRPr="00705D4D">
        <w:t>Motioner</w:t>
      </w:r>
    </w:p>
    <w:p w:rsidR="009F4794" w:rsidRPr="00705D4D" w:rsidRDefault="009F4794">
      <w:pPr>
        <w:rPr>
          <w:snapToGrid w:val="0"/>
          <w:color w:val="000000"/>
          <w:lang w:eastAsia="sv-SE"/>
        </w:rPr>
      </w:pPr>
      <w:r w:rsidRPr="00705D4D">
        <w:t>I motion MJ1 (m) uppmärksammas att Riksrevisionsverket i en rapport har kritiserat de lokala investeringsprogrammen och de former för vilka stödet tilldelas kommuner. De förväntade miljöeffekterna har många gånger öve</w:t>
      </w:r>
      <w:r w:rsidRPr="00705D4D">
        <w:t>r</w:t>
      </w:r>
      <w:r w:rsidRPr="00705D4D">
        <w:t>skattats. Kommunerna tycks söka bidrag mest för att möjligheten finns, snar</w:t>
      </w:r>
      <w:r w:rsidRPr="00705D4D">
        <w:t>a</w:t>
      </w:r>
      <w:r w:rsidRPr="00705D4D">
        <w:t>re än för att lösa lokala miljöproblem. Programmen har inte varit anpassade för nytänkande och innovationer. Projektens beräknade sysselsättningseffe</w:t>
      </w:r>
      <w:r w:rsidRPr="00705D4D">
        <w:t>k</w:t>
      </w:r>
      <w:r w:rsidRPr="00705D4D">
        <w:t>ter har överstigit det verkliga utfallet. Någon bedömning av om bidragen kan tänkas ha konkurrenssnedvridande effekter har inte gjorts. Enligt motionäre</w:t>
      </w:r>
      <w:r w:rsidRPr="00705D4D">
        <w:t>r</w:t>
      </w:r>
      <w:r w:rsidRPr="00705D4D">
        <w:t>na bör stödet till lokala investeringsprogram avskaffas (yrkande 4). Enligt motion MJ3 (c) yrkande 4 skall i</w:t>
      </w:r>
      <w:r w:rsidRPr="00705D4D">
        <w:rPr>
          <w:snapToGrid w:val="0"/>
          <w:color w:val="000000"/>
          <w:lang w:eastAsia="sv-SE"/>
        </w:rPr>
        <w:t>ngångna avtal fullföljas</w:t>
      </w:r>
      <w:r w:rsidRPr="00705D4D">
        <w:rPr>
          <w:snapToGrid w:val="0"/>
          <w:color w:val="000000"/>
          <w:lang w:eastAsia="sv-SE"/>
        </w:rPr>
        <w:t xml:space="preserve"> men i övrigt bör de lokala investeringsprogrammen avslutas. </w:t>
      </w:r>
      <w:r w:rsidRPr="00705D4D">
        <w:t>Riksrevisionsverket</w:t>
      </w:r>
      <w:r w:rsidRPr="00705D4D">
        <w:rPr>
          <w:snapToGrid w:val="0"/>
          <w:color w:val="000000"/>
          <w:lang w:eastAsia="sv-SE"/>
        </w:rPr>
        <w:t xml:space="preserve"> har riktat kritik mot att flera av programmen är av sådan karaktär att de skulle ha genomförts även utan statligt stöd. I stället för att öppet redovisa kritiken väljer regerin</w:t>
      </w:r>
      <w:r w:rsidRPr="00705D4D">
        <w:rPr>
          <w:snapToGrid w:val="0"/>
          <w:color w:val="000000"/>
          <w:lang w:eastAsia="sv-SE"/>
        </w:rPr>
        <w:t>g</w:t>
      </w:r>
      <w:r w:rsidRPr="00705D4D">
        <w:rPr>
          <w:snapToGrid w:val="0"/>
          <w:color w:val="000000"/>
          <w:lang w:eastAsia="sv-SE"/>
        </w:rPr>
        <w:t>en att endast i korta ordalag nämna att en rapport från RRV presenterades i juni 1999. Att regeringen avstår från att öppet redovisa den kritik som riktats mot de lokala investeringsprogrammen är enligt motionärerna anmärkning</w:t>
      </w:r>
      <w:r w:rsidRPr="00705D4D">
        <w:rPr>
          <w:snapToGrid w:val="0"/>
          <w:color w:val="000000"/>
          <w:lang w:eastAsia="sv-SE"/>
        </w:rPr>
        <w:t>s</w:t>
      </w:r>
      <w:r w:rsidRPr="00705D4D">
        <w:rPr>
          <w:snapToGrid w:val="0"/>
          <w:color w:val="000000"/>
          <w:lang w:eastAsia="sv-SE"/>
        </w:rPr>
        <w:t xml:space="preserve">värt. I motion </w:t>
      </w:r>
      <w:r w:rsidRPr="00705D4D">
        <w:t>MJ4 (fp) yrk</w:t>
      </w:r>
      <w:r w:rsidRPr="00705D4D">
        <w:t xml:space="preserve">as </w:t>
      </w:r>
      <w:r w:rsidRPr="00705D4D">
        <w:rPr>
          <w:snapToGrid w:val="0"/>
          <w:color w:val="000000"/>
          <w:lang w:eastAsia="sv-SE"/>
        </w:rPr>
        <w:t>att lokala investeringsprogram omändras till klimatinvesteringsprogram. För att bidra till en förändrad livsstil bör ett å</w:t>
      </w:r>
      <w:r w:rsidRPr="00705D4D">
        <w:rPr>
          <w:snapToGrid w:val="0"/>
          <w:color w:val="000000"/>
          <w:lang w:eastAsia="sv-SE"/>
        </w:rPr>
        <w:t>t</w:t>
      </w:r>
      <w:r w:rsidRPr="00705D4D">
        <w:rPr>
          <w:snapToGrid w:val="0"/>
          <w:color w:val="000000"/>
          <w:lang w:eastAsia="sv-SE"/>
        </w:rPr>
        <w:t>gärdspaket som stimulerar till ökad användning av IT-kommunikation, min</w:t>
      </w:r>
      <w:r w:rsidRPr="00705D4D">
        <w:rPr>
          <w:snapToGrid w:val="0"/>
          <w:color w:val="000000"/>
          <w:lang w:eastAsia="sv-SE"/>
        </w:rPr>
        <w:t>s</w:t>
      </w:r>
      <w:r w:rsidRPr="00705D4D">
        <w:rPr>
          <w:snapToGrid w:val="0"/>
          <w:color w:val="000000"/>
          <w:lang w:eastAsia="sv-SE"/>
        </w:rPr>
        <w:t>kad användning av biltransporter i företag och hushåll, sänkt energikonsu</w:t>
      </w:r>
      <w:r w:rsidRPr="00705D4D">
        <w:rPr>
          <w:snapToGrid w:val="0"/>
          <w:color w:val="000000"/>
          <w:lang w:eastAsia="sv-SE"/>
        </w:rPr>
        <w:t>m</w:t>
      </w:r>
      <w:r w:rsidRPr="00705D4D">
        <w:rPr>
          <w:snapToGrid w:val="0"/>
          <w:color w:val="000000"/>
          <w:lang w:eastAsia="sv-SE"/>
        </w:rPr>
        <w:t>tion och energieffektivisering genomföras med start redan år 2001. Förde</w:t>
      </w:r>
      <w:r w:rsidRPr="00705D4D">
        <w:rPr>
          <w:snapToGrid w:val="0"/>
          <w:color w:val="000000"/>
          <w:lang w:eastAsia="sv-SE"/>
        </w:rPr>
        <w:t>l</w:t>
      </w:r>
      <w:r w:rsidRPr="00705D4D">
        <w:rPr>
          <w:snapToGrid w:val="0"/>
          <w:color w:val="000000"/>
          <w:lang w:eastAsia="sv-SE"/>
        </w:rPr>
        <w:t>ning och bedömning av anslag för klimatinvesteringsprogram skall handhas av Naturvård</w:t>
      </w:r>
      <w:r w:rsidRPr="00705D4D">
        <w:rPr>
          <w:snapToGrid w:val="0"/>
          <w:color w:val="000000"/>
          <w:lang w:eastAsia="sv-SE"/>
        </w:rPr>
        <w:t>s</w:t>
      </w:r>
      <w:r w:rsidRPr="00705D4D">
        <w:rPr>
          <w:snapToGrid w:val="0"/>
          <w:color w:val="000000"/>
          <w:lang w:eastAsia="sv-SE"/>
        </w:rPr>
        <w:t>verket (yrkande 2).</w:t>
      </w:r>
    </w:p>
    <w:p w:rsidR="009F4794" w:rsidRPr="00705D4D" w:rsidRDefault="009F4794">
      <w:pPr>
        <w:pStyle w:val="R3"/>
      </w:pPr>
      <w:r w:rsidRPr="00705D4D">
        <w:t>Utskottets ställningstagande</w:t>
      </w:r>
    </w:p>
    <w:p w:rsidR="009F4794" w:rsidRPr="00705D4D" w:rsidRDefault="009F4794">
      <w:r w:rsidRPr="00705D4D">
        <w:t>Förslag om att avsluta de lokala investeringsprogrammen har nyligen a</w:t>
      </w:r>
      <w:r w:rsidRPr="00705D4D">
        <w:t>v</w:t>
      </w:r>
      <w:r w:rsidRPr="00705D4D">
        <w:t>styrkts av utskottet (2000/01:MJU3 s. 25). Utskottet framhöll därvid bl.a. att de kommuner som beviljats bidrag för perioden 1998–2000 våren 2001 skall lämna slutrapporter och redovisa utfallet av de lokala investeringsprogra</w:t>
      </w:r>
      <w:r w:rsidRPr="00705D4D">
        <w:t>m</w:t>
      </w:r>
      <w:r w:rsidRPr="00705D4D">
        <w:t>men. Slutrapporterna ger underlag för en slutlig bedömning av vilket statsb</w:t>
      </w:r>
      <w:r w:rsidRPr="00705D4D">
        <w:t>i</w:t>
      </w:r>
      <w:r w:rsidRPr="00705D4D">
        <w:t>drag som kommunerna har rätt till. Slutrapporterna ger också underlag för redovisningar och analyser av vilka resultat och effekter som uppnåtts beträ</w:t>
      </w:r>
      <w:r w:rsidRPr="00705D4D">
        <w:t>f</w:t>
      </w:r>
      <w:r w:rsidRPr="00705D4D">
        <w:t>fande miljö, sysselsättning, teknikutveckling samt för sam</w:t>
      </w:r>
      <w:r w:rsidRPr="00705D4D">
        <w:t>manställning av nya kunskaper och erfarenheter. I avvaktan på kommunernas slutrapporter för</w:t>
      </w:r>
      <w:r w:rsidRPr="00705D4D">
        <w:t>e</w:t>
      </w:r>
      <w:r w:rsidRPr="00705D4D">
        <w:t xml:space="preserve">slår utskottet att även motionerna MJ1 (m) yrkande 4, MJ3 (c) yrkande 4 och MJ4 (fp) yrkande 2 avslås. </w:t>
      </w:r>
    </w:p>
    <w:p w:rsidR="009F4794" w:rsidRPr="00705D4D" w:rsidRDefault="009F4794">
      <w:pPr>
        <w:pStyle w:val="Normaltindrag"/>
      </w:pPr>
    </w:p>
    <w:p w:rsidR="009F4794" w:rsidRPr="00705D4D" w:rsidRDefault="009F4794">
      <w:pPr>
        <w:pStyle w:val="Normaltindrag"/>
        <w:sectPr w:rsidR="00000000" w:rsidRPr="00705D4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F4794" w:rsidRPr="00705D4D" w:rsidRDefault="009F4794">
      <w:pPr>
        <w:pStyle w:val="Rubrik1"/>
        <w:spacing w:after="240"/>
        <w:rPr>
          <w:noProof w:val="0"/>
        </w:rPr>
      </w:pPr>
      <w:bookmarkStart w:id="46" w:name="_Toc505574138"/>
      <w:r w:rsidRPr="00705D4D">
        <w:rPr>
          <w:noProof w:val="0"/>
        </w:rPr>
        <w:t>Reservationer</w:t>
      </w:r>
      <w:bookmarkEnd w:id="46"/>
    </w:p>
    <w:p w:rsidR="009F4794" w:rsidRPr="00705D4D" w:rsidRDefault="009F4794">
      <w:pPr>
        <w:pStyle w:val="Reservantfrslag"/>
      </w:pPr>
      <w:r w:rsidRPr="00705D4D">
        <w:t>Utskottets förslag till riksdagsbeslut och ställningstaganden har föranlett följande reservationer. I rubriken anges inom parentes vilken punkt i utsko</w:t>
      </w:r>
      <w:r w:rsidRPr="00705D4D">
        <w:t>t</w:t>
      </w:r>
      <w:r w:rsidRPr="00705D4D">
        <w:t>tets förslag till riksdagsbeslut som behandlas i avsnittet.</w:t>
      </w:r>
    </w:p>
    <w:p w:rsidR="009F4794" w:rsidRPr="00705D4D" w:rsidRDefault="009F4794">
      <w:pPr>
        <w:pStyle w:val="Reservationspunkt"/>
        <w:rPr>
          <w:noProof w:val="0"/>
        </w:rPr>
      </w:pPr>
      <w:bookmarkStart w:id="47" w:name="_Toc505574139"/>
      <w:r w:rsidRPr="00705D4D">
        <w:rPr>
          <w:noProof w:val="0"/>
        </w:rPr>
        <w:t>1.</w:t>
      </w:r>
      <w:r w:rsidRPr="00705D4D">
        <w:rPr>
          <w:noProof w:val="0"/>
        </w:rPr>
        <w:tab/>
        <w:t>Funtionstänkande i miljöpolitiken (punkt 2)</w:t>
      </w:r>
      <w:bookmarkEnd w:id="47"/>
    </w:p>
    <w:p w:rsidR="009F4794" w:rsidRPr="00705D4D" w:rsidRDefault="009F4794">
      <w:pPr>
        <w:pStyle w:val="Reservanter"/>
      </w:pPr>
      <w:r w:rsidRPr="00705D4D">
        <w:t>av Eskil Erlandsson (c).</w:t>
      </w:r>
    </w:p>
    <w:p w:rsidR="009F4794" w:rsidRPr="00705D4D" w:rsidRDefault="009F4794">
      <w:pPr>
        <w:pStyle w:val="R4"/>
      </w:pPr>
      <w:r w:rsidRPr="00705D4D">
        <w:t>Förslag till riksdagsbeslut</w:t>
      </w:r>
    </w:p>
    <w:p w:rsidR="009F4794" w:rsidRPr="00705D4D" w:rsidRDefault="009F4794">
      <w:r w:rsidRPr="00705D4D">
        <w:t>Jag anser att utskottets förslag under punkt 2 borde ha följande lydelse:</w:t>
      </w:r>
    </w:p>
    <w:p w:rsidR="009F4794" w:rsidRPr="00705D4D" w:rsidRDefault="009F4794">
      <w:pPr>
        <w:pStyle w:val="Reservantfrslag"/>
      </w:pPr>
      <w:r w:rsidRPr="00705D4D">
        <w:t>2. Riksdagen bifaller motion 2000/01:MJ3 yrkande 1.</w:t>
      </w:r>
    </w:p>
    <w:p w:rsidR="009F4794" w:rsidRPr="00705D4D" w:rsidRDefault="009F4794">
      <w:pPr>
        <w:pStyle w:val="R4"/>
      </w:pPr>
      <w:r w:rsidRPr="00705D4D">
        <w:t>Ställningstagande</w:t>
      </w:r>
    </w:p>
    <w:p w:rsidR="009F4794" w:rsidRPr="00705D4D" w:rsidRDefault="009F4794">
      <w:r w:rsidRPr="00705D4D">
        <w:rPr>
          <w:snapToGrid w:val="0"/>
          <w:lang w:eastAsia="sv-SE"/>
        </w:rPr>
        <w:t>För att få en helhetssyn på miljöpolitiken är det enligt min mening nödvändigt att tänka nytt och annorlunda. Funktionstänkandet är ett sätt att verkligen ta ett helhetsgrepp på miljöpolitiken. Det är inte produkten i sig som skall efte</w:t>
      </w:r>
      <w:r w:rsidRPr="00705D4D">
        <w:rPr>
          <w:snapToGrid w:val="0"/>
          <w:lang w:eastAsia="sv-SE"/>
        </w:rPr>
        <w:t>r</w:t>
      </w:r>
      <w:r w:rsidRPr="00705D4D">
        <w:rPr>
          <w:snapToGrid w:val="0"/>
          <w:lang w:eastAsia="sv-SE"/>
        </w:rPr>
        <w:t xml:space="preserve">frågas utan den funktion som produkten tillhandahåller. Som kund efterfrågar man inte kylskåpet utan funktionen kylda livsmedel. Funktionstänkandet gör att nya och vad som i dag ses som okonventionella lösningar kommer att utvecklas. Livsstilsfrågor och funktionstänkande hör i allra högsta grad ihop. Regeringen bör återkomma till riksdagen med förslag på en strategi för ökat funktionstänkande. Jag </w:t>
      </w:r>
      <w:r w:rsidRPr="00705D4D">
        <w:t xml:space="preserve">föreslår att riksdagen tillkännager för regeringen som sin mening vad som framförts i motion MJ3 yrkande 1 om </w:t>
      </w:r>
      <w:r w:rsidRPr="00705D4D">
        <w:t xml:space="preserve">en strategi för ökat funktionstänkande. </w:t>
      </w:r>
    </w:p>
    <w:p w:rsidR="009F4794" w:rsidRPr="00705D4D" w:rsidRDefault="009F4794">
      <w:pPr>
        <w:pStyle w:val="Reservationspunkt"/>
        <w:rPr>
          <w:noProof w:val="0"/>
        </w:rPr>
      </w:pPr>
      <w:bookmarkStart w:id="48" w:name="_Toc505574140"/>
      <w:r w:rsidRPr="00705D4D">
        <w:rPr>
          <w:noProof w:val="0"/>
        </w:rPr>
        <w:t>2.</w:t>
      </w:r>
      <w:r w:rsidRPr="00705D4D">
        <w:rPr>
          <w:noProof w:val="0"/>
        </w:rPr>
        <w:tab/>
        <w:t>Allemansrätten (punkt 4)</w:t>
      </w:r>
      <w:bookmarkEnd w:id="48"/>
    </w:p>
    <w:p w:rsidR="009F4794" w:rsidRPr="00705D4D" w:rsidRDefault="009F4794">
      <w:pPr>
        <w:pStyle w:val="Reservanter"/>
      </w:pPr>
      <w:r w:rsidRPr="00705D4D">
        <w:t>av Ulf Björklund (kd), Göte Jonsson (m), Ingvar Eriksson (m), Catharina Elmsäter-Svärd (m), Eskil Erlandsson (c), Lars Lindblad (m) och Ester Lindstedt-Staaf (kd).</w:t>
      </w:r>
    </w:p>
    <w:p w:rsidR="009F4794" w:rsidRPr="00705D4D" w:rsidRDefault="009F4794">
      <w:pPr>
        <w:pStyle w:val="R4"/>
      </w:pPr>
      <w:r w:rsidRPr="00705D4D">
        <w:t>Förslag till riksdagsbeslut</w:t>
      </w:r>
    </w:p>
    <w:p w:rsidR="009F4794" w:rsidRPr="00705D4D" w:rsidRDefault="009F4794">
      <w:r w:rsidRPr="00705D4D">
        <w:t>Vi anser att utskottets förslag under punkt 4 borde ha följande lydelse:</w:t>
      </w:r>
    </w:p>
    <w:p w:rsidR="009F4794" w:rsidRPr="00705D4D" w:rsidRDefault="009F4794">
      <w:pPr>
        <w:pStyle w:val="Reservantfrslag"/>
      </w:pPr>
      <w:r w:rsidRPr="00705D4D">
        <w:t>4. Riksdagen bifaller motion 2000/01:MJ2 yrkande 3.</w:t>
      </w:r>
    </w:p>
    <w:p w:rsidR="009F4794" w:rsidRPr="00705D4D" w:rsidRDefault="009F4794">
      <w:pPr>
        <w:pStyle w:val="R4"/>
      </w:pPr>
      <w:r w:rsidRPr="00705D4D">
        <w:t>Ställningstagande</w:t>
      </w:r>
    </w:p>
    <w:p w:rsidR="009F4794" w:rsidRPr="00705D4D" w:rsidRDefault="009F4794">
      <w:r w:rsidRPr="00705D4D">
        <w:t>Enligt vår mening bör förfarandet vid anmälan om nyttjande av annans mark förändras. Ökad turism kan ge slitage och skador på naturen. Allemansrätten kan missbrukas bl.a. genom kommersiell verksamhet utan markägarens sa</w:t>
      </w:r>
      <w:r w:rsidRPr="00705D4D">
        <w:t>m</w:t>
      </w:r>
      <w:r w:rsidRPr="00705D4D">
        <w:t>tycke. Regeringen kan med stöd av 12 kap. 6 § miljöbalken meddela för</w:t>
      </w:r>
      <w:r w:rsidRPr="00705D4D">
        <w:t>e</w:t>
      </w:r>
      <w:r w:rsidRPr="00705D4D">
        <w:t>skrifter om anmälningsplikt för vissa verksamheter. Av dessa föreskrifter bör framgå att markägaren skall underrättas vid sådan anmälan, att samtycke skall inhämtas och att skriftligt avtal skall upprättas. Vi föreslår att riksdagen til</w:t>
      </w:r>
      <w:r w:rsidRPr="00705D4D">
        <w:t>l</w:t>
      </w:r>
      <w:r w:rsidRPr="00705D4D">
        <w:t>kännager för regeringen som sin mening vad som framförts i motion MJ2 yrkande 3 om förf</w:t>
      </w:r>
      <w:r w:rsidRPr="00705D4D">
        <w:t>a</w:t>
      </w:r>
      <w:r w:rsidRPr="00705D4D">
        <w:t xml:space="preserve">rande vid anmälan om nyttjande av annans mark. </w:t>
      </w:r>
    </w:p>
    <w:p w:rsidR="009F4794" w:rsidRPr="00705D4D" w:rsidRDefault="009F4794">
      <w:pPr>
        <w:pStyle w:val="Reservationspunkt"/>
        <w:rPr>
          <w:noProof w:val="0"/>
        </w:rPr>
      </w:pPr>
      <w:bookmarkStart w:id="49" w:name="_Toc505574141"/>
      <w:r w:rsidRPr="00705D4D">
        <w:rPr>
          <w:noProof w:val="0"/>
        </w:rPr>
        <w:t>3.</w:t>
      </w:r>
      <w:r w:rsidRPr="00705D4D">
        <w:rPr>
          <w:noProof w:val="0"/>
        </w:rPr>
        <w:tab/>
        <w:t>Biologisk mångfald i skogsbruket (punkt 5)</w:t>
      </w:r>
      <w:bookmarkEnd w:id="49"/>
    </w:p>
    <w:p w:rsidR="009F4794" w:rsidRPr="00705D4D" w:rsidRDefault="009F4794">
      <w:pPr>
        <w:pStyle w:val="Reservanter"/>
      </w:pPr>
      <w:r w:rsidRPr="00705D4D">
        <w:t>av Harald Nordlund (fp).</w:t>
      </w:r>
    </w:p>
    <w:p w:rsidR="009F4794" w:rsidRPr="00705D4D" w:rsidRDefault="009F4794">
      <w:pPr>
        <w:pStyle w:val="R4"/>
      </w:pPr>
      <w:r w:rsidRPr="00705D4D">
        <w:t>Förslag till riksdagsbeslut</w:t>
      </w:r>
    </w:p>
    <w:p w:rsidR="009F4794" w:rsidRPr="00705D4D" w:rsidRDefault="009F4794">
      <w:r w:rsidRPr="00705D4D">
        <w:t>Jag anser att utskottets förslag under punkt 5 borde ha följande lydelse:</w:t>
      </w:r>
    </w:p>
    <w:p w:rsidR="009F4794" w:rsidRPr="00705D4D" w:rsidRDefault="009F4794">
      <w:pPr>
        <w:pStyle w:val="Reservantfrslag"/>
      </w:pPr>
      <w:r w:rsidRPr="00705D4D">
        <w:t xml:space="preserve">5. Riksdagen bifaller motionerna 2000/01:MJ4 yrkande 5 och 2000/01:MJ841 yrkande 6. </w:t>
      </w:r>
    </w:p>
    <w:p w:rsidR="009F4794" w:rsidRPr="00705D4D" w:rsidRDefault="009F4794">
      <w:pPr>
        <w:pStyle w:val="R4"/>
      </w:pPr>
      <w:r w:rsidRPr="00705D4D">
        <w:t>Ställningstagande</w:t>
      </w:r>
    </w:p>
    <w:p w:rsidR="009F4794" w:rsidRPr="00705D4D" w:rsidRDefault="009F4794">
      <w:r w:rsidRPr="00705D4D">
        <w:t>Enligt Folkpartiets  mening är d</w:t>
      </w:r>
      <w:r w:rsidRPr="00705D4D">
        <w:rPr>
          <w:snapToGrid w:val="0"/>
          <w:lang w:eastAsia="sv-SE"/>
        </w:rPr>
        <w:t>en biologiska mångfalden en förutsättning för människans överlevnad, men också en ständig källa till inspiration och rekr</w:t>
      </w:r>
      <w:r w:rsidRPr="00705D4D">
        <w:rPr>
          <w:snapToGrid w:val="0"/>
          <w:lang w:eastAsia="sv-SE"/>
        </w:rPr>
        <w:t>e</w:t>
      </w:r>
      <w:r w:rsidRPr="00705D4D">
        <w:rPr>
          <w:snapToGrid w:val="0"/>
          <w:lang w:eastAsia="sv-SE"/>
        </w:rPr>
        <w:t>ation. Skyddet av den biologiska mångfalden står också högt upp på Folkpa</w:t>
      </w:r>
      <w:r w:rsidRPr="00705D4D">
        <w:rPr>
          <w:snapToGrid w:val="0"/>
          <w:lang w:eastAsia="sv-SE"/>
        </w:rPr>
        <w:t>r</w:t>
      </w:r>
      <w:r w:rsidRPr="00705D4D">
        <w:rPr>
          <w:snapToGrid w:val="0"/>
          <w:lang w:eastAsia="sv-SE"/>
        </w:rPr>
        <w:t>tiets politiska miljödagordning. Ett sätt att skydda naturskog och därmed den biologiska mångfalden är att undanta viss skogsmark från skogsbruket. För att en del av Sveriges sista naturskog skall kunna bevaras för kommande gener</w:t>
      </w:r>
      <w:r w:rsidRPr="00705D4D">
        <w:rPr>
          <w:snapToGrid w:val="0"/>
          <w:lang w:eastAsia="sv-SE"/>
        </w:rPr>
        <w:t>a</w:t>
      </w:r>
      <w:r w:rsidRPr="00705D4D">
        <w:rPr>
          <w:snapToGrid w:val="0"/>
          <w:lang w:eastAsia="sv-SE"/>
        </w:rPr>
        <w:t>tioner måste mer skog skyddas i reservat. Att bevara orörd natur, ostörda rekreationso</w:t>
      </w:r>
      <w:r w:rsidRPr="00705D4D">
        <w:rPr>
          <w:snapToGrid w:val="0"/>
          <w:lang w:eastAsia="sv-SE"/>
        </w:rPr>
        <w:t xml:space="preserve">mråden och biologisk mångfald är viktiga mål för liberal miljö- och naturresurspolitik. Jag </w:t>
      </w:r>
      <w:r w:rsidRPr="00705D4D">
        <w:t xml:space="preserve">föreslår att riksdagen tillkännager för regeringen som sin mening vad som framförts i motionerna MJ4 yrkande 5 och </w:t>
      </w:r>
      <w:r w:rsidRPr="00705D4D">
        <w:rPr>
          <w:snapToGrid w:val="0"/>
          <w:lang w:eastAsia="sv-SE"/>
        </w:rPr>
        <w:t xml:space="preserve">MJ841 yrkande 6 om värnandet av den biologiska mångfalden. </w:t>
      </w:r>
    </w:p>
    <w:p w:rsidR="009F4794" w:rsidRPr="00705D4D" w:rsidRDefault="009F4794">
      <w:pPr>
        <w:pStyle w:val="Reservationspunkt"/>
        <w:rPr>
          <w:noProof w:val="0"/>
        </w:rPr>
      </w:pPr>
      <w:bookmarkStart w:id="50" w:name="_Toc505574142"/>
      <w:r w:rsidRPr="00705D4D">
        <w:rPr>
          <w:noProof w:val="0"/>
        </w:rPr>
        <w:t>4.</w:t>
      </w:r>
      <w:r w:rsidRPr="00705D4D">
        <w:rPr>
          <w:noProof w:val="0"/>
        </w:rPr>
        <w:tab/>
        <w:t>Gröna nyckeltal för de små företagens  miljöarbete (punkt 7)</w:t>
      </w:r>
      <w:bookmarkEnd w:id="50"/>
    </w:p>
    <w:p w:rsidR="009F4794" w:rsidRPr="00705D4D" w:rsidRDefault="009F4794">
      <w:pPr>
        <w:pStyle w:val="Reservanter"/>
      </w:pPr>
      <w:r w:rsidRPr="00705D4D">
        <w:t>av Ulf Björklund (kd) och Ester Lindstedt-Staaf (kd).</w:t>
      </w:r>
    </w:p>
    <w:p w:rsidR="009F4794" w:rsidRPr="00705D4D" w:rsidRDefault="009F4794">
      <w:pPr>
        <w:pStyle w:val="R4"/>
      </w:pPr>
      <w:r w:rsidRPr="00705D4D">
        <w:t>Förslag till riksdagsbeslut</w:t>
      </w:r>
    </w:p>
    <w:p w:rsidR="009F4794" w:rsidRPr="00705D4D" w:rsidRDefault="009F4794">
      <w:r w:rsidRPr="00705D4D">
        <w:t>Vi anser att utskottets förslag under punkt 7 borde ha följande lydelse:</w:t>
      </w:r>
    </w:p>
    <w:p w:rsidR="009F4794" w:rsidRPr="00705D4D" w:rsidRDefault="009F4794">
      <w:pPr>
        <w:pStyle w:val="Reservantfrslag"/>
      </w:pPr>
      <w:r w:rsidRPr="00705D4D">
        <w:t xml:space="preserve">7. Riksdagen bifaller motion 2000/01:MJ2 yrkande 1. </w:t>
      </w:r>
    </w:p>
    <w:p w:rsidR="009F4794" w:rsidRPr="00705D4D" w:rsidRDefault="009F4794">
      <w:pPr>
        <w:pStyle w:val="R4"/>
      </w:pPr>
      <w:r w:rsidRPr="00705D4D">
        <w:t>Ställningstagande</w:t>
      </w:r>
    </w:p>
    <w:p w:rsidR="009F4794" w:rsidRPr="00705D4D" w:rsidRDefault="009F4794">
      <w:r w:rsidRPr="00705D4D">
        <w:t>Miljöledningssystem enligt ISO eller EMAS kostar tid och pengar. Kostnaden är ofta för hög för små företag och därmed ett hinder för registrering. Ändå har många av dessa företag ett aktivt och levande miljöarbete. Företagarnas Riksorganisation arbetade förra året med ett enklare miljörevisionssystem på grund av de höga kostnaderna för ett litet företag att satsa på ISO- eller EMAS-system. Verksamheten i mindre företag borde räknas med i de gröna nyckeltalen för miljöarbetet i svenska företag. Nu räknas ba</w:t>
      </w:r>
      <w:r w:rsidRPr="00705D4D">
        <w:t>ra ISO- och EMAS-registrerade företag och inte alls det aktiva miljöarbete som pågår i många mindre företag. Detta medför att nyckeltalen inte säger så mycket om det totala miljöarbetet. Enligt vår mening är det angeläget att små och mede</w:t>
      </w:r>
      <w:r w:rsidRPr="00705D4D">
        <w:t>l</w:t>
      </w:r>
      <w:r w:rsidRPr="00705D4D">
        <w:t>stora företag arbetar med miljöledningssystem, och att företag kan göra det frivilligt utan certifiering. V</w:t>
      </w:r>
      <w:r w:rsidRPr="00705D4D">
        <w:rPr>
          <w:snapToGrid w:val="0"/>
          <w:lang w:eastAsia="sv-SE"/>
        </w:rPr>
        <w:t xml:space="preserve">i </w:t>
      </w:r>
      <w:r w:rsidRPr="00705D4D">
        <w:t xml:space="preserve">föreslår att riksdagen tillkännager för regeringen som sin mening vad som framförts i motion MJ2 yrkande 1 </w:t>
      </w:r>
      <w:r w:rsidRPr="00705D4D">
        <w:rPr>
          <w:snapToGrid w:val="0"/>
          <w:lang w:eastAsia="sv-SE"/>
        </w:rPr>
        <w:t>om nyckeltal för de sm</w:t>
      </w:r>
      <w:r w:rsidRPr="00705D4D">
        <w:rPr>
          <w:snapToGrid w:val="0"/>
          <w:lang w:eastAsia="sv-SE"/>
        </w:rPr>
        <w:t>å</w:t>
      </w:r>
      <w:r w:rsidRPr="00705D4D">
        <w:rPr>
          <w:snapToGrid w:val="0"/>
          <w:lang w:eastAsia="sv-SE"/>
        </w:rPr>
        <w:t xml:space="preserve"> företagens miljöarbete. </w:t>
      </w:r>
    </w:p>
    <w:p w:rsidR="009F4794" w:rsidRPr="00705D4D" w:rsidRDefault="009F4794">
      <w:pPr>
        <w:pStyle w:val="Reservationspunkt"/>
        <w:rPr>
          <w:noProof w:val="0"/>
        </w:rPr>
      </w:pPr>
      <w:bookmarkStart w:id="51" w:name="_Toc505574143"/>
      <w:r w:rsidRPr="00705D4D">
        <w:rPr>
          <w:noProof w:val="0"/>
        </w:rPr>
        <w:t>5.</w:t>
      </w:r>
      <w:r w:rsidRPr="00705D4D">
        <w:rPr>
          <w:noProof w:val="0"/>
        </w:rPr>
        <w:tab/>
        <w:t>Strategi för miljöexport (punkt 8)</w:t>
      </w:r>
      <w:bookmarkEnd w:id="51"/>
    </w:p>
    <w:p w:rsidR="009F4794" w:rsidRPr="00705D4D" w:rsidRDefault="009F4794">
      <w:pPr>
        <w:pStyle w:val="Reservanter"/>
      </w:pPr>
      <w:r w:rsidRPr="00705D4D">
        <w:t>av Eskil Erlandsson (c).</w:t>
      </w:r>
    </w:p>
    <w:p w:rsidR="009F4794" w:rsidRPr="00705D4D" w:rsidRDefault="009F4794">
      <w:pPr>
        <w:pStyle w:val="R4"/>
      </w:pPr>
      <w:r w:rsidRPr="00705D4D">
        <w:t>Förslag till riksdagsbeslut</w:t>
      </w:r>
    </w:p>
    <w:p w:rsidR="009F4794" w:rsidRPr="00705D4D" w:rsidRDefault="009F4794">
      <w:r w:rsidRPr="00705D4D">
        <w:t>Jag anser att utskottets förslag under punkt 8 borde ha följande lydelse:</w:t>
      </w:r>
    </w:p>
    <w:p w:rsidR="009F4794" w:rsidRPr="00705D4D" w:rsidRDefault="009F4794">
      <w:pPr>
        <w:pStyle w:val="Reservantfrslag"/>
      </w:pPr>
      <w:r w:rsidRPr="00705D4D">
        <w:t xml:space="preserve">8. Riksdagen bifaller motion 2000/01:MJ3 yrkande 9. </w:t>
      </w:r>
    </w:p>
    <w:p w:rsidR="009F4794" w:rsidRPr="00705D4D" w:rsidRDefault="009F4794">
      <w:pPr>
        <w:pStyle w:val="R4"/>
      </w:pPr>
      <w:r w:rsidRPr="00705D4D">
        <w:t>Ställningstagande</w:t>
      </w:r>
    </w:p>
    <w:p w:rsidR="009F4794" w:rsidRPr="00705D4D" w:rsidRDefault="009F4794">
      <w:r w:rsidRPr="00705D4D">
        <w:t>Marknaden för renodlad miljöteknik beräknas i dag till 4 000 miljarder kronor och förväntas uppgå till 6 000 miljarder kronor år 2010. Tillväxttakten är mellan 5 och 20 % per år, men den svenska andelen av denna marknad är blygsam. Sverige är nettoimportör av renodlad miljöteknik. Detta får ses som anmärkningsvärt i ett land där kundkrav och lagstiftning under en lång tid drivit utvecklingen framåt. Centerpartiet anser att regeringen bör återkomma till riksdagen med förslag om en samlad strategi för miljöe</w:t>
      </w:r>
      <w:r w:rsidRPr="00705D4D">
        <w:t xml:space="preserve">xport i linje med vad som tidigare presenterats av Miljöexportutredningen (SOU 1998:118). Jag föreslår att riksdagen tillkännager för regeringen som sin mening vad som framförts i motion MJ3 yrkande 9 </w:t>
      </w:r>
      <w:r w:rsidRPr="00705D4D">
        <w:rPr>
          <w:snapToGrid w:val="0"/>
          <w:lang w:eastAsia="sv-SE"/>
        </w:rPr>
        <w:t xml:space="preserve">om en samlad strategi för miljöexport. </w:t>
      </w:r>
    </w:p>
    <w:p w:rsidR="009F4794" w:rsidRPr="00705D4D" w:rsidRDefault="009F4794">
      <w:pPr>
        <w:pStyle w:val="Reservationspunkt"/>
        <w:rPr>
          <w:noProof w:val="0"/>
        </w:rPr>
      </w:pPr>
      <w:r w:rsidRPr="00705D4D">
        <w:rPr>
          <w:noProof w:val="0"/>
        </w:rPr>
        <w:t xml:space="preserve"> </w:t>
      </w:r>
      <w:bookmarkStart w:id="52" w:name="_Toc505574144"/>
      <w:r w:rsidRPr="00705D4D">
        <w:rPr>
          <w:noProof w:val="0"/>
        </w:rPr>
        <w:t>6.</w:t>
      </w:r>
      <w:r w:rsidRPr="00705D4D">
        <w:rPr>
          <w:noProof w:val="0"/>
        </w:rPr>
        <w:tab/>
        <w:t>Miljöeffekterna av en förtida avveckling av kärnkraften (punkt 9)</w:t>
      </w:r>
      <w:bookmarkEnd w:id="52"/>
    </w:p>
    <w:p w:rsidR="009F4794" w:rsidRPr="00705D4D" w:rsidRDefault="009F4794">
      <w:pPr>
        <w:pStyle w:val="Reservanter"/>
      </w:pPr>
      <w:r w:rsidRPr="00705D4D">
        <w:t>av Göte Jonsson (m), Ingvar Eriksson (m), Catharina Elmsäter-Svärd (m) och Lars Lindblad (m).</w:t>
      </w:r>
    </w:p>
    <w:p w:rsidR="009F4794" w:rsidRPr="00705D4D" w:rsidRDefault="009F4794">
      <w:pPr>
        <w:pStyle w:val="R4"/>
      </w:pPr>
      <w:r w:rsidRPr="00705D4D">
        <w:t>Förslag till riksdagsbeslut</w:t>
      </w:r>
    </w:p>
    <w:p w:rsidR="009F4794" w:rsidRPr="00705D4D" w:rsidRDefault="009F4794">
      <w:r w:rsidRPr="00705D4D">
        <w:t>Vi anser att utskottets förslag under punkt 9 borde ha följande lydelse:</w:t>
      </w:r>
    </w:p>
    <w:p w:rsidR="009F4794" w:rsidRPr="00705D4D" w:rsidRDefault="009F4794">
      <w:pPr>
        <w:pStyle w:val="Reservantfrslag"/>
      </w:pPr>
      <w:r w:rsidRPr="00705D4D">
        <w:t xml:space="preserve">9. Riksdagen bifaller motion 2000/01:MJ1 yrkande 2. </w:t>
      </w:r>
    </w:p>
    <w:p w:rsidR="009F4794" w:rsidRPr="00705D4D" w:rsidRDefault="009F4794">
      <w:pPr>
        <w:pStyle w:val="R4"/>
      </w:pPr>
      <w:r w:rsidRPr="00705D4D">
        <w:t>Ställningstagande</w:t>
      </w:r>
    </w:p>
    <w:p w:rsidR="009F4794" w:rsidRPr="00705D4D" w:rsidRDefault="009F4794">
      <w:r w:rsidRPr="00705D4D">
        <w:t>Målet för den svenska energipolitiken är att på kort och lång sikt trygga til</w:t>
      </w:r>
      <w:r w:rsidRPr="00705D4D">
        <w:t>l</w:t>
      </w:r>
      <w:r w:rsidRPr="00705D4D">
        <w:t>gången på el och annan energi på konkurrenskraftiga villkor. Energipolitiken skall vidare skapa förutsättningar för en effektiv energianvändning och en kostnadseffektiv svensk energiförsörjning med liten negativ inverkan på hälsa och klimat samt underlätta omställningen till ett ekologiskt hållbart samhälle. En av regeringens åtgärder för att uppnå dessa mål har varit att inleda den förtida avvecklingen av kärnkraften. Följden har blivit att utsläppen av väx</w:t>
      </w:r>
      <w:r w:rsidRPr="00705D4D">
        <w:t>t</w:t>
      </w:r>
      <w:r w:rsidRPr="00705D4D">
        <w:t>husgaser har ökat kraftigt samtidigt som södra S</w:t>
      </w:r>
      <w:r w:rsidRPr="00705D4D">
        <w:t>verige hotas av akut effek</w:t>
      </w:r>
      <w:r w:rsidRPr="00705D4D">
        <w:t>t</w:t>
      </w:r>
      <w:r w:rsidRPr="00705D4D">
        <w:t>brist. För att få fram ny energiproduktion ges omfattande subventioner till vindkraft och biobränslebaserad kraftproduktion. Denna energipolitik har inte bidragit till att göra Sverige mer ekologiskt hållbart. Miljön har i stället blivit sämre samtidigt som de subventionerade tillskotten av vind- och biobränsl</w:t>
      </w:r>
      <w:r w:rsidRPr="00705D4D">
        <w:t>e</w:t>
      </w:r>
      <w:r w:rsidRPr="00705D4D">
        <w:t>baserad kraftproduktion har försämrat kostnadseffektiviteten i energiförsör</w:t>
      </w:r>
      <w:r w:rsidRPr="00705D4D">
        <w:t>j</w:t>
      </w:r>
      <w:r w:rsidRPr="00705D4D">
        <w:t xml:space="preserve">ningen. Vi föreslår att riksdagen tillkännager för regeringen som sin mening vad som framförts i </w:t>
      </w:r>
      <w:r w:rsidRPr="00705D4D">
        <w:t xml:space="preserve">motion MJ1 yrkande 2 </w:t>
      </w:r>
      <w:r w:rsidRPr="00705D4D">
        <w:rPr>
          <w:snapToGrid w:val="0"/>
          <w:lang w:eastAsia="sv-SE"/>
        </w:rPr>
        <w:t xml:space="preserve">om energipolitiken. </w:t>
      </w:r>
    </w:p>
    <w:p w:rsidR="009F4794" w:rsidRPr="00705D4D" w:rsidRDefault="009F4794">
      <w:pPr>
        <w:pStyle w:val="Reservationspunkt"/>
        <w:rPr>
          <w:noProof w:val="0"/>
        </w:rPr>
      </w:pPr>
      <w:bookmarkStart w:id="53" w:name="_Toc505574145"/>
      <w:r w:rsidRPr="00705D4D">
        <w:rPr>
          <w:noProof w:val="0"/>
        </w:rPr>
        <w:t>7.</w:t>
      </w:r>
      <w:r w:rsidRPr="00705D4D">
        <w:rPr>
          <w:noProof w:val="0"/>
        </w:rPr>
        <w:tab/>
        <w:t>Miljökonsekvensanalys med anledning av stängningen av Barsebäck 1 (punkt 10)</w:t>
      </w:r>
      <w:bookmarkEnd w:id="53"/>
    </w:p>
    <w:p w:rsidR="009F4794" w:rsidRPr="00705D4D" w:rsidRDefault="009F4794">
      <w:pPr>
        <w:pStyle w:val="Reservanter"/>
      </w:pPr>
      <w:r w:rsidRPr="00705D4D">
        <w:t>av Ulf Björklund (kd), Göte Jonsson (m), Ingvar Eriksson (m), Catharina Elmsäter-Svärd (m), Lars Lindblad (m) och Ester Lindstedt-Staaf (kd).</w:t>
      </w:r>
    </w:p>
    <w:p w:rsidR="009F4794" w:rsidRPr="00705D4D" w:rsidRDefault="009F4794">
      <w:pPr>
        <w:pStyle w:val="R4"/>
      </w:pPr>
      <w:r w:rsidRPr="00705D4D">
        <w:t>Förslag till riksdagsbeslut</w:t>
      </w:r>
    </w:p>
    <w:p w:rsidR="009F4794" w:rsidRPr="00705D4D" w:rsidRDefault="009F4794">
      <w:r w:rsidRPr="00705D4D">
        <w:t>Vi anser att utskottets förslag under punkt 10 borde ha följande lydelse:</w:t>
      </w:r>
    </w:p>
    <w:p w:rsidR="009F4794" w:rsidRPr="00705D4D" w:rsidRDefault="009F4794">
      <w:pPr>
        <w:pStyle w:val="Reservantfrslag"/>
      </w:pPr>
      <w:r w:rsidRPr="00705D4D">
        <w:t>10. Riksdagen bifaller motion 2000/01:MJ2 yrkande 2.</w:t>
      </w:r>
    </w:p>
    <w:p w:rsidR="009F4794" w:rsidRPr="00705D4D" w:rsidRDefault="009F4794">
      <w:pPr>
        <w:pStyle w:val="R4"/>
      </w:pPr>
      <w:r w:rsidRPr="00705D4D">
        <w:t>Ställningstagande</w:t>
      </w:r>
    </w:p>
    <w:p w:rsidR="009F4794" w:rsidRPr="00705D4D" w:rsidRDefault="009F4794">
      <w:r w:rsidRPr="00705D4D">
        <w:t>Avvecklingen av kärnkraften måste ske i takt med energieffektivisering och ersättning med förnybar energi. Barsebäck 1 stängdes den 30 november 1999. Ungefär samtidigt stängdes kraftvärmeverket i Karlshamn, Europas renaste oljekraftverk. I stället har Sverige köpt billig el huvudsakligen från Danmark som i huvudsak producerats i kolkraftverk. Barsebäck 2 skulle enligt rik</w:t>
      </w:r>
      <w:r w:rsidRPr="00705D4D">
        <w:t>s</w:t>
      </w:r>
      <w:r w:rsidRPr="00705D4D">
        <w:t>dagsbeslut stängas före den 1 juli 2001. Regeringen har dock konstaterat att man till detta datum ej kan uppfylla de krav som ställts på att bortfallet av elproduktion skall kompenseras genom tillförsel av ny elproduktion och g</w:t>
      </w:r>
      <w:r w:rsidRPr="00705D4D">
        <w:t>e</w:t>
      </w:r>
      <w:r w:rsidRPr="00705D4D">
        <w:t>nom minskad användning av el. En grundlig miljökonsekvensanalys av stängningen av Barsebäck 1 måste göras omgående. Därifrån kan slutsatser dras om miljökonsekvenser av en stängning av Barsebäck 2. Vi föreslår att riksdagen tillkännager för regeringen som sin mening vad som framfört</w:t>
      </w:r>
      <w:r w:rsidRPr="00705D4D">
        <w:t xml:space="preserve">s i motion MJ2 yrkande 2 </w:t>
      </w:r>
      <w:r w:rsidRPr="00705D4D">
        <w:rPr>
          <w:snapToGrid w:val="0"/>
          <w:lang w:eastAsia="sv-SE"/>
        </w:rPr>
        <w:t xml:space="preserve">om en miljökonsekvensanalys av stängningen av Barsebäck 1. </w:t>
      </w:r>
    </w:p>
    <w:p w:rsidR="009F4794" w:rsidRPr="00705D4D" w:rsidRDefault="009F4794">
      <w:pPr>
        <w:pStyle w:val="Reservationspunkt"/>
        <w:rPr>
          <w:noProof w:val="0"/>
        </w:rPr>
      </w:pPr>
      <w:bookmarkStart w:id="54" w:name="_Toc505574146"/>
      <w:r w:rsidRPr="00705D4D">
        <w:rPr>
          <w:noProof w:val="0"/>
        </w:rPr>
        <w:t>8.</w:t>
      </w:r>
      <w:r w:rsidRPr="00705D4D">
        <w:rPr>
          <w:noProof w:val="0"/>
        </w:rPr>
        <w:tab/>
        <w:t>Grön skatteväxling (punkt 11)</w:t>
      </w:r>
      <w:bookmarkEnd w:id="54"/>
    </w:p>
    <w:p w:rsidR="009F4794" w:rsidRPr="00705D4D" w:rsidRDefault="009F4794">
      <w:pPr>
        <w:pStyle w:val="Reservanter"/>
      </w:pPr>
      <w:r w:rsidRPr="00705D4D">
        <w:t>av Göte Jonsson (m), Ingvar Eriksson (m), Catharina Elmsäter-Svärd (m) och Lars Lindblad (m).</w:t>
      </w:r>
    </w:p>
    <w:p w:rsidR="009F4794" w:rsidRPr="00705D4D" w:rsidRDefault="009F4794">
      <w:pPr>
        <w:pStyle w:val="R4"/>
      </w:pPr>
      <w:r w:rsidRPr="00705D4D">
        <w:t>Förslag till riksdagsbeslut</w:t>
      </w:r>
    </w:p>
    <w:p w:rsidR="009F4794" w:rsidRPr="00705D4D" w:rsidRDefault="009F4794">
      <w:r w:rsidRPr="00705D4D">
        <w:t>Vi anser att utskottets förslag under punkt 11 borde ha följande lydelse:</w:t>
      </w:r>
    </w:p>
    <w:p w:rsidR="009F4794" w:rsidRPr="00705D4D" w:rsidRDefault="009F4794">
      <w:pPr>
        <w:pStyle w:val="Reservantfrslag"/>
      </w:pPr>
      <w:r w:rsidRPr="00705D4D">
        <w:t>11. Riksdagen bifaller motion 2000/01:MJ1 yrkande 3 och avslår motion 2000/01:MJ4 yrkande 6.</w:t>
      </w:r>
    </w:p>
    <w:p w:rsidR="009F4794" w:rsidRPr="00705D4D" w:rsidRDefault="009F4794">
      <w:pPr>
        <w:pStyle w:val="R4"/>
      </w:pPr>
      <w:r w:rsidRPr="00705D4D">
        <w:t>Ställningstagande</w:t>
      </w:r>
    </w:p>
    <w:p w:rsidR="009F4794" w:rsidRPr="00705D4D" w:rsidRDefault="009F4794">
      <w:r w:rsidRPr="00705D4D">
        <w:t>Grön skatteväxling kan i teorin vara ett verksamt instrument för att med fackspråk ”internalisera externa kostnader”, dvs. låta de verksamheter som ger upphov till negativa miljöeffekter betala för de skador som uppstår. Pr</w:t>
      </w:r>
      <w:r w:rsidRPr="00705D4D">
        <w:t>o</w:t>
      </w:r>
      <w:r w:rsidRPr="00705D4D">
        <w:t>blemet är att grön skatteväxling i praktiken sällan fungerar som det är tänkt. Det som regeringen kallar för grön skatteväxling handlar framför allt om att höja skatter, och det enda gröna i dessa höjningar har varit att vissa skatter höjts mer än andra. Eftersom vi redan har mycket höga miljöskatter borde grön skatteväxling i Sverige framför allt handla om att sänka andra skatter såsom skatten på arbete. Det andra praktiska problemet med grön skattevä</w:t>
      </w:r>
      <w:r w:rsidRPr="00705D4D">
        <w:t>x</w:t>
      </w:r>
      <w:r w:rsidRPr="00705D4D">
        <w:t>ling är att man byter ut stabila skattebaser mot insta</w:t>
      </w:r>
      <w:r w:rsidRPr="00705D4D">
        <w:t>bila. Detta ger oss ett instabilt skattesystem som hela tiden måste justeras. Vad som behövs är ett mer långsiktigt stabilt skattesystem som ger tydliga signaler till de ekonomi</w:t>
      </w:r>
      <w:r w:rsidRPr="00705D4D">
        <w:t>s</w:t>
      </w:r>
      <w:r w:rsidRPr="00705D4D">
        <w:t xml:space="preserve">ka aktörerna. Vi föreslår att riksdagen tillkännager för regeringen som sin mening vad som framförts i motion MJ1 yrkande 3 </w:t>
      </w:r>
      <w:r w:rsidRPr="00705D4D">
        <w:rPr>
          <w:snapToGrid w:val="0"/>
          <w:lang w:eastAsia="sv-SE"/>
        </w:rPr>
        <w:t xml:space="preserve">om grön skatteväxling. Därmed avstyrks motion MJ4 yrkande 6. </w:t>
      </w:r>
    </w:p>
    <w:p w:rsidR="009F4794" w:rsidRPr="00705D4D" w:rsidRDefault="009F4794">
      <w:pPr>
        <w:pStyle w:val="Reservationspunkt"/>
        <w:rPr>
          <w:noProof w:val="0"/>
        </w:rPr>
      </w:pPr>
      <w:bookmarkStart w:id="55" w:name="_Toc505574147"/>
      <w:r w:rsidRPr="00705D4D">
        <w:rPr>
          <w:noProof w:val="0"/>
        </w:rPr>
        <w:t>9.</w:t>
      </w:r>
      <w:r w:rsidRPr="00705D4D">
        <w:rPr>
          <w:noProof w:val="0"/>
        </w:rPr>
        <w:tab/>
        <w:t>Grön skatteväxling (punkt 11)</w:t>
      </w:r>
      <w:bookmarkEnd w:id="55"/>
    </w:p>
    <w:p w:rsidR="009F4794" w:rsidRPr="00705D4D" w:rsidRDefault="009F4794">
      <w:pPr>
        <w:pStyle w:val="Reservanter"/>
      </w:pPr>
      <w:r w:rsidRPr="00705D4D">
        <w:t>av Harald Nordlund (fp).</w:t>
      </w:r>
    </w:p>
    <w:p w:rsidR="009F4794" w:rsidRPr="00705D4D" w:rsidRDefault="009F4794">
      <w:pPr>
        <w:pStyle w:val="R4"/>
      </w:pPr>
      <w:r w:rsidRPr="00705D4D">
        <w:t>Förslag till riksdagsbeslut</w:t>
      </w:r>
    </w:p>
    <w:p w:rsidR="009F4794" w:rsidRPr="00705D4D" w:rsidRDefault="009F4794">
      <w:r w:rsidRPr="00705D4D">
        <w:t>Jag anser att utskottets förslag under punkt 11 borde ha följande lydelse:</w:t>
      </w:r>
    </w:p>
    <w:p w:rsidR="009F4794" w:rsidRPr="00705D4D" w:rsidRDefault="009F4794">
      <w:pPr>
        <w:pStyle w:val="Reservantfrslag"/>
      </w:pPr>
      <w:r w:rsidRPr="00705D4D">
        <w:t xml:space="preserve">11. Riksdagen bifaller motion 2000/01:MJ4 yrkande 6 och avslår motion 2000/01:MJ1 yrkande 3. </w:t>
      </w:r>
    </w:p>
    <w:p w:rsidR="009F4794" w:rsidRPr="00705D4D" w:rsidRDefault="009F4794">
      <w:pPr>
        <w:pStyle w:val="R4"/>
      </w:pPr>
      <w:r w:rsidRPr="00705D4D">
        <w:t>Ställningstagande</w:t>
      </w:r>
    </w:p>
    <w:p w:rsidR="009F4794" w:rsidRPr="00705D4D" w:rsidRDefault="009F4794">
      <w:r w:rsidRPr="00705D4D">
        <w:t>Folkpartiet har sedan länge förespråkat ekonomiska styrmedel i miljöpolit</w:t>
      </w:r>
      <w:r w:rsidRPr="00705D4D">
        <w:t>i</w:t>
      </w:r>
      <w:r w:rsidRPr="00705D4D">
        <w:t>ken, och vi ställer oss positiva till principerna för en grön skatteväxling. Sa</w:t>
      </w:r>
      <w:r w:rsidRPr="00705D4D">
        <w:t>m</w:t>
      </w:r>
      <w:r w:rsidRPr="00705D4D">
        <w:t>tidigt är det viktigt att beakta industrins internationella konkurrenskraft och att miljöskatterna inte tvingar företag att lägga sin verksamheten i andra lä</w:t>
      </w:r>
      <w:r w:rsidRPr="00705D4D">
        <w:t>n</w:t>
      </w:r>
      <w:r w:rsidRPr="00705D4D">
        <w:t>der. I värsta fall skulle detta t.o.m. kunna försämra miljön om miljökraven i dessa andra länder är avsevärt mildare än i Sverige. Det är likaså angeläget att notera att effektiva miljöskatter leder till att skattebasen minskar, vilket n</w:t>
      </w:r>
      <w:r w:rsidRPr="00705D4D">
        <w:t>a</w:t>
      </w:r>
      <w:r w:rsidRPr="00705D4D">
        <w:t>turligtvis reducerar möjligheten at</w:t>
      </w:r>
      <w:r w:rsidRPr="00705D4D">
        <w:t>t finansiera andra skattesänkningar. Genom att genomgripande växla skatt på arbete mot skatt på miljöförstöring förenas miljömålen med målen för den ekonomiska politiken. Jag föreslår att riksd</w:t>
      </w:r>
      <w:r w:rsidRPr="00705D4D">
        <w:t>a</w:t>
      </w:r>
      <w:r w:rsidRPr="00705D4D">
        <w:t xml:space="preserve">gen tillkännager för regeringen som sin mening vad som framförts i motion MJ4 yrkande 6 </w:t>
      </w:r>
      <w:r w:rsidRPr="00705D4D">
        <w:rPr>
          <w:snapToGrid w:val="0"/>
          <w:lang w:eastAsia="sv-SE"/>
        </w:rPr>
        <w:t xml:space="preserve">om grön skatteväxling. Därmed avstyrks motion MJ1 yrkande 3. </w:t>
      </w:r>
    </w:p>
    <w:p w:rsidR="009F4794" w:rsidRPr="00705D4D" w:rsidRDefault="009F4794">
      <w:pPr>
        <w:pStyle w:val="Reservationspunkt"/>
        <w:rPr>
          <w:noProof w:val="0"/>
        </w:rPr>
      </w:pPr>
      <w:bookmarkStart w:id="56" w:name="_Toc505574148"/>
      <w:r w:rsidRPr="00705D4D">
        <w:rPr>
          <w:noProof w:val="0"/>
        </w:rPr>
        <w:t>10.</w:t>
      </w:r>
      <w:r w:rsidRPr="00705D4D">
        <w:rPr>
          <w:noProof w:val="0"/>
        </w:rPr>
        <w:tab/>
        <w:t>Energiskatt på biobränslen (punkt 12)</w:t>
      </w:r>
      <w:bookmarkEnd w:id="56"/>
    </w:p>
    <w:p w:rsidR="009F4794" w:rsidRPr="00705D4D" w:rsidRDefault="009F4794">
      <w:pPr>
        <w:pStyle w:val="Reservanter"/>
      </w:pPr>
      <w:r w:rsidRPr="00705D4D">
        <w:t>av Ulf Björklund (kd), Eskil Erlandsson (c) och Ester Lindstedt-Staaf (kd).</w:t>
      </w:r>
    </w:p>
    <w:p w:rsidR="009F4794" w:rsidRPr="00705D4D" w:rsidRDefault="009F4794">
      <w:pPr>
        <w:pStyle w:val="R4"/>
      </w:pPr>
      <w:r w:rsidRPr="00705D4D">
        <w:t>Förslag till riksdagsbeslut</w:t>
      </w:r>
    </w:p>
    <w:p w:rsidR="009F4794" w:rsidRPr="00705D4D" w:rsidRDefault="009F4794">
      <w:r w:rsidRPr="00705D4D">
        <w:t>Vi anser att utskottets förslag under punkt 12 borde ha följande lydelse:</w:t>
      </w:r>
    </w:p>
    <w:p w:rsidR="009F4794" w:rsidRPr="00705D4D" w:rsidRDefault="009F4794">
      <w:pPr>
        <w:pStyle w:val="Reservantfrslag"/>
      </w:pPr>
      <w:r w:rsidRPr="00705D4D">
        <w:t>12. Riksdagen bifaller motion 2000/01:MJ3 yrkande 3.</w:t>
      </w:r>
    </w:p>
    <w:p w:rsidR="009F4794" w:rsidRPr="00705D4D" w:rsidRDefault="009F4794">
      <w:pPr>
        <w:pStyle w:val="R4"/>
      </w:pPr>
      <w:r w:rsidRPr="00705D4D">
        <w:t>Ställningstagande</w:t>
      </w:r>
    </w:p>
    <w:p w:rsidR="009F4794" w:rsidRPr="00705D4D" w:rsidRDefault="009F4794">
      <w:r w:rsidRPr="00705D4D">
        <w:t>I finansplanen för år 2001 (prop. 20000/01:1) står att läsa att regeringen avser att börja ta ut energiskatt på biobränslen. Detta för att bredda skattebasen. Enligt regeringen är de statsfinansiella konsekvenserna av att inte ta ut skatt för stora för att avstå. Detta agerande, som stöds av både Miljöpartiet och Vänsterpartiet, står i skarp kontrast till den skatteväxlingsstrategi som reg</w:t>
      </w:r>
      <w:r w:rsidRPr="00705D4D">
        <w:t>e</w:t>
      </w:r>
      <w:r w:rsidRPr="00705D4D">
        <w:t>ringen säger sig vilja följa. Det finns fog för att tro att skattebefrielsen inte alls skulle leda till minskade totala skatteinkomster för staten. Inhemsk pr</w:t>
      </w:r>
      <w:r w:rsidRPr="00705D4D">
        <w:t>o</w:t>
      </w:r>
      <w:r w:rsidRPr="00705D4D">
        <w:t>duktion av biobränslen ger ett ökat skatteunderlag som med stor sannolikhet skulle uppväga det direkta bortfallet av energiskatterna. Detta bortser reg</w:t>
      </w:r>
      <w:r w:rsidRPr="00705D4D">
        <w:t>e</w:t>
      </w:r>
      <w:r w:rsidRPr="00705D4D">
        <w:t>ringen från. Regeringens agerande skapar stor oklarhet och försvårar möjli</w:t>
      </w:r>
      <w:r w:rsidRPr="00705D4D">
        <w:t>g</w:t>
      </w:r>
      <w:r w:rsidRPr="00705D4D">
        <w:t xml:space="preserve">heterna att skapa grönare energi- och transportsystem. Enligt vår mening måste regeringens planer på att belägga biobränslen </w:t>
      </w:r>
      <w:r w:rsidRPr="00705D4D">
        <w:t xml:space="preserve">med energiskatt avvisas. Vi föreslår att riksdagen tillkännager för regeringen som sin mening vad som framförts i motion MJ3 yrkande 3 </w:t>
      </w:r>
      <w:r w:rsidRPr="00705D4D">
        <w:rPr>
          <w:snapToGrid w:val="0"/>
          <w:lang w:eastAsia="sv-SE"/>
        </w:rPr>
        <w:t>om att inte belägga biobränslen med ene</w:t>
      </w:r>
      <w:r w:rsidRPr="00705D4D">
        <w:rPr>
          <w:snapToGrid w:val="0"/>
          <w:lang w:eastAsia="sv-SE"/>
        </w:rPr>
        <w:t>r</w:t>
      </w:r>
      <w:r w:rsidRPr="00705D4D">
        <w:rPr>
          <w:snapToGrid w:val="0"/>
          <w:lang w:eastAsia="sv-SE"/>
        </w:rPr>
        <w:t>gi</w:t>
      </w:r>
      <w:r w:rsidRPr="00705D4D">
        <w:rPr>
          <w:snapToGrid w:val="0"/>
          <w:lang w:eastAsia="sv-SE"/>
        </w:rPr>
        <w:t>s</w:t>
      </w:r>
      <w:r w:rsidRPr="00705D4D">
        <w:rPr>
          <w:snapToGrid w:val="0"/>
          <w:lang w:eastAsia="sv-SE"/>
        </w:rPr>
        <w:t xml:space="preserve">katt. </w:t>
      </w:r>
    </w:p>
    <w:p w:rsidR="009F4794" w:rsidRPr="00705D4D" w:rsidRDefault="009F4794">
      <w:pPr>
        <w:pStyle w:val="Reservationspunkt"/>
        <w:rPr>
          <w:noProof w:val="0"/>
        </w:rPr>
      </w:pPr>
      <w:bookmarkStart w:id="57" w:name="_Toc505574149"/>
      <w:r w:rsidRPr="00705D4D">
        <w:rPr>
          <w:noProof w:val="0"/>
        </w:rPr>
        <w:t>11.</w:t>
      </w:r>
      <w:r w:rsidRPr="00705D4D">
        <w:rPr>
          <w:noProof w:val="0"/>
        </w:rPr>
        <w:tab/>
        <w:t>Skatt på förbränning av avfall (punkt 13)</w:t>
      </w:r>
      <w:bookmarkEnd w:id="57"/>
    </w:p>
    <w:p w:rsidR="009F4794" w:rsidRPr="00705D4D" w:rsidRDefault="009F4794">
      <w:pPr>
        <w:pStyle w:val="Reservanter"/>
      </w:pPr>
      <w:r w:rsidRPr="00705D4D">
        <w:t>av Harald Nordlund (fp).</w:t>
      </w:r>
    </w:p>
    <w:p w:rsidR="009F4794" w:rsidRPr="00705D4D" w:rsidRDefault="009F4794">
      <w:pPr>
        <w:pStyle w:val="R4"/>
      </w:pPr>
      <w:r w:rsidRPr="00705D4D">
        <w:t>Förslag till riksdagsbeslut</w:t>
      </w:r>
    </w:p>
    <w:p w:rsidR="009F4794" w:rsidRPr="00705D4D" w:rsidRDefault="009F4794">
      <w:r w:rsidRPr="00705D4D">
        <w:t>Jag anser att utskottets förslag under punkt 13 borde ha följande lydelse:</w:t>
      </w:r>
    </w:p>
    <w:p w:rsidR="009F4794" w:rsidRPr="00705D4D" w:rsidRDefault="009F4794">
      <w:pPr>
        <w:pStyle w:val="Reservantfrslag"/>
      </w:pPr>
      <w:r w:rsidRPr="00705D4D">
        <w:t>13. Riksdagen bifaller motion 2000/01:MJ4 yrkande 7.</w:t>
      </w:r>
    </w:p>
    <w:p w:rsidR="009F4794" w:rsidRPr="00705D4D" w:rsidRDefault="009F4794">
      <w:pPr>
        <w:pStyle w:val="R4"/>
      </w:pPr>
      <w:r w:rsidRPr="00705D4D">
        <w:t>Ställningstagande</w:t>
      </w:r>
    </w:p>
    <w:p w:rsidR="009F4794" w:rsidRPr="00705D4D" w:rsidRDefault="009F4794">
      <w:r w:rsidRPr="00705D4D">
        <w:t>Avfallsförbränning utgör en av de största källorna till dioxinbildning. Det finns all anledning att verka för andra mer hållbara och miljövänliga altern</w:t>
      </w:r>
      <w:r w:rsidRPr="00705D4D">
        <w:t>a</w:t>
      </w:r>
      <w:r w:rsidRPr="00705D4D">
        <w:t>tiv för avfallshantering än förbränning. För att stimulera till avfallsminim</w:t>
      </w:r>
      <w:r w:rsidRPr="00705D4D">
        <w:t>e</w:t>
      </w:r>
      <w:r w:rsidRPr="00705D4D">
        <w:t>ring, materialåtervinning och biologiska behandlingsmetoder bör förbrä</w:t>
      </w:r>
      <w:r w:rsidRPr="00705D4D">
        <w:t>n</w:t>
      </w:r>
      <w:r w:rsidRPr="00705D4D">
        <w:t xml:space="preserve">ningen av avfall beskattas. Folkpartiet föreslår därför en viktbaserad skatt på förbränning på samma nivå som dagens deponiskatt. Jag föreslår att riksdagen tillkännager för regeringen som sin mening vad som framförts i motion MJ4 yrkande 7 </w:t>
      </w:r>
      <w:r w:rsidRPr="00705D4D">
        <w:rPr>
          <w:snapToGrid w:val="0"/>
          <w:lang w:eastAsia="sv-SE"/>
        </w:rPr>
        <w:t xml:space="preserve">om införandet av en skatt på avfallsbränning. </w:t>
      </w:r>
    </w:p>
    <w:p w:rsidR="009F4794" w:rsidRPr="00705D4D" w:rsidRDefault="009F4794">
      <w:pPr>
        <w:pStyle w:val="Reservationspunkt"/>
        <w:rPr>
          <w:noProof w:val="0"/>
        </w:rPr>
      </w:pPr>
      <w:bookmarkStart w:id="58" w:name="_Toc505574150"/>
      <w:r w:rsidRPr="00705D4D">
        <w:rPr>
          <w:noProof w:val="0"/>
        </w:rPr>
        <w:t>12.</w:t>
      </w:r>
      <w:r w:rsidRPr="00705D4D">
        <w:rPr>
          <w:noProof w:val="0"/>
        </w:rPr>
        <w:tab/>
        <w:t>Handel med utsläppsrätter (punkt 14)</w:t>
      </w:r>
      <w:bookmarkEnd w:id="58"/>
    </w:p>
    <w:p w:rsidR="009F4794" w:rsidRPr="00705D4D" w:rsidRDefault="009F4794">
      <w:pPr>
        <w:pStyle w:val="Reservanter"/>
      </w:pPr>
      <w:r w:rsidRPr="00705D4D">
        <w:t>av Göte Jonsson (m), Ingvar Eriksson (m), Catharina Elmsäter-Svärd (m) och Lars Lindblad (m).</w:t>
      </w:r>
    </w:p>
    <w:p w:rsidR="009F4794" w:rsidRPr="00705D4D" w:rsidRDefault="009F4794">
      <w:pPr>
        <w:pStyle w:val="R4"/>
      </w:pPr>
      <w:r w:rsidRPr="00705D4D">
        <w:t>Förslag till riksdagsbeslut</w:t>
      </w:r>
    </w:p>
    <w:p w:rsidR="009F4794" w:rsidRPr="00705D4D" w:rsidRDefault="009F4794">
      <w:r w:rsidRPr="00705D4D">
        <w:t>Vi anser att utskottets förslag under punkt 14 borde ha följande lydelse:</w:t>
      </w:r>
    </w:p>
    <w:p w:rsidR="009F4794" w:rsidRPr="00705D4D" w:rsidRDefault="009F4794">
      <w:pPr>
        <w:pStyle w:val="Reservantfrslag"/>
      </w:pPr>
      <w:r w:rsidRPr="00705D4D">
        <w:t>14. Riksdagen bifaller motion 2000/01:MJ796 yrkande 2 och avslår moti</w:t>
      </w:r>
      <w:r w:rsidRPr="00705D4D">
        <w:t>o</w:t>
      </w:r>
      <w:r w:rsidRPr="00705D4D">
        <w:t xml:space="preserve">nerna 2000/01:MJ4 yrkande 4, 2000/01:MJ711 yrkande 15 och 2000/01:MJ780 yrkande 1. </w:t>
      </w:r>
    </w:p>
    <w:p w:rsidR="009F4794" w:rsidRPr="00705D4D" w:rsidRDefault="009F4794">
      <w:pPr>
        <w:pStyle w:val="R4"/>
      </w:pPr>
      <w:r w:rsidRPr="00705D4D">
        <w:t>Ställningstagande</w:t>
      </w:r>
    </w:p>
    <w:p w:rsidR="009F4794" w:rsidRPr="00705D4D" w:rsidRDefault="009F4794">
      <w:r w:rsidRPr="00705D4D">
        <w:t>Enligt vår mening är det viktigt att gå vidare i det internationella samarbetet för att begränsa kväve- och fosforutsläppen till Östersjön. Inom ramen för Östersjösamarbetet vore det önskvärt att införa handel med utsläppsrätter. Sverige måste vara pådrivande för att få till stånd ett sådant samarbete. I avvaktan på en internationell handel bör Sverige gå före och införa en handel med utsläppsrätter. Vi föreslår att riksdagen tillkännager för regeringen som sin mening vad som framförts i motion MJ796 yrkan</w:t>
      </w:r>
      <w:r w:rsidRPr="00705D4D">
        <w:t xml:space="preserve">de 2 </w:t>
      </w:r>
      <w:r w:rsidRPr="00705D4D">
        <w:rPr>
          <w:snapToGrid w:val="0"/>
          <w:lang w:eastAsia="sv-SE"/>
        </w:rPr>
        <w:t xml:space="preserve">om handel med utsläppsrätter. Därmed avstyrks motionerna </w:t>
      </w:r>
      <w:r w:rsidRPr="00705D4D">
        <w:t xml:space="preserve">MJ4 yrkande 4, MJ711 yrkande 15 och MJ780 yrkande 1. </w:t>
      </w:r>
    </w:p>
    <w:p w:rsidR="009F4794" w:rsidRPr="00705D4D" w:rsidRDefault="009F4794">
      <w:pPr>
        <w:pStyle w:val="Reservationspunkt"/>
        <w:rPr>
          <w:noProof w:val="0"/>
        </w:rPr>
      </w:pPr>
      <w:bookmarkStart w:id="59" w:name="_Toc505574151"/>
      <w:r w:rsidRPr="00705D4D">
        <w:rPr>
          <w:noProof w:val="0"/>
        </w:rPr>
        <w:t>13.</w:t>
      </w:r>
      <w:r w:rsidRPr="00705D4D">
        <w:rPr>
          <w:noProof w:val="0"/>
        </w:rPr>
        <w:tab/>
        <w:t>Handel med utsläppsrätter (punkt 14)</w:t>
      </w:r>
      <w:bookmarkEnd w:id="59"/>
    </w:p>
    <w:p w:rsidR="009F4794" w:rsidRPr="00705D4D" w:rsidRDefault="009F4794">
      <w:pPr>
        <w:pStyle w:val="Reservanter"/>
      </w:pPr>
      <w:r w:rsidRPr="00705D4D">
        <w:t>av Eskil Erlandsson (c) och Harald Nordlund (fp).</w:t>
      </w:r>
    </w:p>
    <w:p w:rsidR="009F4794" w:rsidRPr="00705D4D" w:rsidRDefault="009F4794">
      <w:pPr>
        <w:pStyle w:val="R4"/>
      </w:pPr>
      <w:r w:rsidRPr="00705D4D">
        <w:t>Förslag till riksdagsbeslut</w:t>
      </w:r>
    </w:p>
    <w:p w:rsidR="009F4794" w:rsidRPr="00705D4D" w:rsidRDefault="009F4794">
      <w:r w:rsidRPr="00705D4D">
        <w:t>Vi anser att utskottets förslag under punkt 14 borde ha följande lydelse:</w:t>
      </w:r>
    </w:p>
    <w:p w:rsidR="009F4794" w:rsidRPr="00705D4D" w:rsidRDefault="009F4794">
      <w:pPr>
        <w:pStyle w:val="Reservantfrslag"/>
      </w:pPr>
      <w:r w:rsidRPr="00705D4D">
        <w:t>14.  Riksdagen tillkännager för regeringen som sin mening vad som framförs i reservation 14. Därmed bifaller riksdagen delvis motionerna 2000/01:MJ4 yrkande 4 och 2000/01:MJ711 yrkande 15 samt avslår motionerna 2000/01:</w:t>
      </w:r>
      <w:r w:rsidRPr="00705D4D">
        <w:br/>
        <w:t xml:space="preserve">MJ780 yrkande 1 och 2000/01:MJ796 yrkande 2. </w:t>
      </w:r>
    </w:p>
    <w:p w:rsidR="009F4794" w:rsidRPr="00705D4D" w:rsidRDefault="009F4794">
      <w:pPr>
        <w:pStyle w:val="R4"/>
      </w:pPr>
      <w:r w:rsidRPr="00705D4D">
        <w:t>Ställningstagande</w:t>
      </w:r>
    </w:p>
    <w:p w:rsidR="009F4794" w:rsidRPr="00705D4D" w:rsidRDefault="009F4794">
      <w:r w:rsidRPr="00705D4D">
        <w:rPr>
          <w:snapToGrid w:val="0"/>
          <w:lang w:eastAsia="sv-SE"/>
        </w:rPr>
        <w:t>Kyotoprotokollet skapar möjligheter för länder att klara sina åtaganden g</w:t>
      </w:r>
      <w:r w:rsidRPr="00705D4D">
        <w:rPr>
          <w:snapToGrid w:val="0"/>
          <w:lang w:eastAsia="sv-SE"/>
        </w:rPr>
        <w:t>e</w:t>
      </w:r>
      <w:r w:rsidRPr="00705D4D">
        <w:rPr>
          <w:snapToGrid w:val="0"/>
          <w:lang w:eastAsia="sv-SE"/>
        </w:rPr>
        <w:t xml:space="preserve">nom att handla med utsläppsrätter. Sådan </w:t>
      </w:r>
      <w:r w:rsidRPr="00705D4D">
        <w:t>h</w:t>
      </w:r>
      <w:r w:rsidRPr="00705D4D">
        <w:rPr>
          <w:snapToGrid w:val="0"/>
          <w:lang w:eastAsia="sv-SE"/>
        </w:rPr>
        <w:t>andel kan vara ett effektivt instr</w:t>
      </w:r>
      <w:r w:rsidRPr="00705D4D">
        <w:rPr>
          <w:snapToGrid w:val="0"/>
          <w:lang w:eastAsia="sv-SE"/>
        </w:rPr>
        <w:t>u</w:t>
      </w:r>
      <w:r w:rsidRPr="00705D4D">
        <w:rPr>
          <w:snapToGrid w:val="0"/>
          <w:lang w:eastAsia="sv-SE"/>
        </w:rPr>
        <w:t>ment för att minska utsläppen av växthusgaser med hjälp av marknadsmek</w:t>
      </w:r>
      <w:r w:rsidRPr="00705D4D">
        <w:rPr>
          <w:snapToGrid w:val="0"/>
          <w:lang w:eastAsia="sv-SE"/>
        </w:rPr>
        <w:t>a</w:t>
      </w:r>
      <w:r w:rsidRPr="00705D4D">
        <w:rPr>
          <w:snapToGrid w:val="0"/>
          <w:lang w:eastAsia="sv-SE"/>
        </w:rPr>
        <w:t>nismer. Att fördela utsläppsrätter via marknaden har stora fördelar jämfört med administrativa regleringar. Systemet förenar ekonomiskt och miljömä</w:t>
      </w:r>
      <w:r w:rsidRPr="00705D4D">
        <w:rPr>
          <w:snapToGrid w:val="0"/>
          <w:lang w:eastAsia="sv-SE"/>
        </w:rPr>
        <w:t>s</w:t>
      </w:r>
      <w:r w:rsidRPr="00705D4D">
        <w:rPr>
          <w:snapToGrid w:val="0"/>
          <w:lang w:eastAsia="sv-SE"/>
        </w:rPr>
        <w:t xml:space="preserve">sigt effektiva lösningar. </w:t>
      </w:r>
      <w:r w:rsidRPr="00705D4D">
        <w:t xml:space="preserve">Det är viktigt att handelssystemet utformas på ett sådant sätt att teknikutvecklingen stimuleras och inte bromsas. </w:t>
      </w:r>
      <w:r w:rsidRPr="00705D4D">
        <w:rPr>
          <w:snapToGrid w:val="0"/>
          <w:lang w:eastAsia="sv-SE"/>
        </w:rPr>
        <w:t>Sverige bör införa ett system för handel med utsläppsrätter så snart det ä</w:t>
      </w:r>
      <w:r w:rsidRPr="00705D4D">
        <w:rPr>
          <w:snapToGrid w:val="0"/>
          <w:lang w:eastAsia="sv-SE"/>
        </w:rPr>
        <w:t xml:space="preserve">r möjligt. </w:t>
      </w:r>
      <w:r w:rsidRPr="00705D4D">
        <w:t xml:space="preserve">Vi föreslår att riksdagen tillkännager för regeringen som sin mening vad som framförts i motionerna MJ4 yrkande 4 och MJ711 yrkande 15  </w:t>
      </w:r>
      <w:r w:rsidRPr="00705D4D">
        <w:rPr>
          <w:snapToGrid w:val="0"/>
          <w:lang w:eastAsia="sv-SE"/>
        </w:rPr>
        <w:t xml:space="preserve">om handel med utsläppsrätter. Därmed avstyrks motionerna </w:t>
      </w:r>
      <w:r w:rsidRPr="00705D4D">
        <w:t xml:space="preserve">MJ780 yrkande 1 och MJ796 yrkande 2. </w:t>
      </w:r>
    </w:p>
    <w:p w:rsidR="009F4794" w:rsidRPr="00705D4D" w:rsidRDefault="009F4794">
      <w:pPr>
        <w:pStyle w:val="Reservationspunkt"/>
        <w:rPr>
          <w:noProof w:val="0"/>
        </w:rPr>
      </w:pPr>
      <w:bookmarkStart w:id="60" w:name="_Toc505574152"/>
      <w:r w:rsidRPr="00705D4D">
        <w:rPr>
          <w:noProof w:val="0"/>
        </w:rPr>
        <w:t>14.</w:t>
      </w:r>
      <w:r w:rsidRPr="00705D4D">
        <w:rPr>
          <w:noProof w:val="0"/>
        </w:rPr>
        <w:tab/>
        <w:t>Handel med utsläppsrätter (punkt 14)</w:t>
      </w:r>
      <w:bookmarkEnd w:id="60"/>
    </w:p>
    <w:p w:rsidR="009F4794" w:rsidRPr="00705D4D" w:rsidRDefault="009F4794">
      <w:pPr>
        <w:pStyle w:val="Reservanter"/>
      </w:pPr>
      <w:r w:rsidRPr="00705D4D">
        <w:t>av Gudrun Lindvall (mp).</w:t>
      </w:r>
    </w:p>
    <w:p w:rsidR="009F4794" w:rsidRPr="00705D4D" w:rsidRDefault="009F4794">
      <w:pPr>
        <w:pStyle w:val="R4"/>
      </w:pPr>
      <w:r w:rsidRPr="00705D4D">
        <w:t>Förslag till riksdagsbeslut</w:t>
      </w:r>
    </w:p>
    <w:p w:rsidR="009F4794" w:rsidRPr="00705D4D" w:rsidRDefault="009F4794">
      <w:r w:rsidRPr="00705D4D">
        <w:t>Jag anser att utskottets förslag under punkt 14 borde ha följande lydelse:</w:t>
      </w:r>
    </w:p>
    <w:p w:rsidR="009F4794" w:rsidRPr="00705D4D" w:rsidRDefault="009F4794">
      <w:pPr>
        <w:pStyle w:val="Reservantfrslag"/>
      </w:pPr>
      <w:r w:rsidRPr="00705D4D">
        <w:t>14.  Riksdagen bifaller motion 2000/01:MJ780 yrkande 1 och avslår moti</w:t>
      </w:r>
      <w:r w:rsidRPr="00705D4D">
        <w:t>o</w:t>
      </w:r>
      <w:r w:rsidRPr="00705D4D">
        <w:t>nerna 2000/01:MJ4 yrkande 4, 2000/01:MJ711 yrkande 15 och 2000/01:</w:t>
      </w:r>
      <w:r w:rsidRPr="00705D4D">
        <w:br/>
        <w:t xml:space="preserve">MJ796 yrkande 2. </w:t>
      </w:r>
    </w:p>
    <w:p w:rsidR="009F4794" w:rsidRPr="00705D4D" w:rsidRDefault="009F4794">
      <w:pPr>
        <w:pStyle w:val="R4"/>
      </w:pPr>
      <w:r w:rsidRPr="00705D4D">
        <w:t>Ställningstagande</w:t>
      </w:r>
    </w:p>
    <w:p w:rsidR="009F4794" w:rsidRPr="00705D4D" w:rsidRDefault="009F4794">
      <w:r w:rsidRPr="00705D4D">
        <w:t>Enligt min mening bör följande principiella krav ställas på ett system för handel med utsläppsrätter. Inkomsterna från den initiala tilldelningen av utsläppsrätter skall tillfalla staten, marknadens funktion skall avgöra min</w:t>
      </w:r>
      <w:r w:rsidRPr="00705D4D">
        <w:t>i</w:t>
      </w:r>
      <w:r w:rsidRPr="00705D4D">
        <w:t>mistorleken på marknaden och handel med utsläppsrätter skall ske mellan jämbördiga parter. Vidare skall utsläppshandel vara ett komplement, ytterlig</w:t>
      </w:r>
      <w:r w:rsidRPr="00705D4D">
        <w:t>a</w:t>
      </w:r>
      <w:r w:rsidRPr="00705D4D">
        <w:t>re ett styrmedel, och kraven på att inneha utsläppsrätter bör i första hand riktas mot dem som tillhandahåller produkter som orsakar problem för miljön. Ett system för handel med utsläppsrätter måste utformas så att det totalt sett bidrar till att minska samtliga miljöproblem. En sådan handel kräver des</w:t>
      </w:r>
      <w:r w:rsidRPr="00705D4D">
        <w:t>s</w:t>
      </w:r>
      <w:r w:rsidRPr="00705D4D">
        <w:t>utom ett omfattande internationellt administrativt system</w:t>
      </w:r>
      <w:r w:rsidRPr="00705D4D">
        <w:t xml:space="preserve">. Jag föreslår att riksdagen tillkännager för regeringen som sin mening vad som framförts i motion MJ780 yrkande 1 </w:t>
      </w:r>
      <w:r w:rsidRPr="00705D4D">
        <w:rPr>
          <w:snapToGrid w:val="0"/>
          <w:lang w:eastAsia="sv-SE"/>
        </w:rPr>
        <w:t xml:space="preserve">om principiella krav på ett system för handel med utsläppsrätter. Därmed avstyrks motionerna </w:t>
      </w:r>
      <w:r w:rsidRPr="00705D4D">
        <w:t xml:space="preserve">MJ4 yrkande 4, MJ711 yrkande 15 och MJ796 yrkande 2. </w:t>
      </w:r>
    </w:p>
    <w:p w:rsidR="009F4794" w:rsidRPr="00705D4D" w:rsidRDefault="009F4794">
      <w:pPr>
        <w:pStyle w:val="Reservationspunkt"/>
        <w:rPr>
          <w:noProof w:val="0"/>
        </w:rPr>
      </w:pPr>
      <w:bookmarkStart w:id="61" w:name="_Toc505574153"/>
      <w:r w:rsidRPr="00705D4D">
        <w:rPr>
          <w:noProof w:val="0"/>
        </w:rPr>
        <w:t>15.</w:t>
      </w:r>
      <w:r w:rsidRPr="00705D4D">
        <w:rPr>
          <w:noProof w:val="0"/>
        </w:rPr>
        <w:tab/>
        <w:t>Nordisk miljöunion (punkt 18)</w:t>
      </w:r>
      <w:bookmarkEnd w:id="61"/>
    </w:p>
    <w:p w:rsidR="009F4794" w:rsidRPr="00705D4D" w:rsidRDefault="009F4794">
      <w:pPr>
        <w:pStyle w:val="Reservanter"/>
      </w:pPr>
      <w:r w:rsidRPr="00705D4D">
        <w:t>av Eskil Erlandsson (c).</w:t>
      </w:r>
    </w:p>
    <w:p w:rsidR="009F4794" w:rsidRPr="00705D4D" w:rsidRDefault="009F4794">
      <w:pPr>
        <w:pStyle w:val="R4"/>
      </w:pPr>
      <w:r w:rsidRPr="00705D4D">
        <w:t>Förslag till riksdagsbeslut</w:t>
      </w:r>
    </w:p>
    <w:p w:rsidR="009F4794" w:rsidRPr="00705D4D" w:rsidRDefault="009F4794">
      <w:r w:rsidRPr="00705D4D">
        <w:t>Jag anser att utskottets förslag under punkt 18 borde ha följande lydelse:</w:t>
      </w:r>
    </w:p>
    <w:p w:rsidR="009F4794" w:rsidRPr="00705D4D" w:rsidRDefault="009F4794">
      <w:pPr>
        <w:pStyle w:val="Reservantfrslag"/>
      </w:pPr>
      <w:r w:rsidRPr="00705D4D">
        <w:t xml:space="preserve">18. Riksdagen bifaller motion 2000/01:MJ3 yrkande 6. </w:t>
      </w:r>
    </w:p>
    <w:p w:rsidR="009F4794" w:rsidRPr="00705D4D" w:rsidRDefault="009F4794">
      <w:pPr>
        <w:pStyle w:val="R4"/>
      </w:pPr>
      <w:r w:rsidRPr="00705D4D">
        <w:t>Ställningstagande</w:t>
      </w:r>
    </w:p>
    <w:p w:rsidR="009F4794" w:rsidRPr="00705D4D" w:rsidRDefault="009F4794">
      <w:r w:rsidRPr="00705D4D">
        <w:t>Samarbete på miljöområdet mellan de nordiska länderna inrymmer en stor potential. Centerpartiet vill dock gå längre än de olika samarbeten som just nu pågår. Ett sätt att kunna gå längre och verkligen ge miljöfrågorna större tyngd är att bilda en nordisk miljöunion. En nordisk miljöunion har stora förutsät</w:t>
      </w:r>
      <w:r w:rsidRPr="00705D4D">
        <w:t>t</w:t>
      </w:r>
      <w:r w:rsidRPr="00705D4D">
        <w:t xml:space="preserve">ningar att lyckas då det i de nordiska länderna finns en stor samsyn vad gäller miljöarbetet. Dessutom skulle de av de nordiska länderna som är med i EU kunna visa på att den flexibla integrationen i unionen inte bara behöver handla om frågor som rör ekonomi och handel. Det faktum att alla nordiska länder inte är med i EU skulle göra en miljöunion ännu intressantare som projekt. Den nordiska miljöunionen skulle kunna vara ett föredöme när det gäller samarbete mellan länder inom och utom EU. Sverige bör ta </w:t>
      </w:r>
      <w:r w:rsidRPr="00705D4D">
        <w:t xml:space="preserve">initiativet till bildandet av en nordisk miljöunion. Jag föreslår att riksdagen tillkännager för regeringen som sin mening vad som framförts i motion MJ3 yrkande 6 om en nordisk miljöunion. </w:t>
      </w:r>
    </w:p>
    <w:p w:rsidR="009F4794" w:rsidRPr="00705D4D" w:rsidRDefault="009F4794">
      <w:pPr>
        <w:pStyle w:val="Reservationspunkt"/>
        <w:rPr>
          <w:noProof w:val="0"/>
        </w:rPr>
      </w:pPr>
      <w:bookmarkStart w:id="62" w:name="_Toc505574154"/>
      <w:r w:rsidRPr="00705D4D">
        <w:rPr>
          <w:noProof w:val="0"/>
        </w:rPr>
        <w:t>16.</w:t>
      </w:r>
      <w:r w:rsidRPr="00705D4D">
        <w:rPr>
          <w:noProof w:val="0"/>
        </w:rPr>
        <w:tab/>
        <w:t>Oljeutsläpp i Östersjön (punkt 23)</w:t>
      </w:r>
      <w:bookmarkEnd w:id="62"/>
    </w:p>
    <w:p w:rsidR="009F4794" w:rsidRPr="00705D4D" w:rsidRDefault="009F4794">
      <w:pPr>
        <w:pStyle w:val="Reservanter"/>
      </w:pPr>
      <w:r w:rsidRPr="00705D4D">
        <w:t>av Ulf Björklund (kd), Göte Jonsson (m), Ingvar Eriksson (m), Catharina Elmsäter-Svärd (m), Lars Lindblad (m) och Ester Lindstedt-Staaf (kd).</w:t>
      </w:r>
    </w:p>
    <w:p w:rsidR="009F4794" w:rsidRPr="00705D4D" w:rsidRDefault="009F4794">
      <w:pPr>
        <w:pStyle w:val="R4"/>
      </w:pPr>
      <w:r w:rsidRPr="00705D4D">
        <w:t>Förslag till riksdagsbeslut</w:t>
      </w:r>
    </w:p>
    <w:p w:rsidR="009F4794" w:rsidRPr="00705D4D" w:rsidRDefault="009F4794">
      <w:r w:rsidRPr="00705D4D">
        <w:t>Vi anser att utskottets förslag under punkt 23 borde ha följande lydelse:</w:t>
      </w:r>
    </w:p>
    <w:p w:rsidR="009F4794" w:rsidRPr="00705D4D" w:rsidRDefault="009F4794">
      <w:pPr>
        <w:pStyle w:val="Reservantfrslag"/>
      </w:pPr>
      <w:r w:rsidRPr="00705D4D">
        <w:t xml:space="preserve">23.  Riksdagen tillkännager för regeringen som sin mening vad som framförs i reservation 16. Därmed bifaller riksdagen delvis motionerna 2000/01:MJ2 yrkande 5, 2000/01:MJ739 och 2000/01:MJ796 yrkande 4. </w:t>
      </w:r>
    </w:p>
    <w:p w:rsidR="009F4794" w:rsidRPr="00705D4D" w:rsidRDefault="009F4794">
      <w:pPr>
        <w:pStyle w:val="R4"/>
      </w:pPr>
      <w:r w:rsidRPr="00705D4D">
        <w:t>Ställningstagande</w:t>
      </w:r>
    </w:p>
    <w:p w:rsidR="009F4794" w:rsidRPr="00705D4D" w:rsidRDefault="009F4794">
      <w:r w:rsidRPr="00705D4D">
        <w:t>Oljeutsläppsutredningen lämnade i januari 1999 sitt slutbetänkande Att ko</w:t>
      </w:r>
      <w:r w:rsidRPr="00705D4D">
        <w:t>m</w:t>
      </w:r>
      <w:r w:rsidRPr="00705D4D">
        <w:t>ma åt oljeutsläppen (SOU 1998:158). En proposition planeras till våren 2001. Vi anser att det brådskar med insatser för att komma till rätta med oljeutslä</w:t>
      </w:r>
      <w:r w:rsidRPr="00705D4D">
        <w:t>p</w:t>
      </w:r>
      <w:r w:rsidRPr="00705D4D">
        <w:t>pen i bl.a. Östersjön. Redare har diskuterat åtgärder för att komma åt dem som gör sig skyldiga till oljeutsläpp, men detta torde vara en uppgift för kus</w:t>
      </w:r>
      <w:r w:rsidRPr="00705D4D">
        <w:t>t</w:t>
      </w:r>
      <w:r w:rsidRPr="00705D4D">
        <w:t>bevakning, polis och åklagare. Behovet är stort av specialutbildade åklagare som har möjlighet att agera snabbt och effektivt. Regeringen bör snarast lämna ett förslag till åtgärder som effektiviserar d</w:t>
      </w:r>
      <w:r w:rsidRPr="00705D4D">
        <w:t>et rättsliga förfarandet när det gäller att bekämpa oljeutsläppen. För att komma till rätta med problemen krävs dessutom internationella överenskommelser om hårdare reningskrav för sjötrafiken. Inom svensk ekonomisk zon bör regeringen undersöka förutsät</w:t>
      </w:r>
      <w:r w:rsidRPr="00705D4D">
        <w:t>t</w:t>
      </w:r>
      <w:r w:rsidRPr="00705D4D">
        <w:t>ningarna för ett nollutsläpp av olja från fartygstrafiken. Vi föreslår att riksd</w:t>
      </w:r>
      <w:r w:rsidRPr="00705D4D">
        <w:t>a</w:t>
      </w:r>
      <w:r w:rsidRPr="00705D4D">
        <w:t>gen tillkännager för regeringen som sin mening vad som framförts i moti</w:t>
      </w:r>
      <w:r w:rsidRPr="00705D4D">
        <w:t>o</w:t>
      </w:r>
      <w:r w:rsidRPr="00705D4D">
        <w:t>nerna MJ2 yrkande 5, MJ739 och MJ796 yrkande 4 om oljeutsläpp i Öste</w:t>
      </w:r>
      <w:r w:rsidRPr="00705D4D">
        <w:t>r</w:t>
      </w:r>
      <w:r w:rsidRPr="00705D4D">
        <w:t xml:space="preserve">sjön. </w:t>
      </w:r>
    </w:p>
    <w:p w:rsidR="009F4794" w:rsidRPr="00705D4D" w:rsidRDefault="009F4794">
      <w:pPr>
        <w:pStyle w:val="Reservationspunkt"/>
        <w:rPr>
          <w:noProof w:val="0"/>
        </w:rPr>
      </w:pPr>
      <w:bookmarkStart w:id="63" w:name="_Toc505574155"/>
      <w:r w:rsidRPr="00705D4D">
        <w:rPr>
          <w:noProof w:val="0"/>
        </w:rPr>
        <w:t>17.</w:t>
      </w:r>
      <w:r w:rsidRPr="00705D4D">
        <w:rPr>
          <w:noProof w:val="0"/>
        </w:rPr>
        <w:tab/>
        <w:t>Koldioxidbeskattning (punkt 24)</w:t>
      </w:r>
      <w:bookmarkEnd w:id="63"/>
    </w:p>
    <w:p w:rsidR="009F4794" w:rsidRPr="00705D4D" w:rsidRDefault="009F4794">
      <w:pPr>
        <w:pStyle w:val="Reservanter"/>
      </w:pPr>
      <w:r w:rsidRPr="00705D4D">
        <w:t>av Harald Nordlund (fp).</w:t>
      </w:r>
    </w:p>
    <w:p w:rsidR="009F4794" w:rsidRPr="00705D4D" w:rsidRDefault="009F4794">
      <w:pPr>
        <w:pStyle w:val="R4"/>
      </w:pPr>
      <w:r w:rsidRPr="00705D4D">
        <w:t>Förslag till riksdagsbeslut</w:t>
      </w:r>
    </w:p>
    <w:p w:rsidR="009F4794" w:rsidRPr="00705D4D" w:rsidRDefault="009F4794">
      <w:r w:rsidRPr="00705D4D">
        <w:t>Jag anser att utskottets förslag under punkt 24 borde ha följande lydelse:</w:t>
      </w:r>
    </w:p>
    <w:p w:rsidR="009F4794" w:rsidRPr="00705D4D" w:rsidRDefault="009F4794">
      <w:pPr>
        <w:pStyle w:val="Reservantfrslag"/>
      </w:pPr>
      <w:r w:rsidRPr="00705D4D">
        <w:t xml:space="preserve">24. Riksdagen bifaller motion 2000/01:MJ4 yrkande 3. </w:t>
      </w:r>
    </w:p>
    <w:p w:rsidR="009F4794" w:rsidRPr="00705D4D" w:rsidRDefault="009F4794">
      <w:pPr>
        <w:pStyle w:val="R4"/>
      </w:pPr>
      <w:r w:rsidRPr="00705D4D">
        <w:t xml:space="preserve"> Ställningstagande</w:t>
      </w:r>
    </w:p>
    <w:p w:rsidR="009F4794" w:rsidRPr="00705D4D" w:rsidRDefault="009F4794">
      <w:r w:rsidRPr="00705D4D">
        <w:t xml:space="preserve"> R</w:t>
      </w:r>
      <w:r w:rsidRPr="00705D4D">
        <w:rPr>
          <w:snapToGrid w:val="0"/>
          <w:lang w:eastAsia="sv-SE"/>
        </w:rPr>
        <w:t>egeringen bör enligt min mening verka för en lägsta nivå på koldioxidskatt i EU. Vidare bör EU ges möjlighet att fatta beslut om miljöskatter med maj</w:t>
      </w:r>
      <w:r w:rsidRPr="00705D4D">
        <w:rPr>
          <w:snapToGrid w:val="0"/>
          <w:lang w:eastAsia="sv-SE"/>
        </w:rPr>
        <w:t>o</w:t>
      </w:r>
      <w:r w:rsidRPr="00705D4D">
        <w:rPr>
          <w:snapToGrid w:val="0"/>
          <w:lang w:eastAsia="sv-SE"/>
        </w:rPr>
        <w:t>ritet. Därmed skulle det skapas förutsättningar för en harmonisering av mi</w:t>
      </w:r>
      <w:r w:rsidRPr="00705D4D">
        <w:rPr>
          <w:snapToGrid w:val="0"/>
          <w:lang w:eastAsia="sv-SE"/>
        </w:rPr>
        <w:t>l</w:t>
      </w:r>
      <w:r w:rsidRPr="00705D4D">
        <w:rPr>
          <w:snapToGrid w:val="0"/>
          <w:lang w:eastAsia="sv-SE"/>
        </w:rPr>
        <w:t>jöavgifter och energiskatter inom unionen. J</w:t>
      </w:r>
      <w:r w:rsidRPr="00705D4D">
        <w:t>ag föreslår att riksdagen tillkä</w:t>
      </w:r>
      <w:r w:rsidRPr="00705D4D">
        <w:t>n</w:t>
      </w:r>
      <w:r w:rsidRPr="00705D4D">
        <w:t>nager för regeringen som sin mening vad som framförts i motion MJ4 yrka</w:t>
      </w:r>
      <w:r w:rsidRPr="00705D4D">
        <w:t>n</w:t>
      </w:r>
      <w:r w:rsidRPr="00705D4D">
        <w:t>de 3 om en lägsta nivå på koldioxidskatt i EU.</w:t>
      </w:r>
    </w:p>
    <w:p w:rsidR="009F4794" w:rsidRPr="00705D4D" w:rsidRDefault="009F4794">
      <w:pPr>
        <w:pStyle w:val="Reservantfrslag"/>
      </w:pPr>
    </w:p>
    <w:p w:rsidR="009F4794" w:rsidRPr="00705D4D" w:rsidRDefault="009F4794">
      <w:pPr>
        <w:pStyle w:val="Reservationspunkt"/>
        <w:rPr>
          <w:noProof w:val="0"/>
        </w:rPr>
      </w:pPr>
      <w:r w:rsidRPr="00705D4D">
        <w:rPr>
          <w:noProof w:val="0"/>
        </w:rPr>
        <w:t xml:space="preserve"> </w:t>
      </w:r>
      <w:bookmarkStart w:id="64" w:name="_Toc505574156"/>
      <w:r w:rsidRPr="00705D4D">
        <w:rPr>
          <w:noProof w:val="0"/>
        </w:rPr>
        <w:t>18.</w:t>
      </w:r>
      <w:r w:rsidRPr="00705D4D">
        <w:rPr>
          <w:noProof w:val="0"/>
        </w:rPr>
        <w:tab/>
        <w:t>Lokala investeringsprogram för ekologisk hållbarhet (punkt 25)</w:t>
      </w:r>
      <w:bookmarkEnd w:id="64"/>
    </w:p>
    <w:p w:rsidR="009F4794" w:rsidRPr="00705D4D" w:rsidRDefault="009F4794">
      <w:pPr>
        <w:pStyle w:val="Reservanter"/>
      </w:pPr>
      <w:r w:rsidRPr="00705D4D">
        <w:t>av Ulf Björklund (kd), Göte Jonsson (m), Ingvar Eriksson (m), Catharina Elmsäter-Svärd (m), Eskil Erlandsson (c), Lars Lindblad (m) och Ester Lindstedt-Staaf (kd).</w:t>
      </w:r>
    </w:p>
    <w:p w:rsidR="009F4794" w:rsidRPr="00705D4D" w:rsidRDefault="009F4794">
      <w:pPr>
        <w:pStyle w:val="R4"/>
      </w:pPr>
      <w:r w:rsidRPr="00705D4D">
        <w:t>Förslag till riksdagsbeslut</w:t>
      </w:r>
    </w:p>
    <w:p w:rsidR="009F4794" w:rsidRPr="00705D4D" w:rsidRDefault="009F4794">
      <w:r w:rsidRPr="00705D4D">
        <w:t>Vi anser att utskottets förslag under punkt 25 borde ha följande lydelse:</w:t>
      </w:r>
    </w:p>
    <w:p w:rsidR="009F4794" w:rsidRPr="00705D4D" w:rsidRDefault="009F4794">
      <w:pPr>
        <w:pStyle w:val="Reservantfrslag"/>
      </w:pPr>
      <w:r w:rsidRPr="00705D4D">
        <w:t xml:space="preserve">25. Riksdagen bifaller motionerna 2000/01:MJ1 yrkande 4 och 2000/01:MJ3 yrkande 4 samt avslår motion 2000/01:MJ4 yrkande 2. </w:t>
      </w:r>
    </w:p>
    <w:p w:rsidR="009F4794" w:rsidRPr="00705D4D" w:rsidRDefault="009F4794">
      <w:pPr>
        <w:pStyle w:val="R4"/>
      </w:pPr>
      <w:r w:rsidRPr="00705D4D">
        <w:t>Ställningstagande</w:t>
      </w:r>
    </w:p>
    <w:p w:rsidR="009F4794" w:rsidRPr="00705D4D" w:rsidRDefault="009F4794">
      <w:r w:rsidRPr="00705D4D">
        <w:t>Riksrevisionsverket har i en särskild rapport kritiserat de lokala investering</w:t>
      </w:r>
      <w:r w:rsidRPr="00705D4D">
        <w:t>s</w:t>
      </w:r>
      <w:r w:rsidRPr="00705D4D">
        <w:t>programmen och de former för vilka stödet tilldelas kommuner. De förvänt</w:t>
      </w:r>
      <w:r w:rsidRPr="00705D4D">
        <w:t>a</w:t>
      </w:r>
      <w:r w:rsidRPr="00705D4D">
        <w:t>de miljöeffekterna har många gånger överskattats. Kommunerna tycks söka bidrag mest för att möjligheten finns, snarare än för att lösa lokala mi</w:t>
      </w:r>
      <w:r w:rsidRPr="00705D4D">
        <w:t>l</w:t>
      </w:r>
      <w:r w:rsidRPr="00705D4D">
        <w:t>jöproblem. Programmen har inte varit anpassade för nytänkande och innov</w:t>
      </w:r>
      <w:r w:rsidRPr="00705D4D">
        <w:t>a</w:t>
      </w:r>
      <w:r w:rsidRPr="00705D4D">
        <w:t>tioner. Projektens beräknade sysselsättningseffekter har överstigit det verkliga utfallet. Någon bedömning av om bidragen kan tänkas ha konkurrenssnedvr</w:t>
      </w:r>
      <w:r w:rsidRPr="00705D4D">
        <w:t>i</w:t>
      </w:r>
      <w:r w:rsidRPr="00705D4D">
        <w:t>dande effekter har inte gjorts. Enligt vår mening skall i</w:t>
      </w:r>
      <w:r w:rsidRPr="00705D4D">
        <w:rPr>
          <w:snapToGrid w:val="0"/>
          <w:color w:val="000000"/>
          <w:lang w:eastAsia="sv-SE"/>
        </w:rPr>
        <w:t>ngångna avt</w:t>
      </w:r>
      <w:r w:rsidRPr="00705D4D">
        <w:rPr>
          <w:snapToGrid w:val="0"/>
          <w:color w:val="000000"/>
          <w:lang w:eastAsia="sv-SE"/>
        </w:rPr>
        <w:t>al fullfö</w:t>
      </w:r>
      <w:r w:rsidRPr="00705D4D">
        <w:rPr>
          <w:snapToGrid w:val="0"/>
          <w:color w:val="000000"/>
          <w:lang w:eastAsia="sv-SE"/>
        </w:rPr>
        <w:t>l</w:t>
      </w:r>
      <w:r w:rsidRPr="00705D4D">
        <w:rPr>
          <w:snapToGrid w:val="0"/>
          <w:color w:val="000000"/>
          <w:lang w:eastAsia="sv-SE"/>
        </w:rPr>
        <w:t xml:space="preserve">jas men i övrigt bör de lokala investeringsprogrammen avslutas. </w:t>
      </w:r>
      <w:r w:rsidRPr="00705D4D">
        <w:t>Vi föreslår att riksdagen tillkännager för regeringen som sin mening vad som framförts i motionerna  MJ1 yrkande 4 och MJ3 yrkande 4 om de lokala investering</w:t>
      </w:r>
      <w:r w:rsidRPr="00705D4D">
        <w:t>s</w:t>
      </w:r>
      <w:r w:rsidRPr="00705D4D">
        <w:t xml:space="preserve">programmen. Därmed avstyrks motion MJ4 yrkande 2. </w:t>
      </w:r>
    </w:p>
    <w:p w:rsidR="009F4794" w:rsidRPr="00705D4D" w:rsidRDefault="009F4794">
      <w:pPr>
        <w:pStyle w:val="Reservationspunkt"/>
        <w:rPr>
          <w:noProof w:val="0"/>
        </w:rPr>
      </w:pPr>
      <w:bookmarkStart w:id="65" w:name="_Toc505574157"/>
      <w:r w:rsidRPr="00705D4D">
        <w:rPr>
          <w:noProof w:val="0"/>
        </w:rPr>
        <w:t>19.</w:t>
      </w:r>
      <w:r w:rsidRPr="00705D4D">
        <w:rPr>
          <w:noProof w:val="0"/>
        </w:rPr>
        <w:tab/>
        <w:t>Lokala investeringsprogram för ekologisk hållbarhet (punkt 25)</w:t>
      </w:r>
      <w:bookmarkEnd w:id="65"/>
    </w:p>
    <w:p w:rsidR="009F4794" w:rsidRPr="00705D4D" w:rsidRDefault="009F4794">
      <w:pPr>
        <w:pStyle w:val="Reservanter"/>
      </w:pPr>
      <w:r w:rsidRPr="00705D4D">
        <w:t>av Harald Nordlund (fp).</w:t>
      </w:r>
    </w:p>
    <w:p w:rsidR="009F4794" w:rsidRPr="00705D4D" w:rsidRDefault="009F4794">
      <w:pPr>
        <w:pStyle w:val="R4"/>
      </w:pPr>
      <w:r w:rsidRPr="00705D4D">
        <w:t>Förslag till riksdagsbeslut</w:t>
      </w:r>
    </w:p>
    <w:p w:rsidR="009F4794" w:rsidRPr="00705D4D" w:rsidRDefault="009F4794">
      <w:r w:rsidRPr="00705D4D">
        <w:t>Jag anser att utskottets förslag under punkt 25 borde ha följande lydelse:</w:t>
      </w:r>
    </w:p>
    <w:p w:rsidR="009F4794" w:rsidRPr="00705D4D" w:rsidRDefault="009F4794">
      <w:pPr>
        <w:pStyle w:val="Reservantfrslag"/>
      </w:pPr>
      <w:r w:rsidRPr="00705D4D">
        <w:t xml:space="preserve">25. Riksdagen bifaller motion 2000/01:MJ4 yrkande 2 samt avslår motionerna 2000/01:MJ1 yrkande 4 och 2000/01:MJ3 yrkande 4. </w:t>
      </w:r>
    </w:p>
    <w:p w:rsidR="009F4794" w:rsidRPr="00705D4D" w:rsidRDefault="009F4794">
      <w:pPr>
        <w:pStyle w:val="R4"/>
      </w:pPr>
      <w:r w:rsidRPr="00705D4D">
        <w:t>Ställningstagande</w:t>
      </w:r>
    </w:p>
    <w:p w:rsidR="009F4794" w:rsidRPr="00705D4D" w:rsidRDefault="009F4794">
      <w:r w:rsidRPr="00705D4D">
        <w:rPr>
          <w:snapToGrid w:val="0"/>
          <w:color w:val="000000"/>
          <w:lang w:eastAsia="sv-SE"/>
        </w:rPr>
        <w:t>Jag anser att det lokala investeringsprogrammet skall omvandlas till ett kl</w:t>
      </w:r>
      <w:r w:rsidRPr="00705D4D">
        <w:rPr>
          <w:snapToGrid w:val="0"/>
          <w:color w:val="000000"/>
          <w:lang w:eastAsia="sv-SE"/>
        </w:rPr>
        <w:t>i</w:t>
      </w:r>
      <w:r w:rsidRPr="00705D4D">
        <w:rPr>
          <w:snapToGrid w:val="0"/>
          <w:color w:val="000000"/>
          <w:lang w:eastAsia="sv-SE"/>
        </w:rPr>
        <w:t>matinvesteringsprogram. För att bidra till en förändrad livsstil bör ett å</w:t>
      </w:r>
      <w:r w:rsidRPr="00705D4D">
        <w:rPr>
          <w:snapToGrid w:val="0"/>
          <w:color w:val="000000"/>
          <w:lang w:eastAsia="sv-SE"/>
        </w:rPr>
        <w:t>t</w:t>
      </w:r>
      <w:r w:rsidRPr="00705D4D">
        <w:rPr>
          <w:snapToGrid w:val="0"/>
          <w:color w:val="000000"/>
          <w:lang w:eastAsia="sv-SE"/>
        </w:rPr>
        <w:t>gärdspaket som stimulerar till ökad användning av IT-kommunikation, min</w:t>
      </w:r>
      <w:r w:rsidRPr="00705D4D">
        <w:rPr>
          <w:snapToGrid w:val="0"/>
          <w:color w:val="000000"/>
          <w:lang w:eastAsia="sv-SE"/>
        </w:rPr>
        <w:t>s</w:t>
      </w:r>
      <w:r w:rsidRPr="00705D4D">
        <w:rPr>
          <w:snapToGrid w:val="0"/>
          <w:color w:val="000000"/>
          <w:lang w:eastAsia="sv-SE"/>
        </w:rPr>
        <w:t>kad användning av biltransporter i företag och hushåll, sänkt energikonsu</w:t>
      </w:r>
      <w:r w:rsidRPr="00705D4D">
        <w:rPr>
          <w:snapToGrid w:val="0"/>
          <w:color w:val="000000"/>
          <w:lang w:eastAsia="sv-SE"/>
        </w:rPr>
        <w:t>m</w:t>
      </w:r>
      <w:r w:rsidRPr="00705D4D">
        <w:rPr>
          <w:snapToGrid w:val="0"/>
          <w:color w:val="000000"/>
          <w:lang w:eastAsia="sv-SE"/>
        </w:rPr>
        <w:t>tion och energieffektivisering genomföras med start redan år 2001. Förde</w:t>
      </w:r>
      <w:r w:rsidRPr="00705D4D">
        <w:rPr>
          <w:snapToGrid w:val="0"/>
          <w:color w:val="000000"/>
          <w:lang w:eastAsia="sv-SE"/>
        </w:rPr>
        <w:t>l</w:t>
      </w:r>
      <w:r w:rsidRPr="00705D4D">
        <w:rPr>
          <w:snapToGrid w:val="0"/>
          <w:color w:val="000000"/>
          <w:lang w:eastAsia="sv-SE"/>
        </w:rPr>
        <w:t xml:space="preserve">ning och bedömning av anslag för klimatinvesteringsprogram skall handhas av Naturvårdsverket. </w:t>
      </w:r>
      <w:r w:rsidRPr="00705D4D">
        <w:t>Jag föreslår att riksdagen tillkännager för regeringen som sin mening vad som framförts i motion MJ4 yrkande 2 om de lokala</w:t>
      </w:r>
      <w:r w:rsidRPr="00705D4D">
        <w:t xml:space="preserve"> investeringsprogrammen. Därmed avstyrks motionerna  MJ1 yrkande 4 och MJ3 yrkande 4.</w:t>
      </w:r>
    </w:p>
    <w:p w:rsidR="009F4794" w:rsidRPr="00705D4D" w:rsidRDefault="009F4794"/>
    <w:p w:rsidR="009F4794" w:rsidRPr="00705D4D" w:rsidRDefault="009F4794"/>
    <w:p w:rsidR="009F4794" w:rsidRPr="00705D4D" w:rsidRDefault="009F4794">
      <w:pPr>
        <w:pStyle w:val="Normaltindrag"/>
        <w:sectPr w:rsidR="00000000" w:rsidRPr="00705D4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F4794" w:rsidRPr="00705D4D" w:rsidRDefault="009F4794">
      <w:pPr>
        <w:pStyle w:val="Rubrik1"/>
        <w:spacing w:after="240"/>
        <w:rPr>
          <w:noProof w:val="0"/>
        </w:rPr>
      </w:pPr>
      <w:bookmarkStart w:id="66" w:name="_Toc505574158"/>
      <w:r w:rsidRPr="00705D4D">
        <w:rPr>
          <w:noProof w:val="0"/>
        </w:rPr>
        <w:t>Särskilda yttranden</w:t>
      </w:r>
      <w:bookmarkEnd w:id="66"/>
      <w:r w:rsidRPr="00705D4D">
        <w:rPr>
          <w:noProof w:val="0"/>
        </w:rPr>
        <w:t xml:space="preserve"> </w:t>
      </w:r>
    </w:p>
    <w:p w:rsidR="009F4794" w:rsidRPr="00705D4D" w:rsidRDefault="009F4794">
      <w:pPr>
        <w:pStyle w:val="Reservationspunkt"/>
        <w:rPr>
          <w:rStyle w:val="Radnummer"/>
          <w:noProof w:val="0"/>
        </w:rPr>
      </w:pPr>
      <w:bookmarkStart w:id="67" w:name="_Toc505574159"/>
      <w:r w:rsidRPr="00705D4D">
        <w:rPr>
          <w:rStyle w:val="Radnummer"/>
          <w:noProof w:val="0"/>
        </w:rPr>
        <w:t>1. Sanering av förorenad mark</w:t>
      </w:r>
      <w:bookmarkEnd w:id="67"/>
    </w:p>
    <w:p w:rsidR="009F4794" w:rsidRPr="00705D4D" w:rsidRDefault="009F4794">
      <w:r w:rsidRPr="00705D4D">
        <w:t xml:space="preserve">Ulf Björklund (kd) och Ester Lindstedt-Staaf (kd) anför: </w:t>
      </w:r>
    </w:p>
    <w:p w:rsidR="009F4794" w:rsidRPr="00705D4D" w:rsidRDefault="009F4794">
      <w:r w:rsidRPr="00705D4D">
        <w:t>Vi kristdemokrater framhåller i vår motion den handfallenhet många komm</w:t>
      </w:r>
      <w:r w:rsidRPr="00705D4D">
        <w:t>u</w:t>
      </w:r>
      <w:r w:rsidRPr="00705D4D">
        <w:t>ner känner när det gäller frågan om sanering av förorenade markområden. I skrivelsen uppger regeringen, att den statliga verksamheten har inriktats på att klarlägga omfattning och konsekvenser av föroreningarna samt att ta fram metoder för undersökningar och efterbehandlingsåtgärder. Länsstyrelserna har kartlagt landets saneringsbehov. En utredning har gjorts om hur den sta</w:t>
      </w:r>
      <w:r w:rsidRPr="00705D4D">
        <w:t>t</w:t>
      </w:r>
      <w:r w:rsidRPr="00705D4D">
        <w:t xml:space="preserve">ligt finansierade efterbehandlingsverksamheten skall organiseras. Beredning pågår i Regeringskansliet. Utskottets majoritet anser att </w:t>
      </w:r>
      <w:r w:rsidRPr="00705D4D">
        <w:t>staten satsar stora ekonomiska resurser på sanering av förorenade områden. De flesta kommuner har emellertid ingen erfarenhet av hur ett saneringsarbete skall organiseras i praktiken. Kunskap saknas om vart man vänder sig, vilka krav som skall ställas och vem som kan utföra saneringen. Det finns kommuner som funderat på detta i tre år. Utskottet utgår från att Naturvårdsverkets förslag om efterb</w:t>
      </w:r>
      <w:r w:rsidRPr="00705D4D">
        <w:t>e</w:t>
      </w:r>
      <w:r w:rsidRPr="00705D4D">
        <w:t xml:space="preserve">handlingsverksamheten bereds utan onödigt dröjsmål. Vi kristdemokrater vill att beredningen påskyndas. </w:t>
      </w:r>
    </w:p>
    <w:p w:rsidR="009F4794" w:rsidRPr="00705D4D" w:rsidRDefault="009F4794">
      <w:pPr>
        <w:pStyle w:val="Reservationspunkt"/>
        <w:rPr>
          <w:noProof w:val="0"/>
        </w:rPr>
      </w:pPr>
      <w:bookmarkStart w:id="68" w:name="_Toc505574160"/>
      <w:r w:rsidRPr="00705D4D">
        <w:rPr>
          <w:noProof w:val="0"/>
        </w:rPr>
        <w:t xml:space="preserve">2. Skatt </w:t>
      </w:r>
      <w:r w:rsidRPr="00705D4D">
        <w:rPr>
          <w:noProof w:val="0"/>
        </w:rPr>
        <w:t>på förbränning av avfall</w:t>
      </w:r>
      <w:bookmarkEnd w:id="68"/>
    </w:p>
    <w:p w:rsidR="009F4794" w:rsidRPr="00705D4D" w:rsidRDefault="009F4794">
      <w:r w:rsidRPr="00705D4D">
        <w:t xml:space="preserve">Kjell-Erik Karlsson (v) och Karin Svensson Smith (v) anför: </w:t>
      </w:r>
    </w:p>
    <w:p w:rsidR="009F4794" w:rsidRPr="00705D4D" w:rsidRDefault="009F4794">
      <w:r w:rsidRPr="00705D4D">
        <w:t>Avfall är en resurs som kan nyttiggöras på olika sätt. Inriktningen måste vara att minimera tillkomsten av avfall samt ta hand om det som uppstår på ett hållbart sätt. Just nu oroas vi av den mycket stora satsning som görs av ko</w:t>
      </w:r>
      <w:r w:rsidRPr="00705D4D">
        <w:t>m</w:t>
      </w:r>
      <w:r w:rsidRPr="00705D4D">
        <w:t>muner på sopförbränning – satsningar som gör att man binder upp sig för ett system som inte hör hemma i ett hållbart samhälle. Vi ser även med oro på  den snabbt expanderande importen av olika typer av mer eller mindre farligt avfall eller sopor, en import som ständigt ökar på grund av att det är ekon</w:t>
      </w:r>
      <w:r w:rsidRPr="00705D4D">
        <w:t>o</w:t>
      </w:r>
      <w:r w:rsidRPr="00705D4D">
        <w:t xml:space="preserve">miskt fördelaktigt att förbränna avfallet i Sverige jämfört med andra länder som har skatt på avfallsförbränning. </w:t>
      </w:r>
    </w:p>
    <w:p w:rsidR="009F4794" w:rsidRPr="00705D4D" w:rsidRDefault="009F4794">
      <w:pPr>
        <w:pStyle w:val="Normaltindrag"/>
      </w:pPr>
      <w:r w:rsidRPr="00705D4D">
        <w:t>Ekonomiska styrmedel ger rätt utformade kostnadseffektiva signaler till producenter och avfal</w:t>
      </w:r>
      <w:r w:rsidRPr="00705D4D">
        <w:t>lsaktörer att skapa förutsättningar för en hållbar a</w:t>
      </w:r>
      <w:r w:rsidRPr="00705D4D">
        <w:t>v</w:t>
      </w:r>
      <w:r w:rsidRPr="00705D4D">
        <w:t>fallspolitik. Det behövs alltså ekonomiska styrmedel för att styra a</w:t>
      </w:r>
      <w:r w:rsidRPr="00705D4D">
        <w:t>v</w:t>
      </w:r>
      <w:r w:rsidRPr="00705D4D">
        <w:t xml:space="preserve">fallsströmmarna i en hållbar utveckling. </w:t>
      </w:r>
      <w:r w:rsidRPr="00705D4D">
        <w:rPr>
          <w:rFonts w:ascii="Tms Rmn" w:hAnsi="Tms Rmn"/>
          <w:snapToGrid w:val="0"/>
          <w:color w:val="000000"/>
          <w:lang w:eastAsia="sv-SE"/>
        </w:rPr>
        <w:t xml:space="preserve">Förbränning och deponering bör ha en likvärdig skattenivå. </w:t>
      </w:r>
      <w:r w:rsidRPr="00705D4D">
        <w:t>Det är inte hållbart att bygga och låsa fast sig i ett avfallssystem som bygger på förbränning som den stora framtida avfallsmo</w:t>
      </w:r>
      <w:r w:rsidRPr="00705D4D">
        <w:t>t</w:t>
      </w:r>
      <w:r w:rsidRPr="00705D4D">
        <w:t>tagaren. Därför är det angeläget att följa upp och utvärdera avfallsbeskat</w:t>
      </w:r>
      <w:r w:rsidRPr="00705D4D">
        <w:t>t</w:t>
      </w:r>
      <w:r w:rsidRPr="00705D4D">
        <w:t>ningens styreffekt.</w:t>
      </w:r>
    </w:p>
    <w:p w:rsidR="009F4794" w:rsidRPr="00705D4D" w:rsidRDefault="009F4794">
      <w:pPr>
        <w:pStyle w:val="Reservationspunkt"/>
        <w:rPr>
          <w:noProof w:val="0"/>
        </w:rPr>
      </w:pPr>
      <w:bookmarkStart w:id="69" w:name="_Toc505574161"/>
      <w:r w:rsidRPr="00705D4D">
        <w:rPr>
          <w:noProof w:val="0"/>
        </w:rPr>
        <w:t>3. Skatt på förbränning av avfall</w:t>
      </w:r>
      <w:bookmarkEnd w:id="69"/>
    </w:p>
    <w:p w:rsidR="009F4794" w:rsidRPr="00705D4D" w:rsidRDefault="009F4794">
      <w:r w:rsidRPr="00705D4D">
        <w:t xml:space="preserve">Gudrun Lindvall (mp) anför: </w:t>
      </w:r>
    </w:p>
    <w:p w:rsidR="009F4794" w:rsidRPr="00705D4D" w:rsidRDefault="009F4794">
      <w:r w:rsidRPr="00705D4D">
        <w:t>Miljöpartiet ser med oro på den allt vanligare förbränningen av avfall. Det gäller då inte rena bränslen som trä, utan framför allt osorterat avfall och hushållsavfall. Vi anser att en sådan förbränning inte hör hemma i ett lån</w:t>
      </w:r>
      <w:r w:rsidRPr="00705D4D">
        <w:t>g</w:t>
      </w:r>
      <w:r w:rsidRPr="00705D4D">
        <w:t>siktigt hållbart samhälle med ekologiska förtecken. Den utformning som avfallsskatterna har fått är olycklig. Miljöpartiet framförde i samband med propositionen i ämnet att risken var stor att förbränningen av osorterat avfall och hushållsavfall skulle öka. Risken var också uppenbar att dessa bränsleslag skulle tränga undan rena biobränslen. Vi anser att verkligheten visar att detta sker. Det finns alltså tunga skäl för att se över beskattningen och korrigera den obalans som uppstått genom att införa beska</w:t>
      </w:r>
      <w:r w:rsidRPr="00705D4D">
        <w:t xml:space="preserve">ttning på förbränning av avfall. Eftersom detta för närvarande bereds i Regeringskansliet reserverar vi oss inte i detta betänkande. </w:t>
      </w:r>
    </w:p>
    <w:p w:rsidR="009F4794" w:rsidRPr="00705D4D" w:rsidRDefault="009F4794">
      <w:pPr>
        <w:pStyle w:val="Reservationspunkt"/>
        <w:rPr>
          <w:noProof w:val="0"/>
        </w:rPr>
      </w:pPr>
      <w:bookmarkStart w:id="70" w:name="_Toc505574162"/>
      <w:r w:rsidRPr="00705D4D">
        <w:rPr>
          <w:noProof w:val="0"/>
        </w:rPr>
        <w:t>4. Hållbar utveckling i Östersjöområdet</w:t>
      </w:r>
      <w:bookmarkEnd w:id="70"/>
    </w:p>
    <w:p w:rsidR="009F4794" w:rsidRPr="00705D4D" w:rsidRDefault="009F4794">
      <w:r w:rsidRPr="00705D4D">
        <w:t xml:space="preserve">Ulf Björklund (kd) och Ester Lindstedt-Staaf (kd) anför: </w:t>
      </w:r>
    </w:p>
    <w:p w:rsidR="009F4794" w:rsidRPr="00705D4D" w:rsidRDefault="009F4794">
      <w:r w:rsidRPr="00705D4D">
        <w:t>I skrivelsen lämnar regeringen en omfattande redogörelse för det internati</w:t>
      </w:r>
      <w:r w:rsidRPr="00705D4D">
        <w:t>o</w:t>
      </w:r>
      <w:r w:rsidRPr="00705D4D">
        <w:t>nella samarbetet i Östersjöområdet. Insatserna för att uppnå en hållbar u</w:t>
      </w:r>
      <w:r w:rsidRPr="00705D4D">
        <w:t>t</w:t>
      </w:r>
      <w:r w:rsidRPr="00705D4D">
        <w:t xml:space="preserve">veckling i Östersjöområdet är omfattande. Enligt vår mening finns det dock en tendens till bristande samordning när det gäller verksamheten inom de sju olika sektorer som omfattas av Baltic 21. Vi kristdemokrater efterlyser därför en förvaltningsplan för Östersjön. I denna förvaltningsplan bör bl.a. ingå en vattenvårdsplan. </w:t>
      </w:r>
    </w:p>
    <w:p w:rsidR="009F4794" w:rsidRPr="00705D4D" w:rsidRDefault="009F4794">
      <w:pPr>
        <w:pStyle w:val="Reservationspunkt"/>
        <w:rPr>
          <w:noProof w:val="0"/>
        </w:rPr>
      </w:pPr>
      <w:bookmarkStart w:id="71" w:name="_Toc505574163"/>
      <w:r w:rsidRPr="00705D4D">
        <w:rPr>
          <w:noProof w:val="0"/>
        </w:rPr>
        <w:t>5. Koldioxidbeskattning</w:t>
      </w:r>
      <w:bookmarkEnd w:id="71"/>
    </w:p>
    <w:p w:rsidR="009F4794" w:rsidRPr="00705D4D" w:rsidRDefault="009F4794">
      <w:r w:rsidRPr="00705D4D">
        <w:t xml:space="preserve">Kjell-Erik Karlsson (v) och Karin Svensson Smith (v) anför: </w:t>
      </w:r>
    </w:p>
    <w:p w:rsidR="009F4794" w:rsidRPr="00705D4D" w:rsidRDefault="009F4794">
      <w:pPr>
        <w:rPr>
          <w:snapToGrid w:val="0"/>
          <w:lang w:eastAsia="sv-SE"/>
        </w:rPr>
      </w:pPr>
      <w:r w:rsidRPr="00705D4D">
        <w:rPr>
          <w:snapToGrid w:val="0"/>
          <w:lang w:eastAsia="sv-SE"/>
        </w:rPr>
        <w:t>Utskottet har inte nu varit berett att föreslå ett uttalande från riksdagen med anledning av ett yrkande i motion MJ4 (fp) angående en lägsta nivå på kold</w:t>
      </w:r>
      <w:r w:rsidRPr="00705D4D">
        <w:rPr>
          <w:snapToGrid w:val="0"/>
          <w:lang w:eastAsia="sv-SE"/>
        </w:rPr>
        <w:t>i</w:t>
      </w:r>
      <w:r w:rsidRPr="00705D4D">
        <w:rPr>
          <w:snapToGrid w:val="0"/>
          <w:lang w:eastAsia="sv-SE"/>
        </w:rPr>
        <w:t>oxidskatt inom EU. Vänsterpartiet vill dock med anledning av detta stäl</w:t>
      </w:r>
      <w:r w:rsidRPr="00705D4D">
        <w:rPr>
          <w:snapToGrid w:val="0"/>
          <w:lang w:eastAsia="sv-SE"/>
        </w:rPr>
        <w:t>l</w:t>
      </w:r>
      <w:r w:rsidRPr="00705D4D">
        <w:rPr>
          <w:snapToGrid w:val="0"/>
          <w:lang w:eastAsia="sv-SE"/>
        </w:rPr>
        <w:t xml:space="preserve">ningstagande klargöra att det enligt vår mening är av stor vikt att få till stånd gemensamma regler och miniminivåer för en koldioxidbeskattning inom EU. </w:t>
      </w:r>
    </w:p>
    <w:p w:rsidR="009F4794" w:rsidRPr="00705D4D" w:rsidRDefault="009F4794">
      <w:pPr>
        <w:pStyle w:val="Normaltindrag"/>
      </w:pPr>
      <w:r w:rsidRPr="00705D4D">
        <w:t>Vi förutsätter att regeringen verkar för en minimiskatt på koldioxid inom EU. Om det skulle visa sig att nuvarande regelverk inom EU i praktiken omöjliggör beslut om en sådan skatt bör man enligt vår mening överväga en revid</w:t>
      </w:r>
      <w:r w:rsidRPr="00705D4D">
        <w:t>e</w:t>
      </w:r>
      <w:r w:rsidRPr="00705D4D">
        <w:t xml:space="preserve">ring av existerande fördrag. </w:t>
      </w:r>
    </w:p>
    <w:p w:rsidR="009F4794" w:rsidRPr="00705D4D" w:rsidRDefault="009F4794"/>
    <w:p w:rsidR="009F4794" w:rsidRPr="00705D4D" w:rsidRDefault="009F4794">
      <w:pPr>
        <w:pStyle w:val="Normaltindrag"/>
        <w:sectPr w:rsidR="00000000" w:rsidRPr="00705D4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F4794" w:rsidRPr="00705D4D" w:rsidRDefault="009F4794">
      <w:pPr>
        <w:pStyle w:val="Bilaga"/>
      </w:pPr>
      <w:r w:rsidRPr="00705D4D">
        <w:t>Bilaga</w:t>
      </w:r>
    </w:p>
    <w:p w:rsidR="009F4794" w:rsidRPr="00705D4D" w:rsidRDefault="009F4794">
      <w:pPr>
        <w:pStyle w:val="Rubrik1"/>
        <w:spacing w:after="240"/>
        <w:rPr>
          <w:noProof w:val="0"/>
        </w:rPr>
      </w:pPr>
      <w:bookmarkStart w:id="72" w:name="_Toc505574164"/>
      <w:r w:rsidRPr="00705D4D">
        <w:rPr>
          <w:noProof w:val="0"/>
        </w:rPr>
        <w:t>Förteckning över behandlade förslag</w:t>
      </w:r>
      <w:bookmarkEnd w:id="72"/>
    </w:p>
    <w:p w:rsidR="009F4794" w:rsidRPr="00705D4D" w:rsidRDefault="009F4794">
      <w:pPr>
        <w:pStyle w:val="Rubrik2"/>
        <w:spacing w:before="0"/>
      </w:pPr>
      <w:bookmarkStart w:id="73" w:name="_Toc505574165"/>
      <w:r w:rsidRPr="00705D4D">
        <w:t>Skrivelsen</w:t>
      </w:r>
      <w:bookmarkEnd w:id="73"/>
    </w:p>
    <w:p w:rsidR="009F4794" w:rsidRPr="00705D4D" w:rsidRDefault="009F4794">
      <w:r w:rsidRPr="00705D4D">
        <w:t>I skrivelse 2000/01:38 Hållbara Sverige – uppföljning av åtgärder för en ekologiskt hållbar utveckling lämnar regeringen (Miljödepartementet) en redovisning av hur arbetet med strategier och åtgärder för en ekologiskt hål</w:t>
      </w:r>
      <w:r w:rsidRPr="00705D4D">
        <w:t>l</w:t>
      </w:r>
      <w:r w:rsidRPr="00705D4D">
        <w:t>bar utveckling fortskrider i Sverige, inom EU och intern</w:t>
      </w:r>
      <w:r w:rsidRPr="00705D4D">
        <w:t>a</w:t>
      </w:r>
      <w:r w:rsidRPr="00705D4D">
        <w:t xml:space="preserve">tionellt.   </w:t>
      </w:r>
    </w:p>
    <w:p w:rsidR="009F4794" w:rsidRPr="00705D4D" w:rsidRDefault="009F4794">
      <w:pPr>
        <w:pStyle w:val="Rubrik2"/>
        <w:spacing w:before="360"/>
      </w:pPr>
      <w:bookmarkStart w:id="74" w:name="_Toc505574166"/>
      <w:r w:rsidRPr="00705D4D">
        <w:t>Motioner med anledning av propositionen</w:t>
      </w:r>
      <w:bookmarkEnd w:id="74"/>
      <w:r w:rsidRPr="00705D4D">
        <w:t xml:space="preserve">  </w:t>
      </w:r>
    </w:p>
    <w:p w:rsidR="009F4794" w:rsidRPr="00705D4D" w:rsidRDefault="009F4794">
      <w:pPr>
        <w:pStyle w:val="Reservantfrslag"/>
      </w:pPr>
      <w:r w:rsidRPr="00705D4D">
        <w:t>2000/01:MJ1 av Ingvar Eriksson m.fl. (m) vari föreslås att riksdagen fattar följande beslut:</w:t>
      </w:r>
    </w:p>
    <w:p w:rsidR="009F4794" w:rsidRPr="00705D4D" w:rsidRDefault="009F4794">
      <w:pPr>
        <w:pStyle w:val="Normaltindrag"/>
      </w:pPr>
      <w:r w:rsidRPr="00705D4D">
        <w:t xml:space="preserve">1. Riksdagen tillkännager för regeringen som sin mening vad i motionen anförs om syftet med kommande skrivelser om Hållbara Sverige. </w:t>
      </w:r>
    </w:p>
    <w:p w:rsidR="009F4794" w:rsidRPr="00705D4D" w:rsidRDefault="009F4794">
      <w:pPr>
        <w:pStyle w:val="Normaltindrag"/>
      </w:pPr>
      <w:r w:rsidRPr="00705D4D">
        <w:t xml:space="preserve">2. Riksdagen tillkännager för regeringen som sin mening vad i motionen anförs om energipolitiken. </w:t>
      </w:r>
    </w:p>
    <w:p w:rsidR="009F4794" w:rsidRPr="00705D4D" w:rsidRDefault="009F4794">
      <w:pPr>
        <w:pStyle w:val="Normaltindrag"/>
      </w:pPr>
      <w:r w:rsidRPr="00705D4D">
        <w:t xml:space="preserve">3. Riksdagen tillkännager för regeringen som sin mening vad i motionen anförs om grön skatteväxling. </w:t>
      </w:r>
    </w:p>
    <w:p w:rsidR="009F4794" w:rsidRPr="00705D4D" w:rsidRDefault="009F4794">
      <w:pPr>
        <w:pStyle w:val="Normaltindrag"/>
      </w:pPr>
      <w:r w:rsidRPr="00705D4D">
        <w:t xml:space="preserve">4. Riksdagen tillkännager för regeringen som sin mening vad i motionen anförs om de lokala investeringsprogrammen. </w:t>
      </w:r>
    </w:p>
    <w:p w:rsidR="009F4794" w:rsidRPr="00705D4D" w:rsidRDefault="009F4794">
      <w:r w:rsidRPr="00705D4D">
        <w:t>2000/01:MJ2 av Ester Lindstedt-Staaf m.fl. (kd) vari föreslås att riksdagen fattar följande beslut:</w:t>
      </w:r>
    </w:p>
    <w:p w:rsidR="009F4794" w:rsidRPr="00705D4D" w:rsidRDefault="009F4794">
      <w:pPr>
        <w:pStyle w:val="Normaltindrag"/>
      </w:pPr>
      <w:r w:rsidRPr="00705D4D">
        <w:t xml:space="preserve">1. Riksdagen tillkännager för regeringen som sin mening vad i motionen anförs om nyckeltal för de små företagens miljöarbete. </w:t>
      </w:r>
    </w:p>
    <w:p w:rsidR="009F4794" w:rsidRPr="00705D4D" w:rsidRDefault="009F4794">
      <w:pPr>
        <w:pStyle w:val="Normaltindrag"/>
      </w:pPr>
      <w:r w:rsidRPr="00705D4D">
        <w:t xml:space="preserve">2. Riksdagen tillkännager för regeringen som sin mening vad i motionen anförs om en miljökonsekvensanalys av stängningen av Barsebäck 1. </w:t>
      </w:r>
    </w:p>
    <w:p w:rsidR="009F4794" w:rsidRPr="00705D4D" w:rsidRDefault="009F4794">
      <w:pPr>
        <w:pStyle w:val="Normaltindrag"/>
      </w:pPr>
      <w:r w:rsidRPr="00705D4D">
        <w:t xml:space="preserve">3. Riksdagen tillkännager för regeringen som sin mening vad i motionen anförs om förfarande vid anmälan om nyttjande av annans mark. </w:t>
      </w:r>
    </w:p>
    <w:p w:rsidR="009F4794" w:rsidRPr="00705D4D" w:rsidRDefault="009F4794">
      <w:pPr>
        <w:pStyle w:val="Normaltindrag"/>
      </w:pPr>
      <w:r w:rsidRPr="00705D4D">
        <w:t xml:space="preserve">4. Riksdagen tillkännager för regeringen som sin mening vad i motionen anförs om formerna för sanering av förorenad mark. </w:t>
      </w:r>
    </w:p>
    <w:p w:rsidR="009F4794" w:rsidRPr="00705D4D" w:rsidRDefault="009F4794">
      <w:pPr>
        <w:pStyle w:val="Normaltindrag"/>
      </w:pPr>
      <w:r w:rsidRPr="00705D4D">
        <w:t xml:space="preserve">5. Riksdagen tillkännager för regeringen som sin mening vad i motionen anförs om åtgärder för att bekämpa oljeutsläpp. </w:t>
      </w:r>
    </w:p>
    <w:p w:rsidR="009F4794" w:rsidRPr="00705D4D" w:rsidRDefault="009F4794">
      <w:r w:rsidRPr="00705D4D">
        <w:t>2000/01:MJ3 av Eskil Erlandsson m.fl. (c) vari föreslås att riksdagen fattar följande beslut:</w:t>
      </w:r>
    </w:p>
    <w:p w:rsidR="009F4794" w:rsidRPr="00705D4D" w:rsidRDefault="009F4794">
      <w:pPr>
        <w:pStyle w:val="Normaltindrag"/>
      </w:pPr>
      <w:r w:rsidRPr="00705D4D">
        <w:t xml:space="preserve">1. Riksdagen tillkännager för regeringen som sin mening vad i motionen anförs om att regeringen bör återkomma till riksdagen med förslag på en strategi för ökat funktionstänkande. </w:t>
      </w:r>
    </w:p>
    <w:p w:rsidR="009F4794" w:rsidRPr="00705D4D" w:rsidRDefault="009F4794">
      <w:pPr>
        <w:pStyle w:val="Normaltindrag"/>
      </w:pPr>
      <w:r w:rsidRPr="00705D4D">
        <w:t xml:space="preserve">2. Riksdagen tillkännager för regeringen som sin mening vad i motionen anförs om en politik för ett decentraliserat miljöarbete. </w:t>
      </w:r>
    </w:p>
    <w:p w:rsidR="009F4794" w:rsidRPr="00705D4D" w:rsidRDefault="009F4794">
      <w:pPr>
        <w:pStyle w:val="Normaltindrag"/>
      </w:pPr>
      <w:r w:rsidRPr="00705D4D">
        <w:t xml:space="preserve">3. Riksdagen tillkännager för regeringen som sin mening vad i motionen anförs om att inte belägga biobränslen med energiskatt. </w:t>
      </w:r>
    </w:p>
    <w:p w:rsidR="009F4794" w:rsidRPr="00705D4D" w:rsidRDefault="009F4794">
      <w:pPr>
        <w:pStyle w:val="Normaltindrag"/>
      </w:pPr>
      <w:r w:rsidRPr="00705D4D">
        <w:t>4. Riksdagen tillkännager för regeringen som sin mening vad i motionen anförs om att fullfölja ingångna avtal men i övrigt avsluta de lokala invest</w:t>
      </w:r>
      <w:r w:rsidRPr="00705D4D">
        <w:t>e</w:t>
      </w:r>
      <w:r w:rsidRPr="00705D4D">
        <w:t xml:space="preserve">ringsprogrammen. </w:t>
      </w:r>
    </w:p>
    <w:p w:rsidR="009F4794" w:rsidRPr="00705D4D" w:rsidRDefault="009F4794">
      <w:pPr>
        <w:pStyle w:val="Normaltindrag"/>
      </w:pPr>
      <w:r w:rsidRPr="00705D4D">
        <w:t>5. Riksdagen tillkännager för regeringen som sin mening vad i motionen anförs om att Sverige i CSD under år 2001 särskilt bör driva frågan om sk</w:t>
      </w:r>
      <w:r w:rsidRPr="00705D4D">
        <w:t>a</w:t>
      </w:r>
      <w:r w:rsidRPr="00705D4D">
        <w:t xml:space="preserve">pandet av ett grönare transportsystem. </w:t>
      </w:r>
    </w:p>
    <w:p w:rsidR="009F4794" w:rsidRPr="00705D4D" w:rsidRDefault="009F4794">
      <w:pPr>
        <w:pStyle w:val="Normaltindrag"/>
      </w:pPr>
      <w:r w:rsidRPr="00705D4D">
        <w:t xml:space="preserve">6. Riksdagen tillkännager för regeringen som sin mening vad i motionen anförs om att Sverige bör ta initiativet till bildandet av en nordisk miljöunion. </w:t>
      </w:r>
    </w:p>
    <w:p w:rsidR="009F4794" w:rsidRPr="00705D4D" w:rsidRDefault="009F4794">
      <w:pPr>
        <w:pStyle w:val="Normaltindrag"/>
      </w:pPr>
      <w:r w:rsidRPr="00705D4D">
        <w:t xml:space="preserve">7. Riksdagen tillkännager för regeringen som sin mening vad i motionen anförs om att Sverige aktivt bör verka för att principen om att förorenaren betalar (PPP – pollutor pays principle) skall genomsyra WTO. </w:t>
      </w:r>
    </w:p>
    <w:p w:rsidR="009F4794" w:rsidRPr="00705D4D" w:rsidRDefault="009F4794">
      <w:pPr>
        <w:pStyle w:val="Normaltindrag"/>
      </w:pPr>
      <w:r w:rsidRPr="00705D4D">
        <w:t xml:space="preserve">8. Riksdagen tillkännager för regeringen som sin mening vad i motionen anförs om att det är angeläget att regeringen presenterar en specificerad plan för hur Sverige internationellt skall vara en pådrivande kraft på miljöområdet. </w:t>
      </w:r>
    </w:p>
    <w:p w:rsidR="009F4794" w:rsidRPr="00705D4D" w:rsidRDefault="009F4794">
      <w:pPr>
        <w:pStyle w:val="Normaltindrag"/>
      </w:pPr>
      <w:r w:rsidRPr="00705D4D">
        <w:t xml:space="preserve">9. Riksdagen tillkännager för regeringen som sin mening vad i motionen anförs om att regeringen bör återkomma till riksdagen med förslag om en samlad strategi för miljöexport i linje med vad som tidigare presenterats av Miljöexportutredningen. </w:t>
      </w:r>
    </w:p>
    <w:p w:rsidR="009F4794" w:rsidRPr="00705D4D" w:rsidRDefault="009F4794">
      <w:pPr>
        <w:pStyle w:val="Normaltindrag"/>
      </w:pPr>
      <w:r w:rsidRPr="00705D4D">
        <w:t>10. Riksdagen tillkännager för regeringen som sin mening vad i motionen anförs om att Sverige inom ramen för EU:s järnvägspaket bör verka för fö</w:t>
      </w:r>
      <w:r w:rsidRPr="00705D4D">
        <w:t>r</w:t>
      </w:r>
      <w:r w:rsidRPr="00705D4D">
        <w:t xml:space="preserve">bättrade möjligheter till kombitrafik. </w:t>
      </w:r>
    </w:p>
    <w:p w:rsidR="009F4794" w:rsidRPr="00705D4D" w:rsidRDefault="009F4794">
      <w:pPr>
        <w:pStyle w:val="Normaltindrag"/>
      </w:pPr>
      <w:r w:rsidRPr="00705D4D">
        <w:t xml:space="preserve">11. Riksdagen tillkännager för regeringen som sin mening vad i motionen anförs om att Sverige skall verka för att 10 % av de nytillverkade fordonen som säljs i EU 2005 skall vara nollemissionsfordon. </w:t>
      </w:r>
    </w:p>
    <w:p w:rsidR="009F4794" w:rsidRPr="00705D4D" w:rsidRDefault="009F4794">
      <w:r w:rsidRPr="00705D4D">
        <w:t>2000/01:MJ4 av Harald Nordlund och Lennart Kollmats (fp) vari föreslås att riksdagen fattar följande beslut:</w:t>
      </w:r>
    </w:p>
    <w:p w:rsidR="009F4794" w:rsidRPr="00705D4D" w:rsidRDefault="009F4794">
      <w:pPr>
        <w:pStyle w:val="Normaltindrag"/>
      </w:pPr>
      <w:r w:rsidRPr="00705D4D">
        <w:t xml:space="preserve">1. Riksdagen tillkännager för regeringen som sin mening vad i motionen anförs om att Sveriges representanter skall bli mer aktiva i klimatfrågan. </w:t>
      </w:r>
    </w:p>
    <w:p w:rsidR="009F4794" w:rsidRPr="00705D4D" w:rsidRDefault="009F4794">
      <w:pPr>
        <w:pStyle w:val="Normaltindrag"/>
      </w:pPr>
      <w:r w:rsidRPr="00705D4D">
        <w:t>2. Riksdagen tillkännager för regeringen som sin mening vad i motionen anförs om att lokala investeringsprogram omändras till klimatinvestering</w:t>
      </w:r>
      <w:r w:rsidRPr="00705D4D">
        <w:t>s</w:t>
      </w:r>
      <w:r w:rsidRPr="00705D4D">
        <w:t xml:space="preserve">program. </w:t>
      </w:r>
    </w:p>
    <w:p w:rsidR="009F4794" w:rsidRPr="00705D4D" w:rsidRDefault="009F4794">
      <w:pPr>
        <w:pStyle w:val="Normaltindrag"/>
      </w:pPr>
      <w:r w:rsidRPr="00705D4D">
        <w:t xml:space="preserve">3. Riksdagen tillkännager för regeringen som sin mening vad i motionen anförs om att regeringen bör verka för en lägstanivå på koldioxidskatt i EU. </w:t>
      </w:r>
    </w:p>
    <w:p w:rsidR="009F4794" w:rsidRPr="00705D4D" w:rsidRDefault="009F4794">
      <w:pPr>
        <w:pStyle w:val="Normaltindrag"/>
      </w:pPr>
      <w:r w:rsidRPr="00705D4D">
        <w:t xml:space="preserve">4. Riksdagen tillkännager för regeringen som sin mening vad i motionen anförs om ett system för handel med utsläppsrätter. </w:t>
      </w:r>
    </w:p>
    <w:p w:rsidR="009F4794" w:rsidRPr="00705D4D" w:rsidRDefault="009F4794">
      <w:pPr>
        <w:pStyle w:val="Normaltindrag"/>
      </w:pPr>
      <w:r w:rsidRPr="00705D4D">
        <w:t xml:space="preserve">5. Riksdagen tillkännager för regeringen som sin mening vad i motionen anförs om värnandet av den biologiska mångfalden. </w:t>
      </w:r>
    </w:p>
    <w:p w:rsidR="009F4794" w:rsidRPr="00705D4D" w:rsidRDefault="009F4794">
      <w:pPr>
        <w:pStyle w:val="Normaltindrag"/>
      </w:pPr>
      <w:r w:rsidRPr="00705D4D">
        <w:t xml:space="preserve">6. Riksdagen tillkännager för regeringen som sin mening vad i motionen anförs om en fortsatt grön skatteväxling. </w:t>
      </w:r>
    </w:p>
    <w:p w:rsidR="009F4794" w:rsidRPr="00705D4D" w:rsidRDefault="009F4794">
      <w:pPr>
        <w:pStyle w:val="Normaltindrag"/>
      </w:pPr>
      <w:r w:rsidRPr="00705D4D">
        <w:t xml:space="preserve">7. Riksdagen tillkännager för regeringen som sin mening vad i motionen anförs om införandet av en skatt på avfallsförbränning. </w:t>
      </w:r>
    </w:p>
    <w:p w:rsidR="009F4794" w:rsidRPr="00705D4D" w:rsidRDefault="009F4794">
      <w:pPr>
        <w:pStyle w:val="Normaltindrag"/>
      </w:pPr>
      <w:r w:rsidRPr="00705D4D">
        <w:t>8. Riksdagen tillkännager för regeringen som sin mening vad i motionen anförs om ökade insatser för att förbättra miljösituationen i och kring Öste</w:t>
      </w:r>
      <w:r w:rsidRPr="00705D4D">
        <w:t>r</w:t>
      </w:r>
      <w:r w:rsidRPr="00705D4D">
        <w:t>sjön.</w:t>
      </w:r>
    </w:p>
    <w:p w:rsidR="009F4794" w:rsidRPr="00705D4D" w:rsidRDefault="009F4794">
      <w:pPr>
        <w:pStyle w:val="Rubrik2"/>
      </w:pPr>
      <w:bookmarkStart w:id="75" w:name="_Toc505574167"/>
      <w:r w:rsidRPr="00705D4D">
        <w:t>Motioner från allmänna motionstiden 2000</w:t>
      </w:r>
      <w:bookmarkEnd w:id="75"/>
    </w:p>
    <w:p w:rsidR="009F4794" w:rsidRPr="00705D4D" w:rsidRDefault="009F4794">
      <w:pPr>
        <w:pStyle w:val="Reservantfrslag"/>
      </w:pPr>
      <w:r w:rsidRPr="00705D4D">
        <w:t>2000/01:MJ711 av Lennart Daléus m.fl. (c) vari föreslås att riksdagen fattar följande beslut:</w:t>
      </w:r>
    </w:p>
    <w:p w:rsidR="009F4794" w:rsidRPr="00705D4D" w:rsidRDefault="009F4794">
      <w:pPr>
        <w:pStyle w:val="Normaltindrag"/>
      </w:pPr>
      <w:r w:rsidRPr="00705D4D">
        <w:t xml:space="preserve">15. Riksdagen tillkännager för regeringen som sin mening vad i motionen anförs om handel med utsläppsrättigheter i en nordisk miljöunion. </w:t>
      </w:r>
    </w:p>
    <w:p w:rsidR="009F4794" w:rsidRPr="00705D4D" w:rsidRDefault="009F4794">
      <w:r w:rsidRPr="00705D4D">
        <w:t>2000/01:MJ739 av Inger René och Berit Adolfsson (m) vari föreslås att rik</w:t>
      </w:r>
      <w:r w:rsidRPr="00705D4D">
        <w:t>s</w:t>
      </w:r>
      <w:r w:rsidRPr="00705D4D">
        <w:t xml:space="preserve">dagen fattar följande beslut: Riksdagen tillkännager för regeringen som sin mening vad i motionen anförs om åtgärder när det gäller ansvaret för illegalt utsläpp av olja. </w:t>
      </w:r>
    </w:p>
    <w:p w:rsidR="009F4794" w:rsidRPr="00705D4D" w:rsidRDefault="009F4794">
      <w:r w:rsidRPr="00705D4D">
        <w:t>2000/01:MJ764 av Bo Lundgren m.fl. (m) vari föreslås att riksdagen fattar följande beslut:</w:t>
      </w:r>
    </w:p>
    <w:p w:rsidR="009F4794" w:rsidRPr="00705D4D" w:rsidRDefault="009F4794">
      <w:pPr>
        <w:pStyle w:val="Normaltindrag"/>
      </w:pPr>
      <w:r w:rsidRPr="00705D4D">
        <w:t xml:space="preserve">15. Riksdagen tillkännager för regeringen som sin mening vad i motionen anförs om det internationella samarbetet i Östersjöområdet. </w:t>
      </w:r>
    </w:p>
    <w:p w:rsidR="009F4794" w:rsidRPr="00705D4D" w:rsidRDefault="009F4794">
      <w:r w:rsidRPr="00705D4D">
        <w:t>2000/01:MJ780 av Matz Hammarström m.fl. (mp) vari föreslås att riksdagen fattar följande beslut:</w:t>
      </w:r>
    </w:p>
    <w:p w:rsidR="009F4794" w:rsidRPr="00705D4D" w:rsidRDefault="009F4794">
      <w:pPr>
        <w:pStyle w:val="Normaltindrag"/>
      </w:pPr>
      <w:r w:rsidRPr="00705D4D">
        <w:t xml:space="preserve">1. Riksdagen tillkännager för regeringen som sin mening vad i motionen anförs om principiella krav på ett system för handel med utsläppsrätter. </w:t>
      </w:r>
    </w:p>
    <w:p w:rsidR="009F4794" w:rsidRPr="00705D4D" w:rsidRDefault="009F4794">
      <w:r w:rsidRPr="00705D4D">
        <w:t>2000/01:MJ783 av Ester Lindstedt-Staaf och Chatrine Pålsson (kd) vari för</w:t>
      </w:r>
      <w:r w:rsidRPr="00705D4D">
        <w:t>e</w:t>
      </w:r>
      <w:r w:rsidRPr="00705D4D">
        <w:t xml:space="preserve">slås att riksdagen fattar följande beslut: Riksdagen begär att regeringen tar fram en förvaltningsplan för Östersjön. </w:t>
      </w:r>
    </w:p>
    <w:p w:rsidR="009F4794" w:rsidRPr="00705D4D" w:rsidRDefault="009F4794">
      <w:r w:rsidRPr="00705D4D">
        <w:t>2000/01:MJ796 av Ingvar Eriksson m.fl. (m) vari föreslås att riksdagen fattar följande beslut:</w:t>
      </w:r>
    </w:p>
    <w:p w:rsidR="009F4794" w:rsidRPr="00705D4D" w:rsidRDefault="009F4794">
      <w:pPr>
        <w:pStyle w:val="Normaltindrag"/>
      </w:pPr>
      <w:r w:rsidRPr="00705D4D">
        <w:t xml:space="preserve">2. Riksdagen tillkännager för regeringen som sin mening vad i motionen anförs om utsläppsrätter. </w:t>
      </w:r>
    </w:p>
    <w:p w:rsidR="009F4794" w:rsidRPr="00705D4D" w:rsidRDefault="009F4794">
      <w:pPr>
        <w:pStyle w:val="Normaltindrag"/>
      </w:pPr>
      <w:r w:rsidRPr="00705D4D">
        <w:t>4. Riksdagen begär att regeringen undersöker förutsättningarna för nollu</w:t>
      </w:r>
      <w:r w:rsidRPr="00705D4D">
        <w:t>t</w:t>
      </w:r>
      <w:r w:rsidRPr="00705D4D">
        <w:t xml:space="preserve">släpp av olja från fartygstrafiken i Östersjön. </w:t>
      </w:r>
    </w:p>
    <w:p w:rsidR="009F4794" w:rsidRPr="00705D4D" w:rsidRDefault="009F4794">
      <w:r w:rsidRPr="00705D4D">
        <w:t>2000/01:MJ841 av Harald Nordlund och Lennart Kollmats (fp) vari föreslås att riksdagen fattar följande beslut:</w:t>
      </w:r>
    </w:p>
    <w:p w:rsidR="009F4794" w:rsidRPr="00705D4D" w:rsidRDefault="009F4794">
      <w:pPr>
        <w:pStyle w:val="Normaltindrag"/>
      </w:pPr>
      <w:r w:rsidRPr="00705D4D">
        <w:t xml:space="preserve">6. Riksdagen tillkännager för regeringen som sin mening vad i motionen anförs om värnandet av den biologiska mångfalden. </w:t>
      </w:r>
    </w:p>
    <w:p w:rsidR="009F4794" w:rsidRPr="00705D4D" w:rsidRDefault="009F4794">
      <w:r w:rsidRPr="00705D4D">
        <w:t>2000/01:T231 av Sven Bergström m.fl. (c) vari föreslås att riksdagen fattar följande beslut:</w:t>
      </w:r>
    </w:p>
    <w:p w:rsidR="009F4794" w:rsidRPr="00705D4D" w:rsidRDefault="009F4794">
      <w:pPr>
        <w:pStyle w:val="Normaltindrag"/>
      </w:pPr>
      <w:r w:rsidRPr="00705D4D">
        <w:t xml:space="preserve">24. Riksdagen tillkännager för regeringen som sin mening vad i motionen anförs om att ställa upp ett konkret mål som att senast 2005 skall minst 10 % av de fordon som säljs vara nollemissionsfordon. </w:t>
      </w:r>
    </w:p>
    <w:p w:rsidR="009F4794" w:rsidRPr="00705D4D" w:rsidRDefault="009F4794"/>
    <w:p w:rsidR="009F4794" w:rsidRPr="00705D4D" w:rsidRDefault="009F4794"/>
    <w:p w:rsidR="009F4794" w:rsidRPr="00705D4D" w:rsidRDefault="009F4794">
      <w:pPr>
        <w:pStyle w:val="Tryckort"/>
        <w:framePr w:wrap="around"/>
      </w:pPr>
      <w:r w:rsidRPr="00705D4D">
        <w:t>Elanders Gotab, Stockholm  2001</w:t>
      </w:r>
    </w:p>
    <w:p w:rsidR="009F4794" w:rsidRPr="00705D4D" w:rsidRDefault="009F4794">
      <w:pPr>
        <w:pStyle w:val="Normaltindrag"/>
      </w:pPr>
    </w:p>
    <w:sectPr w:rsidR="009F4794" w:rsidRPr="00705D4D">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4794" w:rsidRPr="00705D4D" w:rsidRDefault="009F4794">
      <w:pPr>
        <w:spacing w:before="0" w:line="240" w:lineRule="auto"/>
      </w:pPr>
      <w:r w:rsidRPr="00705D4D">
        <w:separator/>
      </w:r>
    </w:p>
  </w:endnote>
  <w:endnote w:type="continuationSeparator" w:id="0">
    <w:p w:rsidR="009F4794" w:rsidRPr="00705D4D" w:rsidRDefault="009F4794">
      <w:pPr>
        <w:spacing w:before="0" w:line="240" w:lineRule="auto"/>
      </w:pPr>
      <w:r w:rsidRPr="00705D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fotV"/>
      <w:framePr w:w="8732" w:h="284" w:hRule="exact" w:hSpace="0" w:vSpace="0" w:wrap="around" w:xAlign="inside" w:y="13042" w:anchorLock="0"/>
    </w:pPr>
    <w:r w:rsidRPr="00705D4D">
      <w:fldChar w:fldCharType="begin" w:fldLock="1"/>
    </w:r>
    <w:r w:rsidRPr="00705D4D">
      <w:instrText xml:space="preserve"> P</w:instrText>
    </w:r>
    <w:r w:rsidRPr="00705D4D">
      <w:instrText>A</w:instrText>
    </w:r>
    <w:r w:rsidRPr="00705D4D">
      <w:instrText xml:space="preserve">GE </w:instrText>
    </w:r>
    <w:r w:rsidRPr="00705D4D">
      <w:fldChar w:fldCharType="separate"/>
    </w:r>
    <w:r w:rsidRPr="00705D4D">
      <w:t>2</w:t>
    </w:r>
    <w:r w:rsidRPr="00705D4D">
      <w:fldChar w:fldCharType="end"/>
    </w:r>
  </w:p>
  <w:p w:rsidR="009F4794" w:rsidRPr="00705D4D" w:rsidRDefault="009F479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fotV"/>
      <w:framePr w:w="8732" w:h="284" w:hRule="exact" w:hSpace="0" w:vSpace="0" w:wrap="around" w:xAlign="inside" w:y="13042" w:anchorLock="0"/>
    </w:pPr>
    <w:r w:rsidRPr="00705D4D">
      <w:fldChar w:fldCharType="begin" w:fldLock="1"/>
    </w:r>
    <w:r w:rsidRPr="00705D4D">
      <w:instrText xml:space="preserve"> P</w:instrText>
    </w:r>
    <w:r w:rsidRPr="00705D4D">
      <w:instrText>A</w:instrText>
    </w:r>
    <w:r w:rsidRPr="00705D4D">
      <w:instrText xml:space="preserve">GE </w:instrText>
    </w:r>
    <w:r w:rsidRPr="00705D4D">
      <w:fldChar w:fldCharType="separate"/>
    </w:r>
    <w:r w:rsidRPr="00705D4D">
      <w:t>32</w:t>
    </w:r>
    <w:r w:rsidRPr="00705D4D">
      <w:fldChar w:fldCharType="end"/>
    </w:r>
  </w:p>
  <w:p w:rsidR="009F4794" w:rsidRPr="00705D4D" w:rsidRDefault="009F479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fotH"/>
      <w:framePr w:w="8732" w:h="284" w:hRule="exact" w:hSpace="0" w:vSpace="0" w:wrap="around" w:xAlign="inside" w:y="13042" w:anchorLock="0"/>
    </w:pPr>
    <w:r w:rsidRPr="00705D4D">
      <w:fldChar w:fldCharType="begin" w:fldLock="1"/>
    </w:r>
    <w:r w:rsidRPr="00705D4D">
      <w:instrText xml:space="preserve"> P</w:instrText>
    </w:r>
    <w:r w:rsidRPr="00705D4D">
      <w:instrText>A</w:instrText>
    </w:r>
    <w:r w:rsidRPr="00705D4D">
      <w:instrText xml:space="preserve">GE </w:instrText>
    </w:r>
    <w:r w:rsidRPr="00705D4D">
      <w:fldChar w:fldCharType="separate"/>
    </w:r>
    <w:r w:rsidRPr="00705D4D">
      <w:t>33</w:t>
    </w:r>
    <w:r w:rsidRPr="00705D4D">
      <w:fldChar w:fldCharType="end"/>
    </w:r>
  </w:p>
  <w:p w:rsidR="009F4794" w:rsidRPr="00705D4D" w:rsidRDefault="009F479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fotV"/>
      <w:framePr w:w="8732" w:h="284" w:hRule="exact" w:hSpace="0" w:vSpace="0" w:wrap="around" w:xAlign="inside" w:y="13042" w:anchorLock="0"/>
    </w:pPr>
    <w:r w:rsidRPr="00705D4D">
      <w:fldChar w:fldCharType="begin" w:fldLock="1"/>
    </w:r>
    <w:r w:rsidRPr="00705D4D">
      <w:instrText xml:space="preserve"> if </w:instrText>
    </w:r>
    <w:r w:rsidRPr="00705D4D">
      <w:fldChar w:fldCharType="begin" w:fldLock="1"/>
    </w:r>
    <w:r w:rsidRPr="00705D4D">
      <w:instrText xml:space="preserve"> = </w:instrText>
    </w:r>
    <w:r w:rsidRPr="00705D4D">
      <w:fldChar w:fldCharType="begin" w:fldLock="1"/>
    </w:r>
    <w:r w:rsidRPr="00705D4D">
      <w:instrText xml:space="preserve"> = </w:instrText>
    </w:r>
    <w:r w:rsidRPr="00705D4D">
      <w:fldChar w:fldCharType="begin" w:fldLock="1"/>
    </w:r>
    <w:r w:rsidRPr="00705D4D">
      <w:instrText xml:space="preserve"> page</w:instrText>
    </w:r>
    <w:r w:rsidRPr="00705D4D">
      <w:fldChar w:fldCharType="separate"/>
    </w:r>
    <w:r w:rsidRPr="00705D4D">
      <w:instrText>7</w:instrText>
    </w:r>
    <w:r w:rsidRPr="00705D4D">
      <w:fldChar w:fldCharType="end"/>
    </w:r>
    <w:r w:rsidRPr="00705D4D">
      <w:instrText xml:space="preserve">/2 </w:instrText>
    </w:r>
    <w:r w:rsidRPr="00705D4D">
      <w:fldChar w:fldCharType="separate"/>
    </w:r>
    <w:r w:rsidRPr="00705D4D">
      <w:instrText>3,5</w:instrText>
    </w:r>
    <w:r w:rsidRPr="00705D4D">
      <w:fldChar w:fldCharType="end"/>
    </w:r>
    <w:r w:rsidRPr="00705D4D">
      <w:instrText xml:space="preserve"> - </w:instrText>
    </w:r>
    <w:r w:rsidRPr="00705D4D">
      <w:fldChar w:fldCharType="begin" w:fldLock="1"/>
    </w:r>
    <w:r w:rsidRPr="00705D4D">
      <w:instrText xml:space="preserve"> = int(</w:instrText>
    </w:r>
    <w:r w:rsidRPr="00705D4D">
      <w:fldChar w:fldCharType="begin" w:fldLock="1"/>
    </w:r>
    <w:r w:rsidRPr="00705D4D">
      <w:instrText xml:space="preserve"> page</w:instrText>
    </w:r>
    <w:r w:rsidRPr="00705D4D">
      <w:fldChar w:fldCharType="separate"/>
    </w:r>
    <w:r w:rsidRPr="00705D4D">
      <w:instrText>7</w:instrText>
    </w:r>
    <w:r w:rsidRPr="00705D4D">
      <w:fldChar w:fldCharType="end"/>
    </w:r>
    <w:r w:rsidRPr="00705D4D">
      <w:instrText xml:space="preserve">/2) </w:instrText>
    </w:r>
    <w:r w:rsidRPr="00705D4D">
      <w:fldChar w:fldCharType="separate"/>
    </w:r>
    <w:r w:rsidRPr="00705D4D">
      <w:instrText>3</w:instrText>
    </w:r>
    <w:r w:rsidRPr="00705D4D">
      <w:fldChar w:fldCharType="end"/>
    </w:r>
    <w:r w:rsidRPr="00705D4D">
      <w:fldChar w:fldCharType="separate"/>
    </w:r>
    <w:r w:rsidRPr="00705D4D">
      <w:instrText>0,5</w:instrText>
    </w:r>
    <w:r w:rsidRPr="00705D4D">
      <w:fldChar w:fldCharType="end"/>
    </w:r>
    <w:r w:rsidRPr="00705D4D">
      <w:instrText xml:space="preserve"> = 0 "</w:instrText>
    </w:r>
    <w:r w:rsidRPr="00705D4D">
      <w:fldChar w:fldCharType="begin" w:fldLock="1"/>
    </w:r>
    <w:r w:rsidRPr="00705D4D">
      <w:instrText xml:space="preserve"> P</w:instrText>
    </w:r>
    <w:r w:rsidRPr="00705D4D">
      <w:instrText>A</w:instrText>
    </w:r>
    <w:r w:rsidRPr="00705D4D">
      <w:instrText xml:space="preserve">GE </w:instrText>
    </w:r>
    <w:r w:rsidRPr="00705D4D">
      <w:fldChar w:fldCharType="separate"/>
    </w:r>
    <w:r w:rsidRPr="00705D4D">
      <w:instrText>8</w:instrText>
    </w:r>
    <w:r w:rsidRPr="00705D4D">
      <w:fldChar w:fldCharType="end"/>
    </w:r>
  </w:p>
  <w:p w:rsidR="009F4794" w:rsidRPr="00705D4D" w:rsidRDefault="009F4794">
    <w:pPr>
      <w:pStyle w:val="SidfotH"/>
      <w:framePr w:w="8732" w:h="284" w:hRule="exact" w:hSpace="0" w:vSpace="0" w:wrap="around" w:xAlign="inside" w:y="13042" w:anchorLock="0"/>
    </w:pPr>
    <w:r w:rsidRPr="00705D4D">
      <w:instrText>""</w:instrText>
    </w:r>
    <w:r w:rsidRPr="00705D4D">
      <w:fldChar w:fldCharType="begin" w:fldLock="1"/>
    </w:r>
    <w:r w:rsidRPr="00705D4D">
      <w:instrText xml:space="preserve"> P</w:instrText>
    </w:r>
    <w:r w:rsidRPr="00705D4D">
      <w:instrText>A</w:instrText>
    </w:r>
    <w:r w:rsidRPr="00705D4D">
      <w:instrText xml:space="preserve">GE </w:instrText>
    </w:r>
    <w:r w:rsidRPr="00705D4D">
      <w:fldChar w:fldCharType="separate"/>
    </w:r>
    <w:r w:rsidRPr="00705D4D">
      <w:instrText>7</w:instrText>
    </w:r>
    <w:r w:rsidRPr="00705D4D">
      <w:fldChar w:fldCharType="end"/>
    </w:r>
    <w:r w:rsidRPr="00705D4D">
      <w:instrText>"</w:instrText>
    </w:r>
    <w:r w:rsidRPr="00705D4D">
      <w:fldChar w:fldCharType="separate"/>
    </w:r>
    <w:r w:rsidRPr="00705D4D">
      <w:t>7</w:t>
    </w:r>
    <w:r w:rsidRPr="00705D4D">
      <w:fldChar w:fldCharType="end"/>
    </w:r>
  </w:p>
  <w:p w:rsidR="009F4794" w:rsidRPr="00705D4D" w:rsidRDefault="009F479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fotV"/>
      <w:framePr w:w="8732" w:h="284" w:hRule="exact" w:hSpace="0" w:vSpace="0" w:wrap="around" w:xAlign="inside" w:y="13042" w:anchorLock="0"/>
    </w:pPr>
    <w:r w:rsidRPr="00705D4D">
      <w:fldChar w:fldCharType="begin" w:fldLock="1"/>
    </w:r>
    <w:r w:rsidRPr="00705D4D">
      <w:instrText xml:space="preserve"> P</w:instrText>
    </w:r>
    <w:r w:rsidRPr="00705D4D">
      <w:instrText>A</w:instrText>
    </w:r>
    <w:r w:rsidRPr="00705D4D">
      <w:instrText xml:space="preserve">GE </w:instrText>
    </w:r>
    <w:r w:rsidRPr="00705D4D">
      <w:fldChar w:fldCharType="separate"/>
    </w:r>
    <w:r w:rsidRPr="00705D4D">
      <w:t>44</w:t>
    </w:r>
    <w:r w:rsidRPr="00705D4D">
      <w:fldChar w:fldCharType="end"/>
    </w:r>
  </w:p>
  <w:p w:rsidR="009F4794" w:rsidRPr="00705D4D" w:rsidRDefault="009F479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fotH"/>
      <w:framePr w:w="8732" w:h="284" w:hRule="exact" w:hSpace="0" w:vSpace="0" w:wrap="around" w:xAlign="inside" w:y="13042" w:anchorLock="0"/>
    </w:pPr>
    <w:r w:rsidRPr="00705D4D">
      <w:fldChar w:fldCharType="begin" w:fldLock="1"/>
    </w:r>
    <w:r w:rsidRPr="00705D4D">
      <w:instrText xml:space="preserve"> P</w:instrText>
    </w:r>
    <w:r w:rsidRPr="00705D4D">
      <w:instrText>A</w:instrText>
    </w:r>
    <w:r w:rsidRPr="00705D4D">
      <w:instrText xml:space="preserve">GE </w:instrText>
    </w:r>
    <w:r w:rsidRPr="00705D4D">
      <w:fldChar w:fldCharType="separate"/>
    </w:r>
    <w:r w:rsidRPr="00705D4D">
      <w:t>43</w:t>
    </w:r>
    <w:r w:rsidRPr="00705D4D">
      <w:fldChar w:fldCharType="end"/>
    </w:r>
  </w:p>
  <w:p w:rsidR="009F4794" w:rsidRPr="00705D4D" w:rsidRDefault="009F479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fotV"/>
      <w:framePr w:w="8732" w:h="284" w:hRule="exact" w:hSpace="0" w:vSpace="0" w:wrap="around" w:xAlign="inside" w:y="13042" w:anchorLock="0"/>
    </w:pPr>
    <w:r w:rsidRPr="00705D4D">
      <w:fldChar w:fldCharType="begin" w:fldLock="1"/>
    </w:r>
    <w:r w:rsidRPr="00705D4D">
      <w:instrText xml:space="preserve"> if </w:instrText>
    </w:r>
    <w:r w:rsidRPr="00705D4D">
      <w:fldChar w:fldCharType="begin" w:fldLock="1"/>
    </w:r>
    <w:r w:rsidRPr="00705D4D">
      <w:instrText xml:space="preserve"> = </w:instrText>
    </w:r>
    <w:r w:rsidRPr="00705D4D">
      <w:fldChar w:fldCharType="begin" w:fldLock="1"/>
    </w:r>
    <w:r w:rsidRPr="00705D4D">
      <w:instrText xml:space="preserve"> = </w:instrText>
    </w:r>
    <w:r w:rsidRPr="00705D4D">
      <w:fldChar w:fldCharType="begin" w:fldLock="1"/>
    </w:r>
    <w:r w:rsidRPr="00705D4D">
      <w:instrText xml:space="preserve"> page</w:instrText>
    </w:r>
    <w:r w:rsidRPr="00705D4D">
      <w:fldChar w:fldCharType="separate"/>
    </w:r>
    <w:r w:rsidRPr="00705D4D">
      <w:instrText>34</w:instrText>
    </w:r>
    <w:r w:rsidRPr="00705D4D">
      <w:fldChar w:fldCharType="end"/>
    </w:r>
    <w:r w:rsidRPr="00705D4D">
      <w:instrText xml:space="preserve">/2 </w:instrText>
    </w:r>
    <w:r w:rsidRPr="00705D4D">
      <w:fldChar w:fldCharType="separate"/>
    </w:r>
    <w:r w:rsidRPr="00705D4D">
      <w:instrText>17</w:instrText>
    </w:r>
    <w:r w:rsidRPr="00705D4D">
      <w:fldChar w:fldCharType="end"/>
    </w:r>
    <w:r w:rsidRPr="00705D4D">
      <w:instrText xml:space="preserve"> - </w:instrText>
    </w:r>
    <w:r w:rsidRPr="00705D4D">
      <w:fldChar w:fldCharType="begin" w:fldLock="1"/>
    </w:r>
    <w:r w:rsidRPr="00705D4D">
      <w:instrText xml:space="preserve"> = int(</w:instrText>
    </w:r>
    <w:r w:rsidRPr="00705D4D">
      <w:fldChar w:fldCharType="begin" w:fldLock="1"/>
    </w:r>
    <w:r w:rsidRPr="00705D4D">
      <w:instrText xml:space="preserve"> page</w:instrText>
    </w:r>
    <w:r w:rsidRPr="00705D4D">
      <w:fldChar w:fldCharType="separate"/>
    </w:r>
    <w:r w:rsidRPr="00705D4D">
      <w:instrText>34</w:instrText>
    </w:r>
    <w:r w:rsidRPr="00705D4D">
      <w:fldChar w:fldCharType="end"/>
    </w:r>
    <w:r w:rsidRPr="00705D4D">
      <w:instrText xml:space="preserve">/2) </w:instrText>
    </w:r>
    <w:r w:rsidRPr="00705D4D">
      <w:fldChar w:fldCharType="separate"/>
    </w:r>
    <w:r w:rsidRPr="00705D4D">
      <w:instrText>17</w:instrText>
    </w:r>
    <w:r w:rsidRPr="00705D4D">
      <w:fldChar w:fldCharType="end"/>
    </w:r>
    <w:r w:rsidRPr="00705D4D">
      <w:fldChar w:fldCharType="separate"/>
    </w:r>
    <w:r w:rsidRPr="00705D4D">
      <w:instrText>0</w:instrText>
    </w:r>
    <w:r w:rsidRPr="00705D4D">
      <w:fldChar w:fldCharType="end"/>
    </w:r>
    <w:r w:rsidRPr="00705D4D">
      <w:instrText xml:space="preserve"> = 0 "</w:instrText>
    </w:r>
    <w:r w:rsidRPr="00705D4D">
      <w:fldChar w:fldCharType="begin" w:fldLock="1"/>
    </w:r>
    <w:r w:rsidRPr="00705D4D">
      <w:instrText xml:space="preserve"> P</w:instrText>
    </w:r>
    <w:r w:rsidRPr="00705D4D">
      <w:instrText>A</w:instrText>
    </w:r>
    <w:r w:rsidRPr="00705D4D">
      <w:instrText xml:space="preserve">GE </w:instrText>
    </w:r>
    <w:r w:rsidRPr="00705D4D">
      <w:fldChar w:fldCharType="separate"/>
    </w:r>
    <w:r w:rsidRPr="00705D4D">
      <w:instrText>34</w:instrText>
    </w:r>
    <w:r w:rsidRPr="00705D4D">
      <w:fldChar w:fldCharType="end"/>
    </w:r>
  </w:p>
  <w:p w:rsidR="009F4794" w:rsidRPr="00705D4D" w:rsidRDefault="009F4794">
    <w:pPr>
      <w:pStyle w:val="SidfotV"/>
      <w:framePr w:w="8732" w:h="284" w:hRule="exact" w:hSpace="0" w:vSpace="0" w:wrap="around" w:xAlign="inside" w:y="13042" w:anchorLock="0"/>
    </w:pPr>
    <w:r w:rsidRPr="00705D4D">
      <w:instrText>""</w:instrText>
    </w:r>
    <w:r w:rsidRPr="00705D4D">
      <w:fldChar w:fldCharType="begin" w:fldLock="1"/>
    </w:r>
    <w:r w:rsidRPr="00705D4D">
      <w:instrText xml:space="preserve"> P</w:instrText>
    </w:r>
    <w:r w:rsidRPr="00705D4D">
      <w:instrText>A</w:instrText>
    </w:r>
    <w:r w:rsidRPr="00705D4D">
      <w:instrText xml:space="preserve">GE </w:instrText>
    </w:r>
    <w:r w:rsidRPr="00705D4D">
      <w:fldChar w:fldCharType="separate"/>
    </w:r>
    <w:r w:rsidRPr="00705D4D">
      <w:instrText>35</w:instrText>
    </w:r>
    <w:r w:rsidRPr="00705D4D">
      <w:fldChar w:fldCharType="end"/>
    </w:r>
    <w:r w:rsidRPr="00705D4D">
      <w:instrText>"</w:instrText>
    </w:r>
    <w:r w:rsidRPr="00705D4D">
      <w:fldChar w:fldCharType="separate"/>
    </w:r>
    <w:r w:rsidRPr="00705D4D">
      <w:fldChar w:fldCharType="begin" w:fldLock="1"/>
    </w:r>
    <w:r w:rsidRPr="00705D4D">
      <w:instrText xml:space="preserve"> P</w:instrText>
    </w:r>
    <w:r w:rsidRPr="00705D4D">
      <w:instrText>A</w:instrText>
    </w:r>
    <w:r w:rsidRPr="00705D4D">
      <w:instrText xml:space="preserve">GE </w:instrText>
    </w:r>
    <w:r w:rsidRPr="00705D4D">
      <w:fldChar w:fldCharType="separate"/>
    </w:r>
    <w:r w:rsidRPr="00705D4D">
      <w:t>34</w:t>
    </w:r>
    <w:r w:rsidRPr="00705D4D">
      <w:fldChar w:fldCharType="end"/>
    </w:r>
  </w:p>
  <w:p w:rsidR="009F4794" w:rsidRPr="00705D4D" w:rsidRDefault="009F4794">
    <w:pPr>
      <w:pStyle w:val="SidfotH"/>
      <w:framePr w:w="8732" w:h="284" w:hRule="exact" w:hSpace="0" w:vSpace="0" w:wrap="around" w:xAlign="inside" w:y="13042" w:anchorLock="0"/>
    </w:pPr>
    <w:r w:rsidRPr="00705D4D">
      <w:fldChar w:fldCharType="end"/>
    </w:r>
  </w:p>
  <w:p w:rsidR="009F4794" w:rsidRPr="00705D4D" w:rsidRDefault="009F479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fotV"/>
      <w:framePr w:w="8732" w:h="284" w:hRule="exact" w:hSpace="0" w:vSpace="0" w:wrap="around" w:xAlign="inside" w:y="13042" w:anchorLock="0"/>
    </w:pPr>
    <w:r w:rsidRPr="00705D4D">
      <w:fldChar w:fldCharType="begin" w:fldLock="1"/>
    </w:r>
    <w:r w:rsidRPr="00705D4D">
      <w:instrText xml:space="preserve"> P</w:instrText>
    </w:r>
    <w:r w:rsidRPr="00705D4D">
      <w:instrText>A</w:instrText>
    </w:r>
    <w:r w:rsidRPr="00705D4D">
      <w:instrText xml:space="preserve">GE </w:instrText>
    </w:r>
    <w:r w:rsidRPr="00705D4D">
      <w:fldChar w:fldCharType="separate"/>
    </w:r>
    <w:r w:rsidRPr="00705D4D">
      <w:t>46</w:t>
    </w:r>
    <w:r w:rsidRPr="00705D4D">
      <w:fldChar w:fldCharType="end"/>
    </w:r>
  </w:p>
  <w:p w:rsidR="009F4794" w:rsidRPr="00705D4D" w:rsidRDefault="009F479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fotH"/>
      <w:framePr w:w="8732" w:h="284" w:hRule="exact" w:hSpace="0" w:vSpace="0" w:wrap="around" w:xAlign="inside" w:y="13042" w:anchorLock="0"/>
    </w:pPr>
    <w:r w:rsidRPr="00705D4D">
      <w:fldChar w:fldCharType="begin" w:fldLock="1"/>
    </w:r>
    <w:r w:rsidRPr="00705D4D">
      <w:instrText xml:space="preserve"> P</w:instrText>
    </w:r>
    <w:r w:rsidRPr="00705D4D">
      <w:instrText>A</w:instrText>
    </w:r>
    <w:r w:rsidRPr="00705D4D">
      <w:instrText xml:space="preserve">GE </w:instrText>
    </w:r>
    <w:r w:rsidRPr="00705D4D">
      <w:fldChar w:fldCharType="separate"/>
    </w:r>
    <w:r w:rsidRPr="00705D4D">
      <w:t>47</w:t>
    </w:r>
    <w:r w:rsidRPr="00705D4D">
      <w:fldChar w:fldCharType="end"/>
    </w:r>
  </w:p>
  <w:p w:rsidR="009F4794" w:rsidRPr="00705D4D" w:rsidRDefault="009F479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fotV"/>
      <w:framePr w:w="8732" w:h="284" w:hRule="exact" w:hSpace="0" w:vSpace="0" w:wrap="around" w:xAlign="inside" w:y="13042" w:anchorLock="0"/>
    </w:pPr>
    <w:r w:rsidRPr="00705D4D">
      <w:fldChar w:fldCharType="begin" w:fldLock="1"/>
    </w:r>
    <w:r w:rsidRPr="00705D4D">
      <w:instrText xml:space="preserve"> if </w:instrText>
    </w:r>
    <w:r w:rsidRPr="00705D4D">
      <w:fldChar w:fldCharType="begin" w:fldLock="1"/>
    </w:r>
    <w:r w:rsidRPr="00705D4D">
      <w:instrText xml:space="preserve"> = </w:instrText>
    </w:r>
    <w:r w:rsidRPr="00705D4D">
      <w:fldChar w:fldCharType="begin" w:fldLock="1"/>
    </w:r>
    <w:r w:rsidRPr="00705D4D">
      <w:instrText xml:space="preserve"> = </w:instrText>
    </w:r>
    <w:r w:rsidRPr="00705D4D">
      <w:fldChar w:fldCharType="begin" w:fldLock="1"/>
    </w:r>
    <w:r w:rsidRPr="00705D4D">
      <w:instrText xml:space="preserve"> page</w:instrText>
    </w:r>
    <w:r w:rsidRPr="00705D4D">
      <w:fldChar w:fldCharType="separate"/>
    </w:r>
    <w:r w:rsidRPr="00705D4D">
      <w:instrText>45</w:instrText>
    </w:r>
    <w:r w:rsidRPr="00705D4D">
      <w:fldChar w:fldCharType="end"/>
    </w:r>
    <w:r w:rsidRPr="00705D4D">
      <w:instrText xml:space="preserve">/2 </w:instrText>
    </w:r>
    <w:r w:rsidRPr="00705D4D">
      <w:fldChar w:fldCharType="separate"/>
    </w:r>
    <w:r w:rsidRPr="00705D4D">
      <w:instrText>22,5</w:instrText>
    </w:r>
    <w:r w:rsidRPr="00705D4D">
      <w:fldChar w:fldCharType="end"/>
    </w:r>
    <w:r w:rsidRPr="00705D4D">
      <w:instrText xml:space="preserve"> - </w:instrText>
    </w:r>
    <w:r w:rsidRPr="00705D4D">
      <w:fldChar w:fldCharType="begin" w:fldLock="1"/>
    </w:r>
    <w:r w:rsidRPr="00705D4D">
      <w:instrText xml:space="preserve"> = int(</w:instrText>
    </w:r>
    <w:r w:rsidRPr="00705D4D">
      <w:fldChar w:fldCharType="begin" w:fldLock="1"/>
    </w:r>
    <w:r w:rsidRPr="00705D4D">
      <w:instrText xml:space="preserve"> page</w:instrText>
    </w:r>
    <w:r w:rsidRPr="00705D4D">
      <w:fldChar w:fldCharType="separate"/>
    </w:r>
    <w:r w:rsidRPr="00705D4D">
      <w:instrText>45</w:instrText>
    </w:r>
    <w:r w:rsidRPr="00705D4D">
      <w:fldChar w:fldCharType="end"/>
    </w:r>
    <w:r w:rsidRPr="00705D4D">
      <w:instrText xml:space="preserve">/2) </w:instrText>
    </w:r>
    <w:r w:rsidRPr="00705D4D">
      <w:fldChar w:fldCharType="separate"/>
    </w:r>
    <w:r w:rsidRPr="00705D4D">
      <w:instrText>22</w:instrText>
    </w:r>
    <w:r w:rsidRPr="00705D4D">
      <w:fldChar w:fldCharType="end"/>
    </w:r>
    <w:r w:rsidRPr="00705D4D">
      <w:fldChar w:fldCharType="separate"/>
    </w:r>
    <w:r w:rsidRPr="00705D4D">
      <w:instrText>0,5</w:instrText>
    </w:r>
    <w:r w:rsidRPr="00705D4D">
      <w:fldChar w:fldCharType="end"/>
    </w:r>
    <w:r w:rsidRPr="00705D4D">
      <w:instrText xml:space="preserve"> = 0 "</w:instrText>
    </w:r>
    <w:r w:rsidRPr="00705D4D">
      <w:fldChar w:fldCharType="begin" w:fldLock="1"/>
    </w:r>
    <w:r w:rsidRPr="00705D4D">
      <w:instrText xml:space="preserve"> P</w:instrText>
    </w:r>
    <w:r w:rsidRPr="00705D4D">
      <w:instrText>A</w:instrText>
    </w:r>
    <w:r w:rsidRPr="00705D4D">
      <w:instrText xml:space="preserve">GE </w:instrText>
    </w:r>
    <w:r w:rsidRPr="00705D4D">
      <w:fldChar w:fldCharType="separate"/>
    </w:r>
    <w:r w:rsidRPr="00705D4D">
      <w:instrText>46</w:instrText>
    </w:r>
    <w:r w:rsidRPr="00705D4D">
      <w:fldChar w:fldCharType="end"/>
    </w:r>
  </w:p>
  <w:p w:rsidR="009F4794" w:rsidRPr="00705D4D" w:rsidRDefault="009F4794">
    <w:pPr>
      <w:pStyle w:val="SidfotH"/>
      <w:framePr w:w="8732" w:h="284" w:hRule="exact" w:hSpace="0" w:vSpace="0" w:wrap="around" w:xAlign="inside" w:y="13042" w:anchorLock="0"/>
    </w:pPr>
    <w:r w:rsidRPr="00705D4D">
      <w:instrText>""</w:instrText>
    </w:r>
    <w:r w:rsidRPr="00705D4D">
      <w:fldChar w:fldCharType="begin" w:fldLock="1"/>
    </w:r>
    <w:r w:rsidRPr="00705D4D">
      <w:instrText xml:space="preserve"> P</w:instrText>
    </w:r>
    <w:r w:rsidRPr="00705D4D">
      <w:instrText>A</w:instrText>
    </w:r>
    <w:r w:rsidRPr="00705D4D">
      <w:instrText xml:space="preserve">GE </w:instrText>
    </w:r>
    <w:r w:rsidRPr="00705D4D">
      <w:fldChar w:fldCharType="separate"/>
    </w:r>
    <w:r w:rsidRPr="00705D4D">
      <w:instrText>45</w:instrText>
    </w:r>
    <w:r w:rsidRPr="00705D4D">
      <w:fldChar w:fldCharType="end"/>
    </w:r>
    <w:r w:rsidRPr="00705D4D">
      <w:instrText>"</w:instrText>
    </w:r>
    <w:r w:rsidRPr="00705D4D">
      <w:fldChar w:fldCharType="separate"/>
    </w:r>
    <w:r w:rsidRPr="00705D4D">
      <w:t>45</w:t>
    </w:r>
    <w:r w:rsidRPr="00705D4D">
      <w:fldChar w:fldCharType="end"/>
    </w:r>
  </w:p>
  <w:p w:rsidR="009F4794" w:rsidRPr="00705D4D" w:rsidRDefault="009F479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fotV"/>
      <w:framePr w:w="8732" w:h="284" w:hRule="exact" w:hSpace="0" w:vSpace="0" w:wrap="around" w:xAlign="inside" w:y="13042" w:anchorLock="0"/>
    </w:pPr>
    <w:r w:rsidRPr="00705D4D">
      <w:fldChar w:fldCharType="begin" w:fldLock="1"/>
    </w:r>
    <w:r w:rsidRPr="00705D4D">
      <w:instrText xml:space="preserve"> P</w:instrText>
    </w:r>
    <w:r w:rsidRPr="00705D4D">
      <w:instrText>A</w:instrText>
    </w:r>
    <w:r w:rsidRPr="00705D4D">
      <w:instrText xml:space="preserve">GE </w:instrText>
    </w:r>
    <w:r w:rsidRPr="00705D4D">
      <w:fldChar w:fldCharType="separate"/>
    </w:r>
    <w:r w:rsidRPr="00705D4D">
      <w:t>48</w:t>
    </w:r>
    <w:r w:rsidRPr="00705D4D">
      <w:fldChar w:fldCharType="end"/>
    </w:r>
  </w:p>
  <w:p w:rsidR="009F4794" w:rsidRPr="00705D4D" w:rsidRDefault="009F479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fotH"/>
      <w:framePr w:w="8732" w:h="284" w:hRule="exact" w:hSpace="0" w:vSpace="0" w:wrap="around" w:xAlign="inside" w:y="13042" w:anchorLock="0"/>
    </w:pPr>
    <w:r w:rsidRPr="00705D4D">
      <w:fldChar w:fldCharType="begin" w:fldLock="1"/>
    </w:r>
    <w:r w:rsidRPr="00705D4D">
      <w:instrText xml:space="preserve"> P</w:instrText>
    </w:r>
    <w:r w:rsidRPr="00705D4D">
      <w:instrText>A</w:instrText>
    </w:r>
    <w:r w:rsidRPr="00705D4D">
      <w:instrText xml:space="preserve">GE </w:instrText>
    </w:r>
    <w:r w:rsidRPr="00705D4D">
      <w:fldChar w:fldCharType="separate"/>
    </w:r>
    <w:r w:rsidRPr="00705D4D">
      <w:t>3</w:t>
    </w:r>
    <w:r w:rsidRPr="00705D4D">
      <w:fldChar w:fldCharType="end"/>
    </w:r>
  </w:p>
  <w:p w:rsidR="009F4794" w:rsidRPr="00705D4D" w:rsidRDefault="009F479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fotH"/>
      <w:framePr w:w="8732" w:h="284" w:hRule="exact" w:hSpace="0" w:vSpace="0" w:wrap="around" w:xAlign="inside" w:y="13042" w:anchorLock="0"/>
    </w:pPr>
    <w:r w:rsidRPr="00705D4D">
      <w:fldChar w:fldCharType="begin" w:fldLock="1"/>
    </w:r>
    <w:r w:rsidRPr="00705D4D">
      <w:instrText xml:space="preserve"> P</w:instrText>
    </w:r>
    <w:r w:rsidRPr="00705D4D">
      <w:instrText>A</w:instrText>
    </w:r>
    <w:r w:rsidRPr="00705D4D">
      <w:instrText xml:space="preserve">GE </w:instrText>
    </w:r>
    <w:r w:rsidRPr="00705D4D">
      <w:fldChar w:fldCharType="separate"/>
    </w:r>
    <w:r w:rsidRPr="00705D4D">
      <w:t>49</w:t>
    </w:r>
    <w:r w:rsidRPr="00705D4D">
      <w:fldChar w:fldCharType="end"/>
    </w:r>
  </w:p>
  <w:p w:rsidR="009F4794" w:rsidRPr="00705D4D" w:rsidRDefault="009F479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fotV"/>
      <w:framePr w:w="8732" w:h="284" w:hRule="exact" w:hSpace="0" w:vSpace="0" w:wrap="around" w:xAlign="inside" w:y="13042" w:anchorLock="0"/>
    </w:pPr>
    <w:r w:rsidRPr="00705D4D">
      <w:fldChar w:fldCharType="begin" w:fldLock="1"/>
    </w:r>
    <w:r w:rsidRPr="00705D4D">
      <w:instrText xml:space="preserve"> if </w:instrText>
    </w:r>
    <w:r w:rsidRPr="00705D4D">
      <w:fldChar w:fldCharType="begin" w:fldLock="1"/>
    </w:r>
    <w:r w:rsidRPr="00705D4D">
      <w:instrText xml:space="preserve"> = </w:instrText>
    </w:r>
    <w:r w:rsidRPr="00705D4D">
      <w:fldChar w:fldCharType="begin" w:fldLock="1"/>
    </w:r>
    <w:r w:rsidRPr="00705D4D">
      <w:instrText xml:space="preserve"> = </w:instrText>
    </w:r>
    <w:r w:rsidRPr="00705D4D">
      <w:fldChar w:fldCharType="begin" w:fldLock="1"/>
    </w:r>
    <w:r w:rsidRPr="00705D4D">
      <w:instrText xml:space="preserve"> page</w:instrText>
    </w:r>
    <w:r w:rsidRPr="00705D4D">
      <w:fldChar w:fldCharType="separate"/>
    </w:r>
    <w:r w:rsidRPr="00705D4D">
      <w:instrText>47</w:instrText>
    </w:r>
    <w:r w:rsidRPr="00705D4D">
      <w:fldChar w:fldCharType="end"/>
    </w:r>
    <w:r w:rsidRPr="00705D4D">
      <w:instrText xml:space="preserve">/2 </w:instrText>
    </w:r>
    <w:r w:rsidRPr="00705D4D">
      <w:fldChar w:fldCharType="separate"/>
    </w:r>
    <w:r w:rsidRPr="00705D4D">
      <w:instrText>23,5</w:instrText>
    </w:r>
    <w:r w:rsidRPr="00705D4D">
      <w:fldChar w:fldCharType="end"/>
    </w:r>
    <w:r w:rsidRPr="00705D4D">
      <w:instrText xml:space="preserve"> - </w:instrText>
    </w:r>
    <w:r w:rsidRPr="00705D4D">
      <w:fldChar w:fldCharType="begin" w:fldLock="1"/>
    </w:r>
    <w:r w:rsidRPr="00705D4D">
      <w:instrText xml:space="preserve"> = int(</w:instrText>
    </w:r>
    <w:r w:rsidRPr="00705D4D">
      <w:fldChar w:fldCharType="begin" w:fldLock="1"/>
    </w:r>
    <w:r w:rsidRPr="00705D4D">
      <w:instrText xml:space="preserve"> page</w:instrText>
    </w:r>
    <w:r w:rsidRPr="00705D4D">
      <w:fldChar w:fldCharType="separate"/>
    </w:r>
    <w:r w:rsidRPr="00705D4D">
      <w:instrText>47</w:instrText>
    </w:r>
    <w:r w:rsidRPr="00705D4D">
      <w:fldChar w:fldCharType="end"/>
    </w:r>
    <w:r w:rsidRPr="00705D4D">
      <w:instrText xml:space="preserve">/2) </w:instrText>
    </w:r>
    <w:r w:rsidRPr="00705D4D">
      <w:fldChar w:fldCharType="separate"/>
    </w:r>
    <w:r w:rsidRPr="00705D4D">
      <w:instrText>23</w:instrText>
    </w:r>
    <w:r w:rsidRPr="00705D4D">
      <w:fldChar w:fldCharType="end"/>
    </w:r>
    <w:r w:rsidRPr="00705D4D">
      <w:fldChar w:fldCharType="separate"/>
    </w:r>
    <w:r w:rsidRPr="00705D4D">
      <w:instrText>0,5</w:instrText>
    </w:r>
    <w:r w:rsidRPr="00705D4D">
      <w:fldChar w:fldCharType="end"/>
    </w:r>
    <w:r w:rsidRPr="00705D4D">
      <w:instrText xml:space="preserve"> = 0 "</w:instrText>
    </w:r>
    <w:r w:rsidRPr="00705D4D">
      <w:fldChar w:fldCharType="begin" w:fldLock="1"/>
    </w:r>
    <w:r w:rsidRPr="00705D4D">
      <w:instrText xml:space="preserve"> P</w:instrText>
    </w:r>
    <w:r w:rsidRPr="00705D4D">
      <w:instrText>A</w:instrText>
    </w:r>
    <w:r w:rsidRPr="00705D4D">
      <w:instrText xml:space="preserve">GE </w:instrText>
    </w:r>
    <w:r w:rsidRPr="00705D4D">
      <w:fldChar w:fldCharType="separate"/>
    </w:r>
    <w:r w:rsidRPr="00705D4D">
      <w:instrText>48</w:instrText>
    </w:r>
    <w:r w:rsidRPr="00705D4D">
      <w:fldChar w:fldCharType="end"/>
    </w:r>
  </w:p>
  <w:p w:rsidR="009F4794" w:rsidRPr="00705D4D" w:rsidRDefault="009F4794">
    <w:pPr>
      <w:pStyle w:val="SidfotH"/>
      <w:framePr w:w="8732" w:h="284" w:hRule="exact" w:hSpace="0" w:vSpace="0" w:wrap="around" w:xAlign="inside" w:y="13042" w:anchorLock="0"/>
    </w:pPr>
    <w:r w:rsidRPr="00705D4D">
      <w:instrText>""</w:instrText>
    </w:r>
    <w:r w:rsidRPr="00705D4D">
      <w:fldChar w:fldCharType="begin" w:fldLock="1"/>
    </w:r>
    <w:r w:rsidRPr="00705D4D">
      <w:instrText xml:space="preserve"> P</w:instrText>
    </w:r>
    <w:r w:rsidRPr="00705D4D">
      <w:instrText>A</w:instrText>
    </w:r>
    <w:r w:rsidRPr="00705D4D">
      <w:instrText xml:space="preserve">GE </w:instrText>
    </w:r>
    <w:r w:rsidRPr="00705D4D">
      <w:fldChar w:fldCharType="separate"/>
    </w:r>
    <w:r w:rsidRPr="00705D4D">
      <w:instrText>47</w:instrText>
    </w:r>
    <w:r w:rsidRPr="00705D4D">
      <w:fldChar w:fldCharType="end"/>
    </w:r>
    <w:r w:rsidRPr="00705D4D">
      <w:instrText>"</w:instrText>
    </w:r>
    <w:r w:rsidRPr="00705D4D">
      <w:fldChar w:fldCharType="separate"/>
    </w:r>
    <w:r w:rsidRPr="00705D4D">
      <w:t>47</w:t>
    </w:r>
    <w:r w:rsidRPr="00705D4D">
      <w:fldChar w:fldCharType="end"/>
    </w:r>
  </w:p>
  <w:p w:rsidR="009F4794" w:rsidRPr="00705D4D" w:rsidRDefault="009F479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fotV"/>
      <w:framePr w:w="8732" w:h="284" w:hRule="exact" w:hSpace="0" w:vSpace="0" w:wrap="around" w:xAlign="inside" w:y="13042" w:anchorLock="0"/>
    </w:pPr>
    <w:r w:rsidRPr="00705D4D">
      <w:fldChar w:fldCharType="begin" w:fldLock="1"/>
    </w:r>
    <w:r w:rsidRPr="00705D4D">
      <w:instrText xml:space="preserve"> if </w:instrText>
    </w:r>
    <w:r w:rsidRPr="00705D4D">
      <w:fldChar w:fldCharType="begin" w:fldLock="1"/>
    </w:r>
    <w:r w:rsidRPr="00705D4D">
      <w:instrText xml:space="preserve"> = </w:instrText>
    </w:r>
    <w:r w:rsidRPr="00705D4D">
      <w:fldChar w:fldCharType="begin" w:fldLock="1"/>
    </w:r>
    <w:r w:rsidRPr="00705D4D">
      <w:instrText xml:space="preserve"> = </w:instrText>
    </w:r>
    <w:r w:rsidRPr="00705D4D">
      <w:fldChar w:fldCharType="begin" w:fldLock="1"/>
    </w:r>
    <w:r w:rsidRPr="00705D4D">
      <w:instrText xml:space="preserve"> page</w:instrText>
    </w:r>
    <w:r w:rsidRPr="00705D4D">
      <w:fldChar w:fldCharType="separate"/>
    </w:r>
    <w:r w:rsidR="00705D4D">
      <w:rPr>
        <w:noProof/>
      </w:rPr>
      <w:instrText>1</w:instrText>
    </w:r>
    <w:r w:rsidRPr="00705D4D">
      <w:fldChar w:fldCharType="end"/>
    </w:r>
    <w:r w:rsidRPr="00705D4D">
      <w:instrText xml:space="preserve">/2 </w:instrText>
    </w:r>
    <w:r w:rsidRPr="00705D4D">
      <w:fldChar w:fldCharType="separate"/>
    </w:r>
    <w:r w:rsidR="00705D4D">
      <w:rPr>
        <w:noProof/>
      </w:rPr>
      <w:instrText>0,5</w:instrText>
    </w:r>
    <w:r w:rsidRPr="00705D4D">
      <w:fldChar w:fldCharType="end"/>
    </w:r>
    <w:r w:rsidRPr="00705D4D">
      <w:instrText xml:space="preserve"> - </w:instrText>
    </w:r>
    <w:r w:rsidRPr="00705D4D">
      <w:fldChar w:fldCharType="begin" w:fldLock="1"/>
    </w:r>
    <w:r w:rsidRPr="00705D4D">
      <w:instrText xml:space="preserve"> = int(</w:instrText>
    </w:r>
    <w:r w:rsidRPr="00705D4D">
      <w:fldChar w:fldCharType="begin" w:fldLock="1"/>
    </w:r>
    <w:r w:rsidRPr="00705D4D">
      <w:instrText xml:space="preserve"> page</w:instrText>
    </w:r>
    <w:r w:rsidRPr="00705D4D">
      <w:fldChar w:fldCharType="separate"/>
    </w:r>
    <w:r w:rsidR="00705D4D">
      <w:rPr>
        <w:noProof/>
      </w:rPr>
      <w:instrText>1</w:instrText>
    </w:r>
    <w:r w:rsidRPr="00705D4D">
      <w:fldChar w:fldCharType="end"/>
    </w:r>
    <w:r w:rsidRPr="00705D4D">
      <w:instrText xml:space="preserve">/2) </w:instrText>
    </w:r>
    <w:r w:rsidRPr="00705D4D">
      <w:fldChar w:fldCharType="separate"/>
    </w:r>
    <w:r w:rsidR="00705D4D">
      <w:rPr>
        <w:noProof/>
      </w:rPr>
      <w:instrText>0</w:instrText>
    </w:r>
    <w:r w:rsidRPr="00705D4D">
      <w:fldChar w:fldCharType="end"/>
    </w:r>
    <w:r w:rsidRPr="00705D4D">
      <w:fldChar w:fldCharType="separate"/>
    </w:r>
    <w:r w:rsidR="00705D4D">
      <w:rPr>
        <w:noProof/>
      </w:rPr>
      <w:instrText>0,5</w:instrText>
    </w:r>
    <w:r w:rsidRPr="00705D4D">
      <w:fldChar w:fldCharType="end"/>
    </w:r>
    <w:r w:rsidRPr="00705D4D">
      <w:instrText xml:space="preserve"> = 0 "</w:instrText>
    </w:r>
    <w:r w:rsidRPr="00705D4D">
      <w:fldChar w:fldCharType="begin" w:fldLock="1"/>
    </w:r>
    <w:r w:rsidRPr="00705D4D">
      <w:instrText xml:space="preserve"> P</w:instrText>
    </w:r>
    <w:r w:rsidRPr="00705D4D">
      <w:instrText>A</w:instrText>
    </w:r>
    <w:r w:rsidRPr="00705D4D">
      <w:instrText xml:space="preserve">GE </w:instrText>
    </w:r>
    <w:r w:rsidRPr="00705D4D">
      <w:fldChar w:fldCharType="separate"/>
    </w:r>
    <w:r w:rsidRPr="00705D4D">
      <w:instrText>14</w:instrText>
    </w:r>
    <w:r w:rsidRPr="00705D4D">
      <w:fldChar w:fldCharType="end"/>
    </w:r>
  </w:p>
  <w:p w:rsidR="009F4794" w:rsidRPr="00705D4D" w:rsidRDefault="009F4794">
    <w:pPr>
      <w:pStyle w:val="SidfotH"/>
      <w:framePr w:w="8732" w:h="284" w:hRule="exact" w:hSpace="0" w:vSpace="0" w:wrap="around" w:xAlign="inside" w:y="13042" w:anchorLock="0"/>
    </w:pPr>
    <w:r w:rsidRPr="00705D4D">
      <w:instrText>""</w:instrText>
    </w:r>
    <w:r w:rsidRPr="00705D4D">
      <w:fldChar w:fldCharType="begin" w:fldLock="1"/>
    </w:r>
    <w:r w:rsidRPr="00705D4D">
      <w:instrText xml:space="preserve"> P</w:instrText>
    </w:r>
    <w:r w:rsidRPr="00705D4D">
      <w:instrText>A</w:instrText>
    </w:r>
    <w:r w:rsidRPr="00705D4D">
      <w:instrText xml:space="preserve">GE </w:instrText>
    </w:r>
    <w:r w:rsidRPr="00705D4D">
      <w:fldChar w:fldCharType="separate"/>
    </w:r>
    <w:r w:rsidR="00705D4D">
      <w:rPr>
        <w:noProof/>
      </w:rPr>
      <w:instrText>1</w:instrText>
    </w:r>
    <w:r w:rsidRPr="00705D4D">
      <w:fldChar w:fldCharType="end"/>
    </w:r>
    <w:r w:rsidRPr="00705D4D">
      <w:instrText>"</w:instrText>
    </w:r>
    <w:r w:rsidRPr="00705D4D">
      <w:fldChar w:fldCharType="separate"/>
    </w:r>
    <w:r w:rsidR="00705D4D">
      <w:rPr>
        <w:noProof/>
      </w:rPr>
      <w:t>1</w:t>
    </w:r>
    <w:r w:rsidRPr="00705D4D">
      <w:fldChar w:fldCharType="end"/>
    </w:r>
  </w:p>
  <w:p w:rsidR="009F4794" w:rsidRPr="00705D4D" w:rsidRDefault="009F479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fotV"/>
      <w:framePr w:w="8732" w:h="284" w:hRule="exact" w:hSpace="0" w:vSpace="0" w:wrap="around" w:xAlign="inside" w:y="13042" w:anchorLock="0"/>
    </w:pPr>
    <w:r w:rsidRPr="00705D4D">
      <w:fldChar w:fldCharType="begin" w:fldLock="1"/>
    </w:r>
    <w:r w:rsidRPr="00705D4D">
      <w:instrText xml:space="preserve"> P</w:instrText>
    </w:r>
    <w:r w:rsidRPr="00705D4D">
      <w:instrText>A</w:instrText>
    </w:r>
    <w:r w:rsidRPr="00705D4D">
      <w:instrText xml:space="preserve">GE </w:instrText>
    </w:r>
    <w:r w:rsidRPr="00705D4D">
      <w:fldChar w:fldCharType="separate"/>
    </w:r>
    <w:r w:rsidRPr="00705D4D">
      <w:t>2</w:t>
    </w:r>
    <w:r w:rsidRPr="00705D4D">
      <w:fldChar w:fldCharType="end"/>
    </w:r>
  </w:p>
  <w:p w:rsidR="009F4794" w:rsidRPr="00705D4D" w:rsidRDefault="009F479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fotH"/>
      <w:framePr w:w="8732" w:h="284" w:hRule="exact" w:hSpace="0" w:vSpace="0" w:wrap="around" w:xAlign="inside" w:y="13042" w:anchorLock="0"/>
    </w:pPr>
    <w:r w:rsidRPr="00705D4D">
      <w:fldChar w:fldCharType="begin" w:fldLock="1"/>
    </w:r>
    <w:r w:rsidRPr="00705D4D">
      <w:instrText xml:space="preserve"> P</w:instrText>
    </w:r>
    <w:r w:rsidRPr="00705D4D">
      <w:instrText>A</w:instrText>
    </w:r>
    <w:r w:rsidRPr="00705D4D">
      <w:instrText xml:space="preserve">GE </w:instrText>
    </w:r>
    <w:r w:rsidRPr="00705D4D">
      <w:fldChar w:fldCharType="separate"/>
    </w:r>
    <w:r w:rsidRPr="00705D4D">
      <w:t>3</w:t>
    </w:r>
    <w:r w:rsidRPr="00705D4D">
      <w:fldChar w:fldCharType="end"/>
    </w:r>
  </w:p>
  <w:p w:rsidR="009F4794" w:rsidRPr="00705D4D" w:rsidRDefault="009F479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fotV"/>
      <w:framePr w:w="8732" w:h="284" w:hRule="exact" w:hSpace="0" w:vSpace="0" w:wrap="around" w:xAlign="inside" w:y="13042" w:anchorLock="0"/>
    </w:pPr>
    <w:r w:rsidRPr="00705D4D">
      <w:fldChar w:fldCharType="begin" w:fldLock="1"/>
    </w:r>
    <w:r w:rsidRPr="00705D4D">
      <w:instrText xml:space="preserve"> if </w:instrText>
    </w:r>
    <w:r w:rsidRPr="00705D4D">
      <w:fldChar w:fldCharType="begin" w:fldLock="1"/>
    </w:r>
    <w:r w:rsidRPr="00705D4D">
      <w:instrText xml:space="preserve"> = </w:instrText>
    </w:r>
    <w:r w:rsidRPr="00705D4D">
      <w:fldChar w:fldCharType="begin" w:fldLock="1"/>
    </w:r>
    <w:r w:rsidRPr="00705D4D">
      <w:instrText xml:space="preserve"> = </w:instrText>
    </w:r>
    <w:r w:rsidRPr="00705D4D">
      <w:fldChar w:fldCharType="begin" w:fldLock="1"/>
    </w:r>
    <w:r w:rsidRPr="00705D4D">
      <w:instrText xml:space="preserve"> page</w:instrText>
    </w:r>
    <w:r w:rsidRPr="00705D4D">
      <w:fldChar w:fldCharType="separate"/>
    </w:r>
    <w:r w:rsidRPr="00705D4D">
      <w:instrText>2</w:instrText>
    </w:r>
    <w:r w:rsidRPr="00705D4D">
      <w:fldChar w:fldCharType="end"/>
    </w:r>
    <w:r w:rsidRPr="00705D4D">
      <w:instrText xml:space="preserve">/2 </w:instrText>
    </w:r>
    <w:r w:rsidRPr="00705D4D">
      <w:fldChar w:fldCharType="separate"/>
    </w:r>
    <w:r w:rsidRPr="00705D4D">
      <w:instrText>1</w:instrText>
    </w:r>
    <w:r w:rsidRPr="00705D4D">
      <w:fldChar w:fldCharType="end"/>
    </w:r>
    <w:r w:rsidRPr="00705D4D">
      <w:instrText xml:space="preserve"> - </w:instrText>
    </w:r>
    <w:r w:rsidRPr="00705D4D">
      <w:fldChar w:fldCharType="begin" w:fldLock="1"/>
    </w:r>
    <w:r w:rsidRPr="00705D4D">
      <w:instrText xml:space="preserve"> = int(</w:instrText>
    </w:r>
    <w:r w:rsidRPr="00705D4D">
      <w:fldChar w:fldCharType="begin" w:fldLock="1"/>
    </w:r>
    <w:r w:rsidRPr="00705D4D">
      <w:instrText xml:space="preserve"> page</w:instrText>
    </w:r>
    <w:r w:rsidRPr="00705D4D">
      <w:fldChar w:fldCharType="separate"/>
    </w:r>
    <w:r w:rsidRPr="00705D4D">
      <w:instrText>2</w:instrText>
    </w:r>
    <w:r w:rsidRPr="00705D4D">
      <w:fldChar w:fldCharType="end"/>
    </w:r>
    <w:r w:rsidRPr="00705D4D">
      <w:instrText xml:space="preserve">/2) </w:instrText>
    </w:r>
    <w:r w:rsidRPr="00705D4D">
      <w:fldChar w:fldCharType="separate"/>
    </w:r>
    <w:r w:rsidRPr="00705D4D">
      <w:instrText>1</w:instrText>
    </w:r>
    <w:r w:rsidRPr="00705D4D">
      <w:fldChar w:fldCharType="end"/>
    </w:r>
    <w:r w:rsidRPr="00705D4D">
      <w:fldChar w:fldCharType="separate"/>
    </w:r>
    <w:r w:rsidRPr="00705D4D">
      <w:instrText>0</w:instrText>
    </w:r>
    <w:r w:rsidRPr="00705D4D">
      <w:fldChar w:fldCharType="end"/>
    </w:r>
    <w:r w:rsidRPr="00705D4D">
      <w:instrText xml:space="preserve"> = 0 "</w:instrText>
    </w:r>
    <w:r w:rsidRPr="00705D4D">
      <w:fldChar w:fldCharType="begin" w:fldLock="1"/>
    </w:r>
    <w:r w:rsidRPr="00705D4D">
      <w:instrText xml:space="preserve"> P</w:instrText>
    </w:r>
    <w:r w:rsidRPr="00705D4D">
      <w:instrText>A</w:instrText>
    </w:r>
    <w:r w:rsidRPr="00705D4D">
      <w:instrText xml:space="preserve">GE </w:instrText>
    </w:r>
    <w:r w:rsidRPr="00705D4D">
      <w:fldChar w:fldCharType="separate"/>
    </w:r>
    <w:r w:rsidRPr="00705D4D">
      <w:instrText>2</w:instrText>
    </w:r>
    <w:r w:rsidRPr="00705D4D">
      <w:fldChar w:fldCharType="end"/>
    </w:r>
  </w:p>
  <w:p w:rsidR="009F4794" w:rsidRPr="00705D4D" w:rsidRDefault="009F4794">
    <w:pPr>
      <w:pStyle w:val="SidfotV"/>
      <w:framePr w:w="8732" w:h="284" w:hRule="exact" w:hSpace="0" w:vSpace="0" w:wrap="around" w:xAlign="inside" w:y="13042" w:anchorLock="0"/>
    </w:pPr>
    <w:r w:rsidRPr="00705D4D">
      <w:instrText>""</w:instrText>
    </w:r>
    <w:r w:rsidRPr="00705D4D">
      <w:fldChar w:fldCharType="begin" w:fldLock="1"/>
    </w:r>
    <w:r w:rsidRPr="00705D4D">
      <w:instrText xml:space="preserve"> P</w:instrText>
    </w:r>
    <w:r w:rsidRPr="00705D4D">
      <w:instrText>A</w:instrText>
    </w:r>
    <w:r w:rsidRPr="00705D4D">
      <w:instrText xml:space="preserve">GE </w:instrText>
    </w:r>
    <w:r w:rsidRPr="00705D4D">
      <w:fldChar w:fldCharType="separate"/>
    </w:r>
    <w:r w:rsidRPr="00705D4D">
      <w:instrText>1</w:instrText>
    </w:r>
    <w:r w:rsidRPr="00705D4D">
      <w:fldChar w:fldCharType="end"/>
    </w:r>
    <w:r w:rsidRPr="00705D4D">
      <w:instrText>"</w:instrText>
    </w:r>
    <w:r w:rsidRPr="00705D4D">
      <w:fldChar w:fldCharType="separate"/>
    </w:r>
    <w:r w:rsidRPr="00705D4D">
      <w:fldChar w:fldCharType="begin" w:fldLock="1"/>
    </w:r>
    <w:r w:rsidRPr="00705D4D">
      <w:instrText xml:space="preserve"> P</w:instrText>
    </w:r>
    <w:r w:rsidRPr="00705D4D">
      <w:instrText>A</w:instrText>
    </w:r>
    <w:r w:rsidRPr="00705D4D">
      <w:instrText xml:space="preserve">GE </w:instrText>
    </w:r>
    <w:r w:rsidRPr="00705D4D">
      <w:fldChar w:fldCharType="separate"/>
    </w:r>
    <w:r w:rsidRPr="00705D4D">
      <w:t>2</w:t>
    </w:r>
    <w:r w:rsidRPr="00705D4D">
      <w:fldChar w:fldCharType="end"/>
    </w:r>
  </w:p>
  <w:p w:rsidR="009F4794" w:rsidRPr="00705D4D" w:rsidRDefault="009F4794">
    <w:pPr>
      <w:pStyle w:val="SidfotH"/>
      <w:framePr w:w="8732" w:h="284" w:hRule="exact" w:hSpace="0" w:vSpace="0" w:wrap="around" w:xAlign="inside" w:y="13042" w:anchorLock="0"/>
    </w:pPr>
    <w:r w:rsidRPr="00705D4D">
      <w:fldChar w:fldCharType="end"/>
    </w:r>
  </w:p>
  <w:p w:rsidR="009F4794" w:rsidRPr="00705D4D" w:rsidRDefault="009F479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fotV"/>
      <w:framePr w:w="8732" w:h="284" w:hRule="exact" w:hSpace="0" w:vSpace="0" w:wrap="around" w:xAlign="inside" w:y="13042" w:anchorLock="0"/>
    </w:pPr>
    <w:r w:rsidRPr="00705D4D">
      <w:fldChar w:fldCharType="begin" w:fldLock="1"/>
    </w:r>
    <w:r w:rsidRPr="00705D4D">
      <w:instrText xml:space="preserve"> P</w:instrText>
    </w:r>
    <w:r w:rsidRPr="00705D4D">
      <w:instrText>A</w:instrText>
    </w:r>
    <w:r w:rsidRPr="00705D4D">
      <w:instrText xml:space="preserve">GE </w:instrText>
    </w:r>
    <w:r w:rsidRPr="00705D4D">
      <w:fldChar w:fldCharType="separate"/>
    </w:r>
    <w:r w:rsidRPr="00705D4D">
      <w:t>6</w:t>
    </w:r>
    <w:r w:rsidRPr="00705D4D">
      <w:fldChar w:fldCharType="end"/>
    </w:r>
  </w:p>
  <w:p w:rsidR="009F4794" w:rsidRPr="00705D4D" w:rsidRDefault="009F479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fotH"/>
      <w:framePr w:w="8732" w:h="284" w:hRule="exact" w:hSpace="0" w:vSpace="0" w:wrap="around" w:xAlign="inside" w:y="13042" w:anchorLock="0"/>
    </w:pPr>
    <w:r w:rsidRPr="00705D4D">
      <w:fldChar w:fldCharType="begin" w:fldLock="1"/>
    </w:r>
    <w:r w:rsidRPr="00705D4D">
      <w:instrText xml:space="preserve"> P</w:instrText>
    </w:r>
    <w:r w:rsidRPr="00705D4D">
      <w:instrText>A</w:instrText>
    </w:r>
    <w:r w:rsidRPr="00705D4D">
      <w:instrText xml:space="preserve">GE </w:instrText>
    </w:r>
    <w:r w:rsidRPr="00705D4D">
      <w:fldChar w:fldCharType="separate"/>
    </w:r>
    <w:r w:rsidRPr="00705D4D">
      <w:t>5</w:t>
    </w:r>
    <w:r w:rsidRPr="00705D4D">
      <w:fldChar w:fldCharType="end"/>
    </w:r>
  </w:p>
  <w:p w:rsidR="009F4794" w:rsidRPr="00705D4D" w:rsidRDefault="009F479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fotV"/>
      <w:framePr w:w="8732" w:h="284" w:hRule="exact" w:hSpace="0" w:vSpace="0" w:wrap="around" w:xAlign="inside" w:y="13042" w:anchorLock="0"/>
    </w:pPr>
    <w:r w:rsidRPr="00705D4D">
      <w:fldChar w:fldCharType="begin" w:fldLock="1"/>
    </w:r>
    <w:r w:rsidRPr="00705D4D">
      <w:instrText xml:space="preserve"> if </w:instrText>
    </w:r>
    <w:r w:rsidRPr="00705D4D">
      <w:fldChar w:fldCharType="begin" w:fldLock="1"/>
    </w:r>
    <w:r w:rsidRPr="00705D4D">
      <w:instrText xml:space="preserve"> = </w:instrText>
    </w:r>
    <w:r w:rsidRPr="00705D4D">
      <w:fldChar w:fldCharType="begin" w:fldLock="1"/>
    </w:r>
    <w:r w:rsidRPr="00705D4D">
      <w:instrText xml:space="preserve"> = </w:instrText>
    </w:r>
    <w:r w:rsidRPr="00705D4D">
      <w:fldChar w:fldCharType="begin" w:fldLock="1"/>
    </w:r>
    <w:r w:rsidRPr="00705D4D">
      <w:instrText xml:space="preserve"> page</w:instrText>
    </w:r>
    <w:r w:rsidRPr="00705D4D">
      <w:fldChar w:fldCharType="separate"/>
    </w:r>
    <w:r w:rsidRPr="00705D4D">
      <w:instrText>4</w:instrText>
    </w:r>
    <w:r w:rsidRPr="00705D4D">
      <w:fldChar w:fldCharType="end"/>
    </w:r>
    <w:r w:rsidRPr="00705D4D">
      <w:instrText xml:space="preserve">/2 </w:instrText>
    </w:r>
    <w:r w:rsidRPr="00705D4D">
      <w:fldChar w:fldCharType="separate"/>
    </w:r>
    <w:r w:rsidRPr="00705D4D">
      <w:instrText>2</w:instrText>
    </w:r>
    <w:r w:rsidRPr="00705D4D">
      <w:fldChar w:fldCharType="end"/>
    </w:r>
    <w:r w:rsidRPr="00705D4D">
      <w:instrText xml:space="preserve"> - </w:instrText>
    </w:r>
    <w:r w:rsidRPr="00705D4D">
      <w:fldChar w:fldCharType="begin" w:fldLock="1"/>
    </w:r>
    <w:r w:rsidRPr="00705D4D">
      <w:instrText xml:space="preserve"> = int(</w:instrText>
    </w:r>
    <w:r w:rsidRPr="00705D4D">
      <w:fldChar w:fldCharType="begin" w:fldLock="1"/>
    </w:r>
    <w:r w:rsidRPr="00705D4D">
      <w:instrText xml:space="preserve"> page</w:instrText>
    </w:r>
    <w:r w:rsidRPr="00705D4D">
      <w:fldChar w:fldCharType="separate"/>
    </w:r>
    <w:r w:rsidRPr="00705D4D">
      <w:instrText>4</w:instrText>
    </w:r>
    <w:r w:rsidRPr="00705D4D">
      <w:fldChar w:fldCharType="end"/>
    </w:r>
    <w:r w:rsidRPr="00705D4D">
      <w:instrText xml:space="preserve">/2) </w:instrText>
    </w:r>
    <w:r w:rsidRPr="00705D4D">
      <w:fldChar w:fldCharType="separate"/>
    </w:r>
    <w:r w:rsidRPr="00705D4D">
      <w:instrText>2</w:instrText>
    </w:r>
    <w:r w:rsidRPr="00705D4D">
      <w:fldChar w:fldCharType="end"/>
    </w:r>
    <w:r w:rsidRPr="00705D4D">
      <w:fldChar w:fldCharType="separate"/>
    </w:r>
    <w:r w:rsidRPr="00705D4D">
      <w:instrText>0</w:instrText>
    </w:r>
    <w:r w:rsidRPr="00705D4D">
      <w:fldChar w:fldCharType="end"/>
    </w:r>
    <w:r w:rsidRPr="00705D4D">
      <w:instrText xml:space="preserve"> = 0 "</w:instrText>
    </w:r>
    <w:r w:rsidRPr="00705D4D">
      <w:fldChar w:fldCharType="begin" w:fldLock="1"/>
    </w:r>
    <w:r w:rsidRPr="00705D4D">
      <w:instrText xml:space="preserve"> P</w:instrText>
    </w:r>
    <w:r w:rsidRPr="00705D4D">
      <w:instrText>A</w:instrText>
    </w:r>
    <w:r w:rsidRPr="00705D4D">
      <w:instrText xml:space="preserve">GE </w:instrText>
    </w:r>
    <w:r w:rsidRPr="00705D4D">
      <w:fldChar w:fldCharType="separate"/>
    </w:r>
    <w:r w:rsidRPr="00705D4D">
      <w:instrText>4</w:instrText>
    </w:r>
    <w:r w:rsidRPr="00705D4D">
      <w:fldChar w:fldCharType="end"/>
    </w:r>
  </w:p>
  <w:p w:rsidR="009F4794" w:rsidRPr="00705D4D" w:rsidRDefault="009F4794">
    <w:pPr>
      <w:pStyle w:val="SidfotV"/>
      <w:framePr w:w="8732" w:h="284" w:hRule="exact" w:hSpace="0" w:vSpace="0" w:wrap="around" w:xAlign="inside" w:y="13042" w:anchorLock="0"/>
    </w:pPr>
    <w:r w:rsidRPr="00705D4D">
      <w:instrText>""</w:instrText>
    </w:r>
    <w:r w:rsidRPr="00705D4D">
      <w:fldChar w:fldCharType="begin" w:fldLock="1"/>
    </w:r>
    <w:r w:rsidRPr="00705D4D">
      <w:instrText xml:space="preserve"> P</w:instrText>
    </w:r>
    <w:r w:rsidRPr="00705D4D">
      <w:instrText>A</w:instrText>
    </w:r>
    <w:r w:rsidRPr="00705D4D">
      <w:instrText xml:space="preserve">GE </w:instrText>
    </w:r>
    <w:r w:rsidRPr="00705D4D">
      <w:fldChar w:fldCharType="separate"/>
    </w:r>
    <w:r w:rsidRPr="00705D4D">
      <w:instrText>3</w:instrText>
    </w:r>
    <w:r w:rsidRPr="00705D4D">
      <w:fldChar w:fldCharType="end"/>
    </w:r>
    <w:r w:rsidRPr="00705D4D">
      <w:instrText>"</w:instrText>
    </w:r>
    <w:r w:rsidRPr="00705D4D">
      <w:fldChar w:fldCharType="separate"/>
    </w:r>
    <w:r w:rsidRPr="00705D4D">
      <w:fldChar w:fldCharType="begin" w:fldLock="1"/>
    </w:r>
    <w:r w:rsidRPr="00705D4D">
      <w:instrText xml:space="preserve"> P</w:instrText>
    </w:r>
    <w:r w:rsidRPr="00705D4D">
      <w:instrText>A</w:instrText>
    </w:r>
    <w:r w:rsidRPr="00705D4D">
      <w:instrText xml:space="preserve">GE </w:instrText>
    </w:r>
    <w:r w:rsidRPr="00705D4D">
      <w:fldChar w:fldCharType="separate"/>
    </w:r>
    <w:r w:rsidRPr="00705D4D">
      <w:t>4</w:t>
    </w:r>
    <w:r w:rsidRPr="00705D4D">
      <w:fldChar w:fldCharType="end"/>
    </w:r>
  </w:p>
  <w:p w:rsidR="009F4794" w:rsidRPr="00705D4D" w:rsidRDefault="009F4794">
    <w:pPr>
      <w:pStyle w:val="SidfotH"/>
      <w:framePr w:w="8732" w:h="284" w:hRule="exact" w:hSpace="0" w:vSpace="0" w:wrap="around" w:xAlign="inside" w:y="13042" w:anchorLock="0"/>
    </w:pPr>
    <w:r w:rsidRPr="00705D4D">
      <w:fldChar w:fldCharType="end"/>
    </w:r>
  </w:p>
  <w:p w:rsidR="009F4794" w:rsidRPr="00705D4D" w:rsidRDefault="009F47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4794" w:rsidRPr="00705D4D" w:rsidRDefault="009F4794">
      <w:pPr>
        <w:pStyle w:val="Sidfot"/>
      </w:pPr>
    </w:p>
  </w:footnote>
  <w:footnote w:type="continuationSeparator" w:id="0">
    <w:p w:rsidR="009F4794" w:rsidRPr="00705D4D" w:rsidRDefault="009F4794">
      <w:pPr>
        <w:spacing w:before="0" w:line="240" w:lineRule="auto"/>
      </w:pPr>
      <w:r w:rsidRPr="00705D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huvudKantJmn"/>
      <w:framePr w:w="8732" w:h="567" w:hRule="exact" w:vSpace="0" w:wrap="around" w:vAnchor="page" w:y="341" w:anchorLock="0"/>
    </w:pPr>
    <w:r w:rsidRPr="00705D4D">
      <w:rPr>
        <w:rStyle w:val="SidhuvudUtskott"/>
      </w:rPr>
      <w:fldChar w:fldCharType="begin" w:fldLock="1"/>
    </w:r>
    <w:r w:rsidRPr="00705D4D">
      <w:rPr>
        <w:rStyle w:val="SidhuvudUtskott"/>
      </w:rPr>
      <w:instrText xml:space="preserve"> DOCPROPERTY BetänkandeÅr</w:instrText>
    </w:r>
    <w:r w:rsidRPr="00705D4D">
      <w:rPr>
        <w:rStyle w:val="SidhuvudUtskott"/>
      </w:rPr>
      <w:fldChar w:fldCharType="separate"/>
    </w:r>
    <w:r w:rsidRPr="00705D4D">
      <w:rPr>
        <w:rStyle w:val="SidhuvudUtskott"/>
      </w:rPr>
      <w:t>2000/01</w:t>
    </w:r>
    <w:r w:rsidRPr="00705D4D">
      <w:rPr>
        <w:rStyle w:val="SidhuvudUtskott"/>
      </w:rPr>
      <w:fldChar w:fldCharType="end"/>
    </w:r>
    <w:r w:rsidRPr="00705D4D">
      <w:rPr>
        <w:rStyle w:val="SidhuvudUtskott"/>
      </w:rPr>
      <w:t>:</w:t>
    </w:r>
    <w:r w:rsidRPr="00705D4D">
      <w:rPr>
        <w:rStyle w:val="SidhuvudUtskott"/>
      </w:rPr>
      <w:fldChar w:fldCharType="begin" w:fldLock="1"/>
    </w:r>
    <w:r w:rsidRPr="00705D4D">
      <w:rPr>
        <w:rStyle w:val="SidhuvudUtskott"/>
      </w:rPr>
      <w:instrText xml:space="preserve"> DOCPROPERTY Utskott</w:instrText>
    </w:r>
    <w:r w:rsidRPr="00705D4D">
      <w:rPr>
        <w:rStyle w:val="SidhuvudUtskott"/>
      </w:rPr>
      <w:fldChar w:fldCharType="separate"/>
    </w:r>
    <w:r w:rsidRPr="00705D4D">
      <w:rPr>
        <w:rStyle w:val="SidhuvudUtskott"/>
      </w:rPr>
      <w:t>MJU</w:t>
    </w:r>
    <w:r w:rsidRPr="00705D4D">
      <w:rPr>
        <w:rStyle w:val="SidhuvudUtskott"/>
      </w:rPr>
      <w:fldChar w:fldCharType="end"/>
    </w:r>
    <w:r w:rsidRPr="00705D4D">
      <w:rPr>
        <w:rStyle w:val="SidhuvudUtskott"/>
      </w:rPr>
      <w:fldChar w:fldCharType="begin" w:fldLock="1"/>
    </w:r>
    <w:r w:rsidRPr="00705D4D">
      <w:rPr>
        <w:rStyle w:val="SidhuvudUtskott"/>
      </w:rPr>
      <w:instrText xml:space="preserve"> DOCPROPERTY BetänkandeNr</w:instrText>
    </w:r>
    <w:r w:rsidRPr="00705D4D">
      <w:rPr>
        <w:rStyle w:val="SidhuvudUtskott"/>
      </w:rPr>
      <w:fldChar w:fldCharType="separate"/>
    </w:r>
    <w:r w:rsidRPr="00705D4D">
      <w:rPr>
        <w:rStyle w:val="SidhuvudUtskott"/>
      </w:rPr>
      <w:t>10</w:t>
    </w:r>
    <w:r w:rsidRPr="00705D4D">
      <w:rPr>
        <w:rStyle w:val="SidhuvudUtskott"/>
      </w:rPr>
      <w:fldChar w:fldCharType="end"/>
    </w:r>
    <w:r w:rsidRPr="00705D4D">
      <w:t xml:space="preserve">     </w:t>
    </w:r>
    <w:r w:rsidRPr="00705D4D">
      <w:rPr>
        <w:rStyle w:val="SidhuvudBilaga"/>
      </w:rPr>
      <w:t xml:space="preserve"> </w:t>
    </w:r>
    <w:r w:rsidRPr="00705D4D">
      <w:rPr>
        <w:rStyle w:val="SidhuvudRubrikReferens"/>
      </w:rPr>
      <w:fldChar w:fldCharType="begin" w:fldLock="1"/>
    </w:r>
    <w:r w:rsidRPr="00705D4D">
      <w:rPr>
        <w:rStyle w:val="SidhuvudRubrikReferens"/>
      </w:rPr>
      <w:instrText xml:space="preserve"> StyleREF "Rubrik 1" </w:instrText>
    </w:r>
    <w:r w:rsidRPr="00705D4D">
      <w:rPr>
        <w:rStyle w:val="SidhuvudRubrikReferens"/>
      </w:rPr>
      <w:fldChar w:fldCharType="separate"/>
    </w:r>
    <w:r w:rsidRPr="00705D4D">
      <w:rPr>
        <w:rStyle w:val="SidhuvudRubrikReferens"/>
      </w:rPr>
      <w:t>Sammanfattning</w:t>
    </w:r>
    <w:r w:rsidRPr="00705D4D">
      <w:rPr>
        <w:rStyle w:val="SidhuvudRubrikReferens"/>
      </w:rPr>
      <w:fldChar w:fldCharType="end"/>
    </w:r>
  </w:p>
  <w:p w:rsidR="009F4794" w:rsidRPr="00705D4D" w:rsidRDefault="009F4794">
    <w:pPr>
      <w:pStyle w:val="SidhuvudKantJmn"/>
      <w:framePr w:w="8732" w:h="567" w:hRule="exact" w:vSpace="0" w:wrap="around" w:vAnchor="page" w:y="341" w:anchorLock="0"/>
    </w:pPr>
    <w:r w:rsidRPr="00705D4D">
      <w:rPr>
        <w:rStyle w:val="SidhuvudUtskott"/>
      </w:rPr>
      <w:fldChar w:fldCharType="begin" w:fldLock="1"/>
    </w:r>
    <w:r w:rsidRPr="00705D4D">
      <w:rPr>
        <w:rStyle w:val="SidhuvudUtskott"/>
      </w:rPr>
      <w:instrText xml:space="preserve"> DOCPROPERTY Status</w:instrText>
    </w:r>
    <w:r w:rsidRPr="00705D4D">
      <w:rPr>
        <w:rStyle w:val="SidhuvudUtskott"/>
      </w:rPr>
      <w:fldChar w:fldCharType="end"/>
    </w:r>
    <w:r w:rsidRPr="00705D4D">
      <w:rPr>
        <w:rStyle w:val="SidhuvudUtskott"/>
      </w:rPr>
      <w:fldChar w:fldCharType="begin" w:fldLock="1"/>
    </w:r>
    <w:r w:rsidRPr="00705D4D">
      <w:rPr>
        <w:rStyle w:val="SidhuvudUtskott"/>
      </w:rPr>
      <w:instrText xml:space="preserve"> if </w:instrText>
    </w:r>
    <w:r w:rsidRPr="00705D4D">
      <w:rPr>
        <w:rStyle w:val="SidhuvudUtskott"/>
      </w:rPr>
      <w:fldChar w:fldCharType="begin" w:fldLock="1"/>
    </w:r>
    <w:r w:rsidRPr="00705D4D">
      <w:rPr>
        <w:rStyle w:val="SidhuvudUtskott"/>
      </w:rPr>
      <w:instrText xml:space="preserve"> DOCPROPERTY "UtkastDatum"</w:instrText>
    </w:r>
    <w:r w:rsidRPr="00705D4D">
      <w:rPr>
        <w:rStyle w:val="SidhuvudUtskott"/>
      </w:rPr>
      <w:fldChar w:fldCharType="separate"/>
    </w:r>
    <w:r w:rsidRPr="00705D4D">
      <w:rPr>
        <w:rStyle w:val="SidhuvudUtskott"/>
      </w:rPr>
      <w:instrText>Nej</w:instrText>
    </w:r>
    <w:r w:rsidRPr="00705D4D">
      <w:rPr>
        <w:rStyle w:val="SidhuvudUtskott"/>
      </w:rPr>
      <w:fldChar w:fldCharType="end"/>
    </w:r>
    <w:r w:rsidRPr="00705D4D">
      <w:rPr>
        <w:rStyle w:val="SidhuvudUtskott"/>
      </w:rPr>
      <w:instrText xml:space="preserve"> = "Ja" "    </w:instrText>
    </w:r>
    <w:r w:rsidRPr="00705D4D">
      <w:rPr>
        <w:rStyle w:val="SidhuvudUtskott"/>
      </w:rPr>
      <w:fldChar w:fldCharType="begin" w:fldLock="1"/>
    </w:r>
    <w:r w:rsidRPr="00705D4D">
      <w:rPr>
        <w:rStyle w:val="SidhuvudUtskott"/>
      </w:rPr>
      <w:instrText xml:space="preserve"> PRINTDATE \@ "yyyy-MM-dd HH.mm" </w:instrText>
    </w:r>
    <w:r w:rsidRPr="00705D4D">
      <w:rPr>
        <w:rStyle w:val="SidhuvudUtskott"/>
      </w:rPr>
      <w:fldChar w:fldCharType="separate"/>
    </w:r>
    <w:r w:rsidRPr="00705D4D">
      <w:rPr>
        <w:rStyle w:val="SidhuvudUtskott"/>
      </w:rPr>
      <w:instrText>2000-08-11 16.42</w:instrText>
    </w:r>
    <w:r w:rsidRPr="00705D4D">
      <w:rPr>
        <w:rStyle w:val="SidhuvudUtskott"/>
      </w:rPr>
      <w:fldChar w:fldCharType="end"/>
    </w:r>
    <w:r w:rsidRPr="00705D4D">
      <w:rPr>
        <w:rStyle w:val="SidhuvudUtskott"/>
      </w:rPr>
      <w:instrText xml:space="preserve">" </w:instrText>
    </w:r>
    <w:r w:rsidRPr="00705D4D">
      <w:rPr>
        <w:rStyle w:val="SidhuvudUtskott"/>
      </w:rPr>
      <w:fldChar w:fldCharType="end"/>
    </w:r>
  </w:p>
  <w:p w:rsidR="009F4794" w:rsidRPr="00705D4D" w:rsidRDefault="009F479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huvudKantJmn"/>
      <w:framePr w:w="8732" w:h="567" w:hRule="exact" w:vSpace="0" w:wrap="around" w:vAnchor="page" w:y="341" w:anchorLock="0"/>
    </w:pPr>
    <w:r w:rsidRPr="00705D4D">
      <w:rPr>
        <w:rStyle w:val="SidhuvudUtskott"/>
      </w:rPr>
      <w:t>2000/01:MJU10</w:t>
    </w:r>
    <w:r w:rsidRPr="00705D4D">
      <w:t xml:space="preserve">     </w:t>
    </w:r>
    <w:r w:rsidRPr="00705D4D">
      <w:rPr>
        <w:rStyle w:val="SidhuvudBilaga"/>
      </w:rPr>
      <w:t xml:space="preserve"> </w:t>
    </w:r>
    <w:r w:rsidRPr="00705D4D">
      <w:rPr>
        <w:rStyle w:val="SidhuvudRubrikReferens"/>
      </w:rPr>
      <w:t>Utskottets överväganden</w:t>
    </w:r>
  </w:p>
  <w:p w:rsidR="009F4794" w:rsidRPr="00705D4D" w:rsidRDefault="009F4794">
    <w:pPr>
      <w:pStyle w:val="SidhuvudKantJmn"/>
      <w:framePr w:w="8732" w:h="567" w:hRule="exact" w:vSpace="0" w:wrap="around" w:vAnchor="page" w:y="341" w:anchorLock="0"/>
    </w:pPr>
  </w:p>
  <w:p w:rsidR="009F4794" w:rsidRPr="00705D4D" w:rsidRDefault="009F479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huvudKantUdda"/>
      <w:framePr w:w="8732" w:h="567" w:hRule="exact" w:vSpace="0" w:wrap="around" w:vAnchor="page" w:y="341" w:anchorLock="0"/>
    </w:pPr>
    <w:r w:rsidRPr="00705D4D">
      <w:rPr>
        <w:rStyle w:val="SidhuvudRubrikReferens"/>
      </w:rPr>
      <w:t>Utskottets överväganden</w:t>
    </w:r>
    <w:r w:rsidRPr="00705D4D">
      <w:rPr>
        <w:rStyle w:val="SidhuvudBilaga"/>
      </w:rPr>
      <w:t xml:space="preserve"> </w:t>
    </w:r>
    <w:r w:rsidRPr="00705D4D">
      <w:t xml:space="preserve">     </w:t>
    </w:r>
    <w:r w:rsidRPr="00705D4D">
      <w:rPr>
        <w:rStyle w:val="SidhuvudUtskott"/>
      </w:rPr>
      <w:t>2000/01:MJU10</w:t>
    </w:r>
  </w:p>
  <w:p w:rsidR="009F4794" w:rsidRPr="00705D4D" w:rsidRDefault="009F4794">
    <w:pPr>
      <w:pStyle w:val="SidhuvudKantUdda"/>
      <w:framePr w:w="8732" w:h="567" w:hRule="exact" w:vSpace="0" w:wrap="around" w:vAnchor="page" w:y="341" w:anchorLock="0"/>
    </w:pPr>
  </w:p>
  <w:p w:rsidR="009F4794" w:rsidRPr="00705D4D" w:rsidRDefault="009F479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huvudKantUdda"/>
      <w:framePr w:w="8732" w:h="567" w:hRule="exact" w:vSpace="0" w:wrap="around" w:vAnchor="page" w:y="341" w:anchorLock="0"/>
    </w:pPr>
    <w:r w:rsidRPr="00705D4D">
      <w:t xml:space="preserve">  </w:t>
    </w:r>
    <w:r w:rsidRPr="00705D4D">
      <w:rPr>
        <w:rStyle w:val="SidhuvudUtskott"/>
      </w:rPr>
      <w:t>2000/01:MJU10</w:t>
    </w:r>
  </w:p>
  <w:p w:rsidR="009F4794" w:rsidRPr="00705D4D" w:rsidRDefault="009F4794">
    <w:pPr>
      <w:pStyle w:val="SidhuvudKantUdda"/>
      <w:framePr w:w="8732" w:h="567" w:hRule="exact" w:vSpace="0" w:wrap="around" w:vAnchor="page" w:y="341" w:anchorLock="0"/>
    </w:pPr>
  </w:p>
  <w:p w:rsidR="009F4794" w:rsidRPr="00705D4D" w:rsidRDefault="009F479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huvudKantJmn"/>
      <w:framePr w:w="8732" w:h="567" w:hRule="exact" w:vSpace="0" w:wrap="around" w:vAnchor="page" w:y="341" w:anchorLock="0"/>
    </w:pPr>
    <w:r w:rsidRPr="00705D4D">
      <w:rPr>
        <w:rStyle w:val="SidhuvudUtskott"/>
      </w:rPr>
      <w:t>2000/01:MJU10</w:t>
    </w:r>
    <w:r w:rsidRPr="00705D4D">
      <w:t xml:space="preserve">     </w:t>
    </w:r>
    <w:r w:rsidRPr="00705D4D">
      <w:rPr>
        <w:rStyle w:val="SidhuvudBilaga"/>
      </w:rPr>
      <w:t xml:space="preserve"> </w:t>
    </w:r>
    <w:r w:rsidRPr="00705D4D">
      <w:rPr>
        <w:rStyle w:val="SidhuvudRubrikReferens"/>
      </w:rPr>
      <w:t>Reservationer</w:t>
    </w:r>
  </w:p>
  <w:p w:rsidR="009F4794" w:rsidRPr="00705D4D" w:rsidRDefault="009F4794">
    <w:pPr>
      <w:pStyle w:val="SidhuvudKantJmn"/>
      <w:framePr w:w="8732" w:h="567" w:hRule="exact" w:vSpace="0" w:wrap="around" w:vAnchor="page" w:y="341" w:anchorLock="0"/>
    </w:pPr>
  </w:p>
  <w:p w:rsidR="009F4794" w:rsidRPr="00705D4D" w:rsidRDefault="009F479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huvudKantUdda"/>
      <w:framePr w:w="8732" w:h="567" w:hRule="exact" w:vSpace="0" w:wrap="around" w:vAnchor="page" w:y="341" w:anchorLock="0"/>
    </w:pPr>
    <w:r w:rsidRPr="00705D4D">
      <w:rPr>
        <w:rStyle w:val="SidhuvudRubrikReferens"/>
      </w:rPr>
      <w:t>Reservationer</w:t>
    </w:r>
    <w:r w:rsidRPr="00705D4D">
      <w:rPr>
        <w:rStyle w:val="SidhuvudBilaga"/>
      </w:rPr>
      <w:t xml:space="preserve"> </w:t>
    </w:r>
    <w:r w:rsidRPr="00705D4D">
      <w:t xml:space="preserve">     </w:t>
    </w:r>
    <w:r w:rsidRPr="00705D4D">
      <w:rPr>
        <w:rStyle w:val="SidhuvudUtskott"/>
      </w:rPr>
      <w:t>2000/01:MJU10</w:t>
    </w:r>
  </w:p>
  <w:p w:rsidR="009F4794" w:rsidRPr="00705D4D" w:rsidRDefault="009F4794">
    <w:pPr>
      <w:pStyle w:val="SidhuvudKantUdda"/>
      <w:framePr w:w="8732" w:h="567" w:hRule="exact" w:vSpace="0" w:wrap="around" w:vAnchor="page" w:y="341" w:anchorLock="0"/>
    </w:pPr>
  </w:p>
  <w:p w:rsidR="009F4794" w:rsidRPr="00705D4D" w:rsidRDefault="009F479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huvudKantJmn"/>
      <w:framePr w:w="8732" w:h="567" w:hRule="exact" w:vSpace="0" w:wrap="around" w:vAnchor="page" w:y="341" w:anchorLock="0"/>
    </w:pPr>
    <w:r w:rsidRPr="00705D4D">
      <w:rPr>
        <w:rStyle w:val="SidhuvudUtskott"/>
      </w:rPr>
      <w:t>2000/01:MJU10</w:t>
    </w:r>
    <w:r w:rsidRPr="00705D4D">
      <w:t xml:space="preserve">    </w:t>
    </w:r>
  </w:p>
  <w:p w:rsidR="009F4794" w:rsidRPr="00705D4D" w:rsidRDefault="009F4794">
    <w:pPr>
      <w:pStyle w:val="SidhuvudKantJmn"/>
      <w:framePr w:w="8732" w:h="567" w:hRule="exact" w:vSpace="0" w:wrap="around" w:vAnchor="page" w:y="341" w:anchorLock="0"/>
    </w:pPr>
  </w:p>
  <w:p w:rsidR="009F4794" w:rsidRPr="00705D4D" w:rsidRDefault="009F4794">
    <w:pPr>
      <w:pStyle w:val="SidhuvudKantUdda"/>
      <w:framePr w:w="8732" w:h="567" w:hRule="exact" w:vSpace="0" w:wrap="around" w:vAnchor="page" w:y="341" w:anchorLock="0"/>
    </w:pPr>
    <w:r w:rsidRPr="00705D4D">
      <w:rPr>
        <w:rStyle w:val="SidhuvudRubrikReferens"/>
        <w:smallCaps w:val="0"/>
        <w:spacing w:val="0"/>
        <w:sz w:val="19"/>
      </w:rPr>
      <w:t xml:space="preserve"> </w:t>
    </w:r>
  </w:p>
  <w:p w:rsidR="009F4794" w:rsidRPr="00705D4D" w:rsidRDefault="009F479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huvudKantJmn"/>
      <w:framePr w:w="8732" w:h="567" w:hRule="exact" w:vSpace="0" w:wrap="around" w:vAnchor="page" w:y="341" w:anchorLock="0"/>
    </w:pPr>
    <w:r w:rsidRPr="00705D4D">
      <w:rPr>
        <w:rStyle w:val="SidhuvudUtskott"/>
      </w:rPr>
      <w:t>2000/01:MJU10</w:t>
    </w:r>
    <w:r w:rsidRPr="00705D4D">
      <w:t xml:space="preserve">     </w:t>
    </w:r>
    <w:r w:rsidRPr="00705D4D">
      <w:rPr>
        <w:rStyle w:val="SidhuvudBilaga"/>
      </w:rPr>
      <w:t xml:space="preserve"> </w:t>
    </w:r>
    <w:r w:rsidRPr="00705D4D">
      <w:rPr>
        <w:rStyle w:val="SidhuvudRubrikReferens"/>
      </w:rPr>
      <w:t>Särskilda yttranden</w:t>
    </w:r>
  </w:p>
  <w:p w:rsidR="009F4794" w:rsidRPr="00705D4D" w:rsidRDefault="009F4794">
    <w:pPr>
      <w:pStyle w:val="SidhuvudKantJmn"/>
      <w:framePr w:w="8732" w:h="567" w:hRule="exact" w:vSpace="0" w:wrap="around" w:vAnchor="page" w:y="341" w:anchorLock="0"/>
    </w:pPr>
  </w:p>
  <w:p w:rsidR="009F4794" w:rsidRPr="00705D4D" w:rsidRDefault="009F479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huvudKantUdda"/>
      <w:framePr w:w="8732" w:h="567" w:hRule="exact" w:vSpace="0" w:wrap="around" w:vAnchor="page" w:y="341" w:anchorLock="0"/>
    </w:pPr>
    <w:r w:rsidRPr="00705D4D">
      <w:rPr>
        <w:rStyle w:val="SidhuvudRubrikReferens"/>
      </w:rPr>
      <w:fldChar w:fldCharType="begin" w:fldLock="1"/>
    </w:r>
    <w:r w:rsidRPr="00705D4D">
      <w:rPr>
        <w:rStyle w:val="SidhuvudRubrikReferens"/>
      </w:rPr>
      <w:instrText xml:space="preserve"> StyleREF "Rubrik 1" </w:instrText>
    </w:r>
    <w:r w:rsidRPr="00705D4D">
      <w:rPr>
        <w:rStyle w:val="SidhuvudRubrikReferens"/>
      </w:rPr>
      <w:fldChar w:fldCharType="separate"/>
    </w:r>
    <w:r w:rsidRPr="00705D4D">
      <w:rPr>
        <w:rStyle w:val="SidhuvudRubrikReferens"/>
      </w:rPr>
      <w:t>Reservationer</w:t>
    </w:r>
    <w:r w:rsidRPr="00705D4D">
      <w:rPr>
        <w:rStyle w:val="SidhuvudRubrikReferens"/>
      </w:rPr>
      <w:fldChar w:fldCharType="end"/>
    </w:r>
    <w:r w:rsidRPr="00705D4D">
      <w:rPr>
        <w:rStyle w:val="SidhuvudBilaga"/>
      </w:rPr>
      <w:t xml:space="preserve"> </w:t>
    </w:r>
    <w:r w:rsidRPr="00705D4D">
      <w:t xml:space="preserve">     </w:t>
    </w:r>
    <w:r w:rsidRPr="00705D4D">
      <w:rPr>
        <w:rStyle w:val="SidhuvudUtskott"/>
      </w:rPr>
      <w:fldChar w:fldCharType="begin" w:fldLock="1"/>
    </w:r>
    <w:r w:rsidRPr="00705D4D">
      <w:rPr>
        <w:rStyle w:val="SidhuvudUtskott"/>
      </w:rPr>
      <w:instrText xml:space="preserve"> DOCPROPERTY BetänkandeÅr</w:instrText>
    </w:r>
    <w:r w:rsidRPr="00705D4D">
      <w:rPr>
        <w:rStyle w:val="SidhuvudUtskott"/>
      </w:rPr>
      <w:fldChar w:fldCharType="separate"/>
    </w:r>
    <w:r w:rsidRPr="00705D4D">
      <w:rPr>
        <w:rStyle w:val="SidhuvudUtskott"/>
      </w:rPr>
      <w:t>2000/01</w:t>
    </w:r>
    <w:r w:rsidRPr="00705D4D">
      <w:rPr>
        <w:rStyle w:val="SidhuvudUtskott"/>
      </w:rPr>
      <w:fldChar w:fldCharType="end"/>
    </w:r>
    <w:r w:rsidRPr="00705D4D">
      <w:rPr>
        <w:rStyle w:val="SidhuvudUtskott"/>
      </w:rPr>
      <w:t>:</w:t>
    </w:r>
    <w:r w:rsidRPr="00705D4D">
      <w:rPr>
        <w:rStyle w:val="SidhuvudUtskott"/>
      </w:rPr>
      <w:fldChar w:fldCharType="begin" w:fldLock="1"/>
    </w:r>
    <w:r w:rsidRPr="00705D4D">
      <w:rPr>
        <w:rStyle w:val="SidhuvudUtskott"/>
      </w:rPr>
      <w:instrText xml:space="preserve"> DOCPROPERTY</w:instrText>
    </w:r>
    <w:r w:rsidRPr="00705D4D">
      <w:instrText xml:space="preserve"> </w:instrText>
    </w:r>
    <w:r w:rsidRPr="00705D4D">
      <w:rPr>
        <w:rStyle w:val="SidhuvudUtskott"/>
      </w:rPr>
      <w:instrText>Utskott</w:instrText>
    </w:r>
    <w:r w:rsidRPr="00705D4D">
      <w:rPr>
        <w:rStyle w:val="SidhuvudUtskott"/>
      </w:rPr>
      <w:fldChar w:fldCharType="separate"/>
    </w:r>
    <w:r w:rsidRPr="00705D4D">
      <w:rPr>
        <w:rStyle w:val="SidhuvudUtskott"/>
      </w:rPr>
      <w:t>MJU</w:t>
    </w:r>
    <w:r w:rsidRPr="00705D4D">
      <w:rPr>
        <w:rStyle w:val="SidhuvudUtskott"/>
      </w:rPr>
      <w:fldChar w:fldCharType="end"/>
    </w:r>
    <w:r w:rsidRPr="00705D4D">
      <w:rPr>
        <w:rStyle w:val="SidhuvudUtskott"/>
      </w:rPr>
      <w:fldChar w:fldCharType="begin" w:fldLock="1"/>
    </w:r>
    <w:r w:rsidRPr="00705D4D">
      <w:rPr>
        <w:rStyle w:val="SidhuvudUtskott"/>
      </w:rPr>
      <w:instrText xml:space="preserve"> DOCPROPERTY Betä</w:instrText>
    </w:r>
    <w:r w:rsidRPr="00705D4D">
      <w:rPr>
        <w:rStyle w:val="SidhuvudUtskott"/>
      </w:rPr>
      <w:instrText>n</w:instrText>
    </w:r>
    <w:r w:rsidRPr="00705D4D">
      <w:rPr>
        <w:rStyle w:val="SidhuvudUtskott"/>
      </w:rPr>
      <w:instrText>kandeNr</w:instrText>
    </w:r>
    <w:r w:rsidRPr="00705D4D">
      <w:rPr>
        <w:rStyle w:val="SidhuvudUtskott"/>
      </w:rPr>
      <w:fldChar w:fldCharType="separate"/>
    </w:r>
    <w:r w:rsidRPr="00705D4D">
      <w:rPr>
        <w:rStyle w:val="SidhuvudUtskott"/>
      </w:rPr>
      <w:t>10</w:t>
    </w:r>
    <w:r w:rsidRPr="00705D4D">
      <w:rPr>
        <w:rStyle w:val="SidhuvudUtskott"/>
      </w:rPr>
      <w:fldChar w:fldCharType="end"/>
    </w:r>
  </w:p>
  <w:p w:rsidR="009F4794" w:rsidRPr="00705D4D" w:rsidRDefault="009F4794">
    <w:pPr>
      <w:pStyle w:val="SidhuvudKantUdda"/>
      <w:framePr w:w="8732" w:h="567" w:hRule="exact" w:vSpace="0" w:wrap="around" w:vAnchor="page" w:y="341" w:anchorLock="0"/>
    </w:pPr>
    <w:r w:rsidRPr="00705D4D">
      <w:rPr>
        <w:rStyle w:val="SidhuvudUtskott"/>
      </w:rPr>
      <w:fldChar w:fldCharType="begin" w:fldLock="1"/>
    </w:r>
    <w:r w:rsidRPr="00705D4D">
      <w:rPr>
        <w:rStyle w:val="SidhuvudUtskott"/>
      </w:rPr>
      <w:instrText xml:space="preserve"> if </w:instrText>
    </w:r>
    <w:r w:rsidRPr="00705D4D">
      <w:rPr>
        <w:rStyle w:val="SidhuvudUtskott"/>
      </w:rPr>
      <w:fldChar w:fldCharType="begin" w:fldLock="1"/>
    </w:r>
    <w:r w:rsidRPr="00705D4D">
      <w:rPr>
        <w:rStyle w:val="SidhuvudUtskott"/>
      </w:rPr>
      <w:instrText xml:space="preserve"> DOCPROPERTY "UtkastDatum"</w:instrText>
    </w:r>
    <w:r w:rsidRPr="00705D4D">
      <w:rPr>
        <w:rStyle w:val="SidhuvudUtskott"/>
      </w:rPr>
      <w:fldChar w:fldCharType="separate"/>
    </w:r>
    <w:r w:rsidRPr="00705D4D">
      <w:rPr>
        <w:rStyle w:val="SidhuvudUtskott"/>
      </w:rPr>
      <w:instrText>Nej</w:instrText>
    </w:r>
    <w:r w:rsidRPr="00705D4D">
      <w:rPr>
        <w:rStyle w:val="SidhuvudUtskott"/>
      </w:rPr>
      <w:fldChar w:fldCharType="end"/>
    </w:r>
    <w:r w:rsidRPr="00705D4D">
      <w:rPr>
        <w:rStyle w:val="SidhuvudUtskott"/>
      </w:rPr>
      <w:instrText xml:space="preserve"> = "Ja" "</w:instrText>
    </w:r>
    <w:r w:rsidRPr="00705D4D">
      <w:rPr>
        <w:rStyle w:val="SidhuvudUtskott"/>
      </w:rPr>
      <w:fldChar w:fldCharType="begin" w:fldLock="1"/>
    </w:r>
    <w:r w:rsidRPr="00705D4D">
      <w:rPr>
        <w:rStyle w:val="SidhuvudUtskott"/>
      </w:rPr>
      <w:instrText xml:space="preserve"> PRINTDATE \@ "yyyy-MM-dd HH.mm    " </w:instrText>
    </w:r>
    <w:r w:rsidRPr="00705D4D">
      <w:rPr>
        <w:rStyle w:val="SidhuvudUtskott"/>
      </w:rPr>
      <w:fldChar w:fldCharType="separate"/>
    </w:r>
    <w:r w:rsidRPr="00705D4D">
      <w:rPr>
        <w:rStyle w:val="SidhuvudUtskott"/>
      </w:rPr>
      <w:instrText>2000-08-11 16.42</w:instrText>
    </w:r>
    <w:r w:rsidRPr="00705D4D">
      <w:rPr>
        <w:rStyle w:val="SidhuvudUtskott"/>
      </w:rPr>
      <w:fldChar w:fldCharType="end"/>
    </w:r>
    <w:r w:rsidRPr="00705D4D">
      <w:rPr>
        <w:rStyle w:val="SidhuvudUtskott"/>
      </w:rPr>
      <w:instrText xml:space="preserve">" </w:instrText>
    </w:r>
    <w:r w:rsidRPr="00705D4D">
      <w:rPr>
        <w:rStyle w:val="SidhuvudUtskott"/>
      </w:rPr>
      <w:fldChar w:fldCharType="end"/>
    </w:r>
    <w:r w:rsidRPr="00705D4D">
      <w:rPr>
        <w:rStyle w:val="SidhuvudUtskott"/>
      </w:rPr>
      <w:fldChar w:fldCharType="begin" w:fldLock="1"/>
    </w:r>
    <w:r w:rsidRPr="00705D4D">
      <w:rPr>
        <w:rStyle w:val="SidhuvudUtskott"/>
      </w:rPr>
      <w:instrText xml:space="preserve"> DOCPR</w:instrText>
    </w:r>
    <w:r w:rsidRPr="00705D4D">
      <w:rPr>
        <w:rStyle w:val="SidhuvudUtskott"/>
      </w:rPr>
      <w:instrText>O</w:instrText>
    </w:r>
    <w:r w:rsidRPr="00705D4D">
      <w:rPr>
        <w:rStyle w:val="SidhuvudUtskott"/>
      </w:rPr>
      <w:instrText>PERTY Status</w:instrText>
    </w:r>
    <w:r w:rsidRPr="00705D4D">
      <w:rPr>
        <w:rStyle w:val="SidhuvudUtskott"/>
      </w:rPr>
      <w:fldChar w:fldCharType="end"/>
    </w:r>
  </w:p>
  <w:p w:rsidR="009F4794" w:rsidRPr="00705D4D" w:rsidRDefault="009F479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huvudKantUdda"/>
      <w:framePr w:w="8732" w:h="567" w:hRule="exact" w:vSpace="0" w:wrap="around" w:vAnchor="page" w:y="341" w:anchorLock="0"/>
    </w:pPr>
    <w:r w:rsidRPr="00705D4D">
      <w:t xml:space="preserve">  </w:t>
    </w:r>
    <w:r w:rsidRPr="00705D4D">
      <w:rPr>
        <w:rStyle w:val="SidhuvudUtskott"/>
      </w:rPr>
      <w:t>2000/01:MJU10</w:t>
    </w:r>
  </w:p>
  <w:p w:rsidR="009F4794" w:rsidRPr="00705D4D" w:rsidRDefault="009F4794">
    <w:pPr>
      <w:pStyle w:val="SidhuvudKantUdda"/>
      <w:framePr w:w="8732" w:h="567" w:hRule="exact" w:vSpace="0" w:wrap="around" w:vAnchor="page" w:y="341" w:anchorLock="0"/>
    </w:pPr>
  </w:p>
  <w:p w:rsidR="009F4794" w:rsidRPr="00705D4D" w:rsidRDefault="009F479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huvudKantJmn"/>
      <w:framePr w:w="8732" w:h="567" w:hRule="exact" w:vSpace="0" w:wrap="around" w:vAnchor="page" w:y="341" w:anchorLock="0"/>
    </w:pPr>
    <w:r w:rsidRPr="00705D4D">
      <w:rPr>
        <w:rStyle w:val="SidhuvudUtskott"/>
      </w:rPr>
      <w:t>2000/01:MJU10</w:t>
    </w:r>
    <w:r w:rsidRPr="00705D4D">
      <w:t xml:space="preserve">     </w:t>
    </w:r>
    <w:r w:rsidRPr="00705D4D">
      <w:rPr>
        <w:rStyle w:val="SidhuvudBilaga"/>
      </w:rPr>
      <w:t xml:space="preserve"> Bilaga   </w:t>
    </w:r>
    <w:r w:rsidRPr="00705D4D">
      <w:rPr>
        <w:rStyle w:val="SidhuvudRubrikReferens"/>
      </w:rPr>
      <w:t>Förteckning över behandlade förslag</w:t>
    </w:r>
  </w:p>
  <w:p w:rsidR="009F4794" w:rsidRPr="00705D4D" w:rsidRDefault="009F4794">
    <w:pPr>
      <w:pStyle w:val="SidhuvudKantJmn"/>
      <w:framePr w:w="8732" w:h="567" w:hRule="exact" w:vSpace="0" w:wrap="around" w:vAnchor="page" w:y="341" w:anchorLock="0"/>
    </w:pPr>
  </w:p>
  <w:p w:rsidR="009F4794" w:rsidRPr="00705D4D" w:rsidRDefault="009F479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huvudKantUdda"/>
      <w:framePr w:w="8732" w:h="567" w:hRule="exact" w:vSpace="0" w:wrap="around" w:vAnchor="page" w:y="341" w:anchorLock="0"/>
    </w:pPr>
    <w:r w:rsidRPr="00705D4D">
      <w:rPr>
        <w:rStyle w:val="SidhuvudRubrikReferens"/>
      </w:rPr>
      <w:fldChar w:fldCharType="begin" w:fldLock="1"/>
    </w:r>
    <w:r w:rsidRPr="00705D4D">
      <w:rPr>
        <w:rStyle w:val="SidhuvudRubrikReferens"/>
      </w:rPr>
      <w:instrText xml:space="preserve"> StyleREF "Rubrik 1" </w:instrText>
    </w:r>
    <w:r w:rsidRPr="00705D4D">
      <w:rPr>
        <w:rStyle w:val="SidhuvudRubrikReferens"/>
      </w:rPr>
      <w:fldChar w:fldCharType="separate"/>
    </w:r>
    <w:r w:rsidRPr="00705D4D">
      <w:rPr>
        <w:rStyle w:val="SidhuvudRubrikReferens"/>
      </w:rPr>
      <w:t>Sammanfattning</w:t>
    </w:r>
    <w:r w:rsidRPr="00705D4D">
      <w:rPr>
        <w:rStyle w:val="SidhuvudRubrikReferens"/>
      </w:rPr>
      <w:fldChar w:fldCharType="end"/>
    </w:r>
    <w:r w:rsidRPr="00705D4D">
      <w:rPr>
        <w:rStyle w:val="SidhuvudBilaga"/>
      </w:rPr>
      <w:t xml:space="preserve"> </w:t>
    </w:r>
    <w:r w:rsidRPr="00705D4D">
      <w:t xml:space="preserve">     </w:t>
    </w:r>
    <w:r w:rsidRPr="00705D4D">
      <w:rPr>
        <w:rStyle w:val="SidhuvudUtskott"/>
      </w:rPr>
      <w:fldChar w:fldCharType="begin" w:fldLock="1"/>
    </w:r>
    <w:r w:rsidRPr="00705D4D">
      <w:rPr>
        <w:rStyle w:val="SidhuvudUtskott"/>
      </w:rPr>
      <w:instrText xml:space="preserve"> DOCPROPERTY BetänkandeÅr</w:instrText>
    </w:r>
    <w:r w:rsidRPr="00705D4D">
      <w:rPr>
        <w:rStyle w:val="SidhuvudUtskott"/>
      </w:rPr>
      <w:fldChar w:fldCharType="separate"/>
    </w:r>
    <w:r w:rsidRPr="00705D4D">
      <w:rPr>
        <w:rStyle w:val="SidhuvudUtskott"/>
      </w:rPr>
      <w:t>2000/01</w:t>
    </w:r>
    <w:r w:rsidRPr="00705D4D">
      <w:rPr>
        <w:rStyle w:val="SidhuvudUtskott"/>
      </w:rPr>
      <w:fldChar w:fldCharType="end"/>
    </w:r>
    <w:r w:rsidRPr="00705D4D">
      <w:rPr>
        <w:rStyle w:val="SidhuvudUtskott"/>
      </w:rPr>
      <w:t>:</w:t>
    </w:r>
    <w:r w:rsidRPr="00705D4D">
      <w:rPr>
        <w:rStyle w:val="SidhuvudUtskott"/>
      </w:rPr>
      <w:fldChar w:fldCharType="begin" w:fldLock="1"/>
    </w:r>
    <w:r w:rsidRPr="00705D4D">
      <w:rPr>
        <w:rStyle w:val="SidhuvudUtskott"/>
      </w:rPr>
      <w:instrText xml:space="preserve"> DOCPROPERTY</w:instrText>
    </w:r>
    <w:r w:rsidRPr="00705D4D">
      <w:instrText xml:space="preserve"> </w:instrText>
    </w:r>
    <w:r w:rsidRPr="00705D4D">
      <w:rPr>
        <w:rStyle w:val="SidhuvudUtskott"/>
      </w:rPr>
      <w:instrText>Utskott</w:instrText>
    </w:r>
    <w:r w:rsidRPr="00705D4D">
      <w:rPr>
        <w:rStyle w:val="SidhuvudUtskott"/>
      </w:rPr>
      <w:fldChar w:fldCharType="separate"/>
    </w:r>
    <w:r w:rsidRPr="00705D4D">
      <w:rPr>
        <w:rStyle w:val="SidhuvudUtskott"/>
      </w:rPr>
      <w:t>MJU</w:t>
    </w:r>
    <w:r w:rsidRPr="00705D4D">
      <w:rPr>
        <w:rStyle w:val="SidhuvudUtskott"/>
      </w:rPr>
      <w:fldChar w:fldCharType="end"/>
    </w:r>
    <w:r w:rsidRPr="00705D4D">
      <w:rPr>
        <w:rStyle w:val="SidhuvudUtskott"/>
      </w:rPr>
      <w:fldChar w:fldCharType="begin" w:fldLock="1"/>
    </w:r>
    <w:r w:rsidRPr="00705D4D">
      <w:rPr>
        <w:rStyle w:val="SidhuvudUtskott"/>
      </w:rPr>
      <w:instrText xml:space="preserve"> DOCPROPERTY Betä</w:instrText>
    </w:r>
    <w:r w:rsidRPr="00705D4D">
      <w:rPr>
        <w:rStyle w:val="SidhuvudUtskott"/>
      </w:rPr>
      <w:instrText>n</w:instrText>
    </w:r>
    <w:r w:rsidRPr="00705D4D">
      <w:rPr>
        <w:rStyle w:val="SidhuvudUtskott"/>
      </w:rPr>
      <w:instrText>kandeNr</w:instrText>
    </w:r>
    <w:r w:rsidRPr="00705D4D">
      <w:rPr>
        <w:rStyle w:val="SidhuvudUtskott"/>
      </w:rPr>
      <w:fldChar w:fldCharType="separate"/>
    </w:r>
    <w:r w:rsidRPr="00705D4D">
      <w:rPr>
        <w:rStyle w:val="SidhuvudUtskott"/>
      </w:rPr>
      <w:t>10</w:t>
    </w:r>
    <w:r w:rsidRPr="00705D4D">
      <w:rPr>
        <w:rStyle w:val="SidhuvudUtskott"/>
      </w:rPr>
      <w:fldChar w:fldCharType="end"/>
    </w:r>
  </w:p>
  <w:p w:rsidR="009F4794" w:rsidRPr="00705D4D" w:rsidRDefault="009F4794">
    <w:pPr>
      <w:pStyle w:val="SidhuvudKantUdda"/>
      <w:framePr w:w="8732" w:h="567" w:hRule="exact" w:vSpace="0" w:wrap="around" w:vAnchor="page" w:y="341" w:anchorLock="0"/>
    </w:pPr>
    <w:r w:rsidRPr="00705D4D">
      <w:rPr>
        <w:rStyle w:val="SidhuvudUtskott"/>
      </w:rPr>
      <w:fldChar w:fldCharType="begin" w:fldLock="1"/>
    </w:r>
    <w:r w:rsidRPr="00705D4D">
      <w:rPr>
        <w:rStyle w:val="SidhuvudUtskott"/>
      </w:rPr>
      <w:instrText xml:space="preserve"> if </w:instrText>
    </w:r>
    <w:r w:rsidRPr="00705D4D">
      <w:rPr>
        <w:rStyle w:val="SidhuvudUtskott"/>
      </w:rPr>
      <w:fldChar w:fldCharType="begin" w:fldLock="1"/>
    </w:r>
    <w:r w:rsidRPr="00705D4D">
      <w:rPr>
        <w:rStyle w:val="SidhuvudUtskott"/>
      </w:rPr>
      <w:instrText xml:space="preserve"> DOCPROPERTY "UtkastDatum"</w:instrText>
    </w:r>
    <w:r w:rsidRPr="00705D4D">
      <w:rPr>
        <w:rStyle w:val="SidhuvudUtskott"/>
      </w:rPr>
      <w:fldChar w:fldCharType="separate"/>
    </w:r>
    <w:r w:rsidRPr="00705D4D">
      <w:rPr>
        <w:rStyle w:val="SidhuvudUtskott"/>
      </w:rPr>
      <w:instrText>Nej</w:instrText>
    </w:r>
    <w:r w:rsidRPr="00705D4D">
      <w:rPr>
        <w:rStyle w:val="SidhuvudUtskott"/>
      </w:rPr>
      <w:fldChar w:fldCharType="end"/>
    </w:r>
    <w:r w:rsidRPr="00705D4D">
      <w:rPr>
        <w:rStyle w:val="SidhuvudUtskott"/>
      </w:rPr>
      <w:instrText xml:space="preserve"> = "Ja" "</w:instrText>
    </w:r>
    <w:r w:rsidRPr="00705D4D">
      <w:rPr>
        <w:rStyle w:val="SidhuvudUtskott"/>
      </w:rPr>
      <w:fldChar w:fldCharType="begin" w:fldLock="1"/>
    </w:r>
    <w:r w:rsidRPr="00705D4D">
      <w:rPr>
        <w:rStyle w:val="SidhuvudUtskott"/>
      </w:rPr>
      <w:instrText xml:space="preserve"> PRINTDATE \@ "yyyy-MM-dd HH.mm    " </w:instrText>
    </w:r>
    <w:r w:rsidRPr="00705D4D">
      <w:rPr>
        <w:rStyle w:val="SidhuvudUtskott"/>
      </w:rPr>
      <w:fldChar w:fldCharType="separate"/>
    </w:r>
    <w:r w:rsidRPr="00705D4D">
      <w:rPr>
        <w:rStyle w:val="SidhuvudUtskott"/>
      </w:rPr>
      <w:instrText>2000-08-11 16.42</w:instrText>
    </w:r>
    <w:r w:rsidRPr="00705D4D">
      <w:rPr>
        <w:rStyle w:val="SidhuvudUtskott"/>
      </w:rPr>
      <w:fldChar w:fldCharType="end"/>
    </w:r>
    <w:r w:rsidRPr="00705D4D">
      <w:rPr>
        <w:rStyle w:val="SidhuvudUtskott"/>
      </w:rPr>
      <w:instrText xml:space="preserve">" </w:instrText>
    </w:r>
    <w:r w:rsidRPr="00705D4D">
      <w:rPr>
        <w:rStyle w:val="SidhuvudUtskott"/>
      </w:rPr>
      <w:fldChar w:fldCharType="end"/>
    </w:r>
    <w:r w:rsidRPr="00705D4D">
      <w:rPr>
        <w:rStyle w:val="SidhuvudUtskott"/>
      </w:rPr>
      <w:fldChar w:fldCharType="begin" w:fldLock="1"/>
    </w:r>
    <w:r w:rsidRPr="00705D4D">
      <w:rPr>
        <w:rStyle w:val="SidhuvudUtskott"/>
      </w:rPr>
      <w:instrText xml:space="preserve"> DOCPR</w:instrText>
    </w:r>
    <w:r w:rsidRPr="00705D4D">
      <w:rPr>
        <w:rStyle w:val="SidhuvudUtskott"/>
      </w:rPr>
      <w:instrText>O</w:instrText>
    </w:r>
    <w:r w:rsidRPr="00705D4D">
      <w:rPr>
        <w:rStyle w:val="SidhuvudUtskott"/>
      </w:rPr>
      <w:instrText>PERTY Status</w:instrText>
    </w:r>
    <w:r w:rsidRPr="00705D4D">
      <w:rPr>
        <w:rStyle w:val="SidhuvudUtskott"/>
      </w:rPr>
      <w:fldChar w:fldCharType="end"/>
    </w:r>
  </w:p>
  <w:p w:rsidR="009F4794" w:rsidRPr="00705D4D" w:rsidRDefault="009F479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huvudKantUdda"/>
      <w:framePr w:w="8732" w:h="567" w:hRule="exact" w:vSpace="0" w:wrap="around" w:vAnchor="page" w:y="341" w:anchorLock="0"/>
    </w:pPr>
    <w:r w:rsidRPr="00705D4D">
      <w:rPr>
        <w:rStyle w:val="SidhuvudRubrikReferens"/>
      </w:rPr>
      <w:t>Förteckning över behandlade förslag</w:t>
    </w:r>
    <w:r w:rsidRPr="00705D4D">
      <w:rPr>
        <w:rStyle w:val="SidhuvudBilaga"/>
      </w:rPr>
      <w:t xml:space="preserve">   Bilaga </w:t>
    </w:r>
    <w:r w:rsidRPr="00705D4D">
      <w:t xml:space="preserve">     </w:t>
    </w:r>
    <w:r w:rsidRPr="00705D4D">
      <w:rPr>
        <w:rStyle w:val="SidhuvudUtskott"/>
      </w:rPr>
      <w:t>2000/01:MJU10</w:t>
    </w:r>
  </w:p>
  <w:p w:rsidR="009F4794" w:rsidRPr="00705D4D" w:rsidRDefault="009F4794">
    <w:pPr>
      <w:pStyle w:val="SidhuvudKantUdda"/>
      <w:framePr w:w="8732" w:h="567" w:hRule="exact" w:vSpace="0" w:wrap="around" w:vAnchor="page" w:y="341" w:anchorLock="0"/>
    </w:pPr>
  </w:p>
  <w:p w:rsidR="009F4794" w:rsidRPr="00705D4D" w:rsidRDefault="009F479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huvudKantUdda"/>
      <w:framePr w:w="8732" w:h="567" w:hRule="exact" w:vSpace="0" w:wrap="around" w:vAnchor="page" w:y="341" w:anchorLock="0"/>
    </w:pPr>
    <w:r w:rsidRPr="00705D4D">
      <w:t xml:space="preserve">  </w:t>
    </w:r>
    <w:r w:rsidRPr="00705D4D">
      <w:rPr>
        <w:rStyle w:val="SidhuvudUtskott"/>
      </w:rPr>
      <w:t>2000/01:MJU10</w:t>
    </w:r>
  </w:p>
  <w:p w:rsidR="009F4794" w:rsidRPr="00705D4D" w:rsidRDefault="009F4794">
    <w:pPr>
      <w:pStyle w:val="SidhuvudKantUdda"/>
      <w:framePr w:w="8732" w:h="567" w:hRule="exact" w:vSpace="0" w:wrap="around" w:vAnchor="page" w:y="341" w:anchorLock="0"/>
    </w:pPr>
  </w:p>
  <w:p w:rsidR="009F4794" w:rsidRPr="00705D4D" w:rsidRDefault="009F479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huvudKantUdda"/>
      <w:framePr w:w="8732" w:h="567" w:hRule="exact" w:vSpace="0" w:wrap="around" w:vAnchor="page" w:y="341" w:anchorLock="0"/>
    </w:pPr>
    <w:r w:rsidRPr="00705D4D">
      <w:t xml:space="preserve"> </w:t>
    </w:r>
  </w:p>
  <w:p w:rsidR="009F4794" w:rsidRPr="00705D4D" w:rsidRDefault="009F479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huvudKantJmn"/>
      <w:framePr w:w="8732" w:h="567" w:hRule="exact" w:vSpace="0" w:wrap="around" w:vAnchor="page" w:y="341" w:anchorLock="0"/>
    </w:pPr>
    <w:r w:rsidRPr="00705D4D">
      <w:rPr>
        <w:rStyle w:val="SidhuvudUtskott"/>
      </w:rPr>
      <w:fldChar w:fldCharType="begin" w:fldLock="1"/>
    </w:r>
    <w:r w:rsidRPr="00705D4D">
      <w:rPr>
        <w:rStyle w:val="SidhuvudUtskott"/>
      </w:rPr>
      <w:instrText xml:space="preserve"> DOCPROPERTY BetänkandeÅr</w:instrText>
    </w:r>
    <w:r w:rsidRPr="00705D4D">
      <w:rPr>
        <w:rStyle w:val="SidhuvudUtskott"/>
      </w:rPr>
      <w:fldChar w:fldCharType="separate"/>
    </w:r>
    <w:r w:rsidRPr="00705D4D">
      <w:rPr>
        <w:rStyle w:val="SidhuvudUtskott"/>
      </w:rPr>
      <w:t>2000/01</w:t>
    </w:r>
    <w:r w:rsidRPr="00705D4D">
      <w:rPr>
        <w:rStyle w:val="SidhuvudUtskott"/>
      </w:rPr>
      <w:fldChar w:fldCharType="end"/>
    </w:r>
    <w:r w:rsidRPr="00705D4D">
      <w:rPr>
        <w:rStyle w:val="SidhuvudUtskott"/>
      </w:rPr>
      <w:t>:</w:t>
    </w:r>
    <w:r w:rsidRPr="00705D4D">
      <w:rPr>
        <w:rStyle w:val="SidhuvudUtskott"/>
      </w:rPr>
      <w:fldChar w:fldCharType="begin" w:fldLock="1"/>
    </w:r>
    <w:r w:rsidRPr="00705D4D">
      <w:rPr>
        <w:rStyle w:val="SidhuvudUtskott"/>
      </w:rPr>
      <w:instrText xml:space="preserve"> DOCPROPERTY Utskott</w:instrText>
    </w:r>
    <w:r w:rsidRPr="00705D4D">
      <w:rPr>
        <w:rStyle w:val="SidhuvudUtskott"/>
      </w:rPr>
      <w:fldChar w:fldCharType="separate"/>
    </w:r>
    <w:r w:rsidRPr="00705D4D">
      <w:rPr>
        <w:rStyle w:val="SidhuvudUtskott"/>
      </w:rPr>
      <w:t>MJU</w:t>
    </w:r>
    <w:r w:rsidRPr="00705D4D">
      <w:rPr>
        <w:rStyle w:val="SidhuvudUtskott"/>
      </w:rPr>
      <w:fldChar w:fldCharType="end"/>
    </w:r>
    <w:r w:rsidRPr="00705D4D">
      <w:rPr>
        <w:rStyle w:val="SidhuvudUtskott"/>
      </w:rPr>
      <w:fldChar w:fldCharType="begin" w:fldLock="1"/>
    </w:r>
    <w:r w:rsidRPr="00705D4D">
      <w:rPr>
        <w:rStyle w:val="SidhuvudUtskott"/>
      </w:rPr>
      <w:instrText xml:space="preserve"> DOCPROPERTY BetänkandeNr</w:instrText>
    </w:r>
    <w:r w:rsidRPr="00705D4D">
      <w:rPr>
        <w:rStyle w:val="SidhuvudUtskott"/>
      </w:rPr>
      <w:fldChar w:fldCharType="separate"/>
    </w:r>
    <w:r w:rsidRPr="00705D4D">
      <w:rPr>
        <w:rStyle w:val="SidhuvudUtskott"/>
      </w:rPr>
      <w:t>10</w:t>
    </w:r>
    <w:r w:rsidRPr="00705D4D">
      <w:rPr>
        <w:rStyle w:val="SidhuvudUtskott"/>
      </w:rPr>
      <w:fldChar w:fldCharType="end"/>
    </w:r>
    <w:r w:rsidRPr="00705D4D">
      <w:t xml:space="preserve">     </w:t>
    </w:r>
    <w:r w:rsidRPr="00705D4D">
      <w:rPr>
        <w:rStyle w:val="SidhuvudBilaga"/>
      </w:rPr>
      <w:t xml:space="preserve"> </w:t>
    </w:r>
    <w:r w:rsidRPr="00705D4D">
      <w:rPr>
        <w:rStyle w:val="SidhuvudRubrikReferens"/>
      </w:rPr>
      <w:fldChar w:fldCharType="begin" w:fldLock="1"/>
    </w:r>
    <w:r w:rsidRPr="00705D4D">
      <w:rPr>
        <w:rStyle w:val="SidhuvudRubrikReferens"/>
      </w:rPr>
      <w:instrText xml:space="preserve"> StyleREF "Rubrik 1" </w:instrText>
    </w:r>
    <w:r w:rsidRPr="00705D4D">
      <w:rPr>
        <w:rStyle w:val="SidhuvudRubrikReferens"/>
      </w:rPr>
      <w:fldChar w:fldCharType="separate"/>
    </w:r>
    <w:r w:rsidRPr="00705D4D">
      <w:rPr>
        <w:rStyle w:val="SidhuvudRubrikReferens"/>
      </w:rPr>
      <w:t>Sammanfattning</w:t>
    </w:r>
    <w:r w:rsidRPr="00705D4D">
      <w:rPr>
        <w:rStyle w:val="SidhuvudRubrikReferens"/>
      </w:rPr>
      <w:fldChar w:fldCharType="end"/>
    </w:r>
  </w:p>
  <w:p w:rsidR="009F4794" w:rsidRPr="00705D4D" w:rsidRDefault="009F4794">
    <w:pPr>
      <w:pStyle w:val="SidhuvudKantJmn"/>
      <w:framePr w:w="8732" w:h="567" w:hRule="exact" w:vSpace="0" w:wrap="around" w:vAnchor="page" w:y="341" w:anchorLock="0"/>
    </w:pPr>
    <w:r w:rsidRPr="00705D4D">
      <w:rPr>
        <w:rStyle w:val="SidhuvudUtskott"/>
      </w:rPr>
      <w:fldChar w:fldCharType="begin" w:fldLock="1"/>
    </w:r>
    <w:r w:rsidRPr="00705D4D">
      <w:rPr>
        <w:rStyle w:val="SidhuvudUtskott"/>
      </w:rPr>
      <w:instrText xml:space="preserve"> DOCPROPERTY Status</w:instrText>
    </w:r>
    <w:r w:rsidRPr="00705D4D">
      <w:rPr>
        <w:rStyle w:val="SidhuvudUtskott"/>
      </w:rPr>
      <w:fldChar w:fldCharType="end"/>
    </w:r>
    <w:r w:rsidRPr="00705D4D">
      <w:rPr>
        <w:rStyle w:val="SidhuvudUtskott"/>
      </w:rPr>
      <w:fldChar w:fldCharType="begin" w:fldLock="1"/>
    </w:r>
    <w:r w:rsidRPr="00705D4D">
      <w:rPr>
        <w:rStyle w:val="SidhuvudUtskott"/>
      </w:rPr>
      <w:instrText xml:space="preserve"> if </w:instrText>
    </w:r>
    <w:r w:rsidRPr="00705D4D">
      <w:rPr>
        <w:rStyle w:val="SidhuvudUtskott"/>
      </w:rPr>
      <w:fldChar w:fldCharType="begin" w:fldLock="1"/>
    </w:r>
    <w:r w:rsidRPr="00705D4D">
      <w:rPr>
        <w:rStyle w:val="SidhuvudUtskott"/>
      </w:rPr>
      <w:instrText xml:space="preserve"> DOCPROPERTY "UtkastDatum"</w:instrText>
    </w:r>
    <w:r w:rsidRPr="00705D4D">
      <w:rPr>
        <w:rStyle w:val="SidhuvudUtskott"/>
      </w:rPr>
      <w:fldChar w:fldCharType="separate"/>
    </w:r>
    <w:r w:rsidRPr="00705D4D">
      <w:rPr>
        <w:rStyle w:val="SidhuvudUtskott"/>
      </w:rPr>
      <w:instrText>Nej</w:instrText>
    </w:r>
    <w:r w:rsidRPr="00705D4D">
      <w:rPr>
        <w:rStyle w:val="SidhuvudUtskott"/>
      </w:rPr>
      <w:fldChar w:fldCharType="end"/>
    </w:r>
    <w:r w:rsidRPr="00705D4D">
      <w:rPr>
        <w:rStyle w:val="SidhuvudUtskott"/>
      </w:rPr>
      <w:instrText xml:space="preserve"> = "Ja" "    </w:instrText>
    </w:r>
    <w:r w:rsidRPr="00705D4D">
      <w:rPr>
        <w:rStyle w:val="SidhuvudUtskott"/>
      </w:rPr>
      <w:fldChar w:fldCharType="begin" w:fldLock="1"/>
    </w:r>
    <w:r w:rsidRPr="00705D4D">
      <w:rPr>
        <w:rStyle w:val="SidhuvudUtskott"/>
      </w:rPr>
      <w:instrText xml:space="preserve"> PRINTDATE \@ "yyyy-MM-dd HH.mm" </w:instrText>
    </w:r>
    <w:r w:rsidRPr="00705D4D">
      <w:rPr>
        <w:rStyle w:val="SidhuvudUtskott"/>
      </w:rPr>
      <w:fldChar w:fldCharType="separate"/>
    </w:r>
    <w:r w:rsidRPr="00705D4D">
      <w:rPr>
        <w:rStyle w:val="SidhuvudUtskott"/>
      </w:rPr>
      <w:instrText>2000-08-11 16.42</w:instrText>
    </w:r>
    <w:r w:rsidRPr="00705D4D">
      <w:rPr>
        <w:rStyle w:val="SidhuvudUtskott"/>
      </w:rPr>
      <w:fldChar w:fldCharType="end"/>
    </w:r>
    <w:r w:rsidRPr="00705D4D">
      <w:rPr>
        <w:rStyle w:val="SidhuvudUtskott"/>
      </w:rPr>
      <w:instrText xml:space="preserve">" </w:instrText>
    </w:r>
    <w:r w:rsidRPr="00705D4D">
      <w:rPr>
        <w:rStyle w:val="SidhuvudUtskott"/>
      </w:rPr>
      <w:fldChar w:fldCharType="end"/>
    </w:r>
  </w:p>
  <w:p w:rsidR="009F4794" w:rsidRPr="00705D4D" w:rsidRDefault="009F479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huvudKantUdda"/>
      <w:framePr w:w="8732" w:h="567" w:hRule="exact" w:vSpace="0" w:wrap="around" w:vAnchor="page" w:y="341" w:anchorLock="0"/>
    </w:pPr>
    <w:r w:rsidRPr="00705D4D">
      <w:rPr>
        <w:rStyle w:val="SidhuvudRubrikReferens"/>
      </w:rPr>
      <w:t>Innehållsförteckning</w:t>
    </w:r>
    <w:r w:rsidRPr="00705D4D">
      <w:rPr>
        <w:rStyle w:val="SidhuvudBilaga"/>
      </w:rPr>
      <w:t xml:space="preserve"> </w:t>
    </w:r>
    <w:r w:rsidRPr="00705D4D">
      <w:t xml:space="preserve">     </w:t>
    </w:r>
    <w:r w:rsidRPr="00705D4D">
      <w:rPr>
        <w:rStyle w:val="SidhuvudUtskott"/>
      </w:rPr>
      <w:t>2000/01:MJU10</w:t>
    </w:r>
  </w:p>
  <w:p w:rsidR="009F4794" w:rsidRPr="00705D4D" w:rsidRDefault="009F4794">
    <w:pPr>
      <w:pStyle w:val="SidhuvudKantUdda"/>
      <w:framePr w:w="8732" w:h="567" w:hRule="exact" w:vSpace="0" w:wrap="around" w:vAnchor="page" w:y="341" w:anchorLock="0"/>
    </w:pPr>
  </w:p>
  <w:p w:rsidR="009F4794" w:rsidRPr="00705D4D" w:rsidRDefault="009F479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huvudKantJmn"/>
      <w:framePr w:w="8732" w:h="567" w:hRule="exact" w:vSpace="0" w:wrap="around" w:vAnchor="page" w:y="341" w:anchorLock="0"/>
    </w:pPr>
    <w:r w:rsidRPr="00705D4D">
      <w:rPr>
        <w:rStyle w:val="SidhuvudUtskott"/>
      </w:rPr>
      <w:t>2000/01:MJU10</w:t>
    </w:r>
    <w:r w:rsidRPr="00705D4D">
      <w:t xml:space="preserve">    </w:t>
    </w:r>
  </w:p>
  <w:p w:rsidR="009F4794" w:rsidRPr="00705D4D" w:rsidRDefault="009F4794">
    <w:pPr>
      <w:pStyle w:val="SidhuvudKantJmn"/>
      <w:framePr w:w="8732" w:h="567" w:hRule="exact" w:vSpace="0" w:wrap="around" w:vAnchor="page" w:y="341" w:anchorLock="0"/>
    </w:pPr>
  </w:p>
  <w:p w:rsidR="009F4794" w:rsidRPr="00705D4D" w:rsidRDefault="009F4794">
    <w:pPr>
      <w:pStyle w:val="SidhuvudKantUdda"/>
      <w:framePr w:w="8732" w:h="567" w:hRule="exact" w:vSpace="0" w:wrap="around" w:vAnchor="page" w:y="341" w:anchorLock="0"/>
    </w:pPr>
    <w:r w:rsidRPr="00705D4D">
      <w:rPr>
        <w:rStyle w:val="SidhuvudRubrikReferens"/>
        <w:smallCaps w:val="0"/>
        <w:spacing w:val="0"/>
        <w:sz w:val="19"/>
      </w:rPr>
      <w:t xml:space="preserve"> </w:t>
    </w:r>
  </w:p>
  <w:p w:rsidR="009F4794" w:rsidRPr="00705D4D" w:rsidRDefault="009F479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huvudKantJmn"/>
      <w:framePr w:w="8732" w:h="567" w:hRule="exact" w:vSpace="0" w:wrap="around" w:vAnchor="page" w:y="341" w:anchorLock="0"/>
    </w:pPr>
    <w:r w:rsidRPr="00705D4D">
      <w:rPr>
        <w:rStyle w:val="SidhuvudUtskott"/>
      </w:rPr>
      <w:t>2000/01:MJU10</w:t>
    </w:r>
    <w:r w:rsidRPr="00705D4D">
      <w:t xml:space="preserve">     </w:t>
    </w:r>
    <w:r w:rsidRPr="00705D4D">
      <w:rPr>
        <w:rStyle w:val="SidhuvudBilaga"/>
      </w:rPr>
      <w:t xml:space="preserve"> </w:t>
    </w:r>
    <w:r w:rsidRPr="00705D4D">
      <w:rPr>
        <w:rStyle w:val="SidhuvudRubrikReferens"/>
      </w:rPr>
      <w:t>Utskottets förslag till riksdagsbeslut</w:t>
    </w:r>
  </w:p>
  <w:p w:rsidR="009F4794" w:rsidRPr="00705D4D" w:rsidRDefault="009F4794">
    <w:pPr>
      <w:pStyle w:val="SidhuvudKantJmn"/>
      <w:framePr w:w="8732" w:h="567" w:hRule="exact" w:vSpace="0" w:wrap="around" w:vAnchor="page" w:y="341" w:anchorLock="0"/>
    </w:pPr>
  </w:p>
  <w:p w:rsidR="009F4794" w:rsidRPr="00705D4D" w:rsidRDefault="009F479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huvudKantUdda"/>
      <w:framePr w:w="8732" w:h="567" w:hRule="exact" w:vSpace="0" w:wrap="around" w:vAnchor="page" w:y="341" w:anchorLock="0"/>
    </w:pPr>
    <w:r w:rsidRPr="00705D4D">
      <w:rPr>
        <w:rStyle w:val="SidhuvudRubrikReferens"/>
      </w:rPr>
      <w:t>Utskottets förslag till riksdagsbeslut</w:t>
    </w:r>
    <w:r w:rsidRPr="00705D4D">
      <w:rPr>
        <w:rStyle w:val="SidhuvudBilaga"/>
      </w:rPr>
      <w:t xml:space="preserve"> </w:t>
    </w:r>
    <w:r w:rsidRPr="00705D4D">
      <w:t xml:space="preserve">     </w:t>
    </w:r>
    <w:r w:rsidRPr="00705D4D">
      <w:rPr>
        <w:rStyle w:val="SidhuvudUtskott"/>
      </w:rPr>
      <w:t>2000/01:MJU10</w:t>
    </w:r>
  </w:p>
  <w:p w:rsidR="009F4794" w:rsidRPr="00705D4D" w:rsidRDefault="009F4794">
    <w:pPr>
      <w:pStyle w:val="SidhuvudKantUdda"/>
      <w:framePr w:w="8732" w:h="567" w:hRule="exact" w:vSpace="0" w:wrap="around" w:vAnchor="page" w:y="341" w:anchorLock="0"/>
    </w:pPr>
  </w:p>
  <w:p w:rsidR="009F4794" w:rsidRPr="00705D4D" w:rsidRDefault="009F479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794" w:rsidRPr="00705D4D" w:rsidRDefault="009F4794">
    <w:pPr>
      <w:pStyle w:val="SidhuvudKantJmn"/>
      <w:framePr w:w="8732" w:h="567" w:hRule="exact" w:vSpace="0" w:wrap="around" w:vAnchor="page" w:y="341" w:anchorLock="0"/>
    </w:pPr>
    <w:r w:rsidRPr="00705D4D">
      <w:rPr>
        <w:rStyle w:val="SidhuvudUtskott"/>
      </w:rPr>
      <w:t>2000/01:MJU10</w:t>
    </w:r>
    <w:r w:rsidRPr="00705D4D">
      <w:t xml:space="preserve">    </w:t>
    </w:r>
  </w:p>
  <w:p w:rsidR="009F4794" w:rsidRPr="00705D4D" w:rsidRDefault="009F4794">
    <w:pPr>
      <w:pStyle w:val="SidhuvudKantJmn"/>
      <w:framePr w:w="8732" w:h="567" w:hRule="exact" w:vSpace="0" w:wrap="around" w:vAnchor="page" w:y="341" w:anchorLock="0"/>
    </w:pPr>
  </w:p>
  <w:p w:rsidR="009F4794" w:rsidRPr="00705D4D" w:rsidRDefault="009F4794">
    <w:pPr>
      <w:pStyle w:val="SidhuvudKantUdda"/>
      <w:framePr w:w="8732" w:h="567" w:hRule="exact" w:vSpace="0" w:wrap="around" w:vAnchor="page" w:y="341" w:anchorLock="0"/>
    </w:pPr>
    <w:r w:rsidRPr="00705D4D">
      <w:rPr>
        <w:rStyle w:val="SidhuvudRubrikReferens"/>
        <w:smallCaps w:val="0"/>
        <w:spacing w:val="0"/>
        <w:sz w:val="19"/>
      </w:rPr>
      <w:t xml:space="preserve"> </w:t>
    </w:r>
  </w:p>
  <w:p w:rsidR="009F4794" w:rsidRPr="00705D4D" w:rsidRDefault="009F479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4D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146046611">
    <w:abstractNumId w:val="1"/>
  </w:num>
  <w:num w:numId="2" w16cid:durableId="114762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001"/>
  </w:docVars>
  <w:rsids>
    <w:rsidRoot w:val="00761829"/>
    <w:rsid w:val="00705D4D"/>
    <w:rsid w:val="00761829"/>
    <w:rsid w:val="009F479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433404-8506-4D40-AEDD-58198A92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semiHidden/>
    <w:pPr>
      <w:widowControl w:val="0"/>
      <w:spacing w:before="0" w:line="240" w:lineRule="auto"/>
      <w:jc w:val="left"/>
    </w:pPr>
    <w:rPr>
      <w:snapToGrid w:val="0"/>
      <w:color w:val="000000"/>
      <w:sz w:val="24"/>
      <w:lang w:eastAsia="sv-SE"/>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16878</Words>
  <Characters>103299</Characters>
  <Application>Microsoft Office Word</Application>
  <DocSecurity>4</DocSecurity>
  <Lines>1878</Lines>
  <Paragraphs>536</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Miljö- och jordbruksutskottets betänkande</vt:lpstr>
      <vt:lpstr>Sammanfattning</vt:lpstr>
      <vt:lpstr>Innehållsförteckning</vt:lpstr>
      <vt:lpstr>Utskottets förslag till riksdagsbeslut</vt:lpstr>
      <vt:lpstr>Skrivelsens huvudsakliga innehåll</vt:lpstr>
      <vt:lpstr>Utskottets överväganden</vt:lpstr>
      <vt:lpstr>    Redovisningen av arbetet med ekologiskt hållbar utveckling</vt:lpstr>
      <vt:lpstr>    En hållbar utveckling m.m. </vt:lpstr>
      <vt:lpstr>    Näringsliv</vt:lpstr>
      <vt:lpstr>    Energipolitik</vt:lpstr>
      <vt:lpstr>    Miljöskatter m.m.</vt:lpstr>
      <vt:lpstr>    Transporter m.m.</vt:lpstr>
      <vt:lpstr>    Internationellt samarbete m.m.</vt:lpstr>
      <vt:lpstr>    Lokala investeringsprogram för ekologisk hållbarhet</vt:lpstr>
      <vt:lpstr>Reservationer</vt:lpstr>
      <vt:lpstr>    1.	Funtionstänkande i miljöpolitiken (punkt 2)</vt:lpstr>
      <vt:lpstr>    2.	Allemansrätten (punkt 4)</vt:lpstr>
      <vt:lpstr>    3.	Biologisk mångfald i skogsbruket (punkt 5)</vt:lpstr>
      <vt:lpstr>    4.	Gröna nyckeltal för de små företagens  miljöarbete (punkt 7)</vt:lpstr>
      <vt:lpstr>    5.	Strategi för miljöexport (punkt 8)</vt:lpstr>
      <vt:lpstr>    6.	Miljöeffekterna av en förtida avveckling av kärnkraften (punkt 9)</vt:lpstr>
      <vt:lpstr>    7.	Miljökonsekvensanalys med anledning av stängningen av Barsebäck 1 (punkt 10)</vt:lpstr>
      <vt:lpstr>    8.	Grön skatteväxling (punkt 11)</vt:lpstr>
      <vt:lpstr>    9.	Grön skatteväxling (punkt 11)</vt:lpstr>
      <vt:lpstr>    10.	Energiskatt på biobränslen (punkt 12)</vt:lpstr>
      <vt:lpstr>    11.	Skatt på förbränning av avfall (punkt 13)</vt:lpstr>
      <vt:lpstr>    12.	Handel med utsläppsrätter (punkt 14)</vt:lpstr>
      <vt:lpstr>    13.	Handel med utsläppsrätter (punkt 14)</vt:lpstr>
    </vt:vector>
  </TitlesOfParts>
  <Company>Riksdagen</Company>
  <LinksUpToDate>false</LinksUpToDate>
  <CharactersWithSpaces>119641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2001-02-01T12:15:00Z</cp:lastPrinted>
  <dcterms:created xsi:type="dcterms:W3CDTF">2025-12-15T23:04:00Z</dcterms:created>
  <dcterms:modified xsi:type="dcterms:W3CDTF">2025-12-15T23:04:00Z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MJU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