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033059" w14:textId="77777777">
        <w:tc>
          <w:tcPr>
            <w:tcW w:w="2268" w:type="dxa"/>
          </w:tcPr>
          <w:p w14:paraId="384F76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B8C9A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58CB6B" w14:textId="77777777">
        <w:tc>
          <w:tcPr>
            <w:tcW w:w="2268" w:type="dxa"/>
          </w:tcPr>
          <w:p w14:paraId="6162A0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A789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D328DBC" w14:textId="77777777">
        <w:tc>
          <w:tcPr>
            <w:tcW w:w="3402" w:type="dxa"/>
            <w:gridSpan w:val="2"/>
          </w:tcPr>
          <w:p w14:paraId="5E80BC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CAC6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857FF7" w14:textId="77777777">
        <w:tc>
          <w:tcPr>
            <w:tcW w:w="2268" w:type="dxa"/>
          </w:tcPr>
          <w:p w14:paraId="17746C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74E517" w14:textId="625F8FD0" w:rsidR="006E4E11" w:rsidRPr="00ED583F" w:rsidRDefault="00656D3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E83DAA">
              <w:t xml:space="preserve"> </w:t>
            </w:r>
            <w:r w:rsidR="00E83DAA" w:rsidRPr="00E83DAA">
              <w:rPr>
                <w:sz w:val="20"/>
              </w:rPr>
              <w:t xml:space="preserve">01786/ </w:t>
            </w:r>
            <w:r>
              <w:rPr>
                <w:sz w:val="20"/>
              </w:rPr>
              <w:t>FST</w:t>
            </w:r>
          </w:p>
        </w:tc>
      </w:tr>
      <w:tr w:rsidR="006E4E11" w14:paraId="27D55515" w14:textId="77777777">
        <w:tc>
          <w:tcPr>
            <w:tcW w:w="2268" w:type="dxa"/>
          </w:tcPr>
          <w:p w14:paraId="078B14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8D11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CA81FB3" w14:textId="77777777">
        <w:trPr>
          <w:trHeight w:val="284"/>
        </w:trPr>
        <w:tc>
          <w:tcPr>
            <w:tcW w:w="4911" w:type="dxa"/>
          </w:tcPr>
          <w:p w14:paraId="3E2DC33F" w14:textId="77777777" w:rsidR="006E4E11" w:rsidRDefault="00656D3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1162EF2" w14:textId="77777777">
        <w:trPr>
          <w:trHeight w:val="284"/>
        </w:trPr>
        <w:tc>
          <w:tcPr>
            <w:tcW w:w="4911" w:type="dxa"/>
          </w:tcPr>
          <w:p w14:paraId="58D511BC" w14:textId="77777777" w:rsidR="006E4E11" w:rsidRDefault="00656D3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4AB9607A" w14:textId="77777777">
        <w:trPr>
          <w:trHeight w:val="284"/>
        </w:trPr>
        <w:tc>
          <w:tcPr>
            <w:tcW w:w="4911" w:type="dxa"/>
          </w:tcPr>
          <w:p w14:paraId="4B139E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6FD2D2" w14:textId="77777777">
        <w:trPr>
          <w:trHeight w:val="284"/>
        </w:trPr>
        <w:tc>
          <w:tcPr>
            <w:tcW w:w="4911" w:type="dxa"/>
          </w:tcPr>
          <w:p w14:paraId="44B71365" w14:textId="650BCB6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CB5D09" w14:textId="77777777">
        <w:trPr>
          <w:trHeight w:val="284"/>
        </w:trPr>
        <w:tc>
          <w:tcPr>
            <w:tcW w:w="4911" w:type="dxa"/>
          </w:tcPr>
          <w:p w14:paraId="62F7A6EA" w14:textId="10865B2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1D2D71" w14:textId="77777777">
        <w:trPr>
          <w:trHeight w:val="284"/>
        </w:trPr>
        <w:tc>
          <w:tcPr>
            <w:tcW w:w="4911" w:type="dxa"/>
          </w:tcPr>
          <w:p w14:paraId="01BD100B" w14:textId="0D648865" w:rsidR="006E4E11" w:rsidRDefault="006E4E11" w:rsidP="00A869E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337517" w14:textId="77777777">
        <w:trPr>
          <w:trHeight w:val="284"/>
        </w:trPr>
        <w:tc>
          <w:tcPr>
            <w:tcW w:w="4911" w:type="dxa"/>
          </w:tcPr>
          <w:p w14:paraId="736531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334C58" w14:textId="77777777">
        <w:trPr>
          <w:trHeight w:val="284"/>
        </w:trPr>
        <w:tc>
          <w:tcPr>
            <w:tcW w:w="4911" w:type="dxa"/>
          </w:tcPr>
          <w:p w14:paraId="2D1FA6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B5C3BB" w14:textId="77777777">
        <w:trPr>
          <w:trHeight w:val="284"/>
        </w:trPr>
        <w:tc>
          <w:tcPr>
            <w:tcW w:w="4911" w:type="dxa"/>
          </w:tcPr>
          <w:p w14:paraId="7504A8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22CBE7" w14:textId="77777777" w:rsidR="006E4E11" w:rsidRDefault="00656D3A">
      <w:pPr>
        <w:framePr w:w="4400" w:h="2523" w:wrap="notBeside" w:vAnchor="page" w:hAnchor="page" w:x="6453" w:y="2445"/>
        <w:ind w:left="142"/>
      </w:pPr>
      <w:r>
        <w:t>Till riksdagen</w:t>
      </w:r>
    </w:p>
    <w:p w14:paraId="07F53723" w14:textId="77777777" w:rsidR="006E4E11" w:rsidRDefault="00656D3A" w:rsidP="00656D3A">
      <w:pPr>
        <w:pStyle w:val="RKrubrik"/>
        <w:pBdr>
          <w:bottom w:val="single" w:sz="4" w:space="1" w:color="auto"/>
        </w:pBdr>
        <w:spacing w:before="0" w:after="0"/>
      </w:pPr>
      <w:r>
        <w:t>Svar på fråga 2015/16:926 av Tomas Eneroth (S) Kartläggning av habiliteringsersättning</w:t>
      </w:r>
    </w:p>
    <w:p w14:paraId="6550E180" w14:textId="77777777" w:rsidR="006E4E11" w:rsidRDefault="006E4E11">
      <w:pPr>
        <w:pStyle w:val="RKnormal"/>
      </w:pPr>
    </w:p>
    <w:p w14:paraId="6AE7D6A5" w14:textId="77777777" w:rsidR="006E4E11" w:rsidRDefault="00656D3A" w:rsidP="00656D3A">
      <w:pPr>
        <w:pStyle w:val="RKnormal"/>
      </w:pPr>
      <w:r>
        <w:t xml:space="preserve">Tomas Eneroth har frågat mig om jag </w:t>
      </w:r>
      <w:r w:rsidR="00FC619A">
        <w:t>kommer att</w:t>
      </w:r>
      <w:r>
        <w:t xml:space="preserve"> ta några initiativ till att det genomförs en förnyad kartläggning av habiliteringsersättningen? Kommer en kartläggning av habiliteringsersättningen ingå i direktivet till LSS-utredningen?</w:t>
      </w:r>
    </w:p>
    <w:p w14:paraId="5B226E67" w14:textId="77777777" w:rsidR="00656D3A" w:rsidRDefault="00656D3A" w:rsidP="00656D3A">
      <w:pPr>
        <w:pStyle w:val="RKnormal"/>
      </w:pPr>
    </w:p>
    <w:p w14:paraId="52F24600" w14:textId="3EFA0E81" w:rsidR="00F44896" w:rsidRDefault="0082132D" w:rsidP="00656D3A">
      <w:pPr>
        <w:pStyle w:val="RKnormal"/>
      </w:pPr>
      <w:r>
        <w:t xml:space="preserve">Habiliteringsersättningen är en ersättning som kommuner </w:t>
      </w:r>
      <w:r w:rsidR="00E16B7D">
        <w:t xml:space="preserve">i de flesta fall </w:t>
      </w:r>
      <w:r>
        <w:t>betalar ut till personer som beviljats insatsen daglig verksamhet enligt LSS. I förarbetena till LSS (prop. 1992/93:159, s. 90) framgår att ersättningen fanns i den gamla omsorgsverksamheten som landstinget ansvarade för innan LSS</w:t>
      </w:r>
      <w:bookmarkStart w:id="0" w:name="_GoBack"/>
      <w:bookmarkEnd w:id="0"/>
      <w:r>
        <w:t xml:space="preserve"> trädde i kraft. Syftet var att aktivt stimulera den enskilde att delta i verksamheten. I </w:t>
      </w:r>
      <w:r w:rsidR="007202E0">
        <w:t xml:space="preserve">förarbetena </w:t>
      </w:r>
      <w:r>
        <w:t>förordas att kommu</w:t>
      </w:r>
      <w:r w:rsidR="00E16B7D">
        <w:softHyphen/>
      </w:r>
      <w:r>
        <w:t xml:space="preserve">nerna </w:t>
      </w:r>
      <w:r w:rsidR="007202E0">
        <w:t>ska fortsätta</w:t>
      </w:r>
      <w:r w:rsidR="00F44896">
        <w:t xml:space="preserve"> att </w:t>
      </w:r>
      <w:r>
        <w:t>utbetala någon form av ersättning</w:t>
      </w:r>
      <w:r w:rsidR="00F44896">
        <w:t>. Det regleras däremot inte i LSS</w:t>
      </w:r>
      <w:r w:rsidR="007202E0">
        <w:t xml:space="preserve"> </w:t>
      </w:r>
      <w:r w:rsidR="00AA4CE6">
        <w:t>på vilket sätt</w:t>
      </w:r>
      <w:r w:rsidR="007202E0">
        <w:t xml:space="preserve"> det ska ske</w:t>
      </w:r>
      <w:r w:rsidR="00F44896">
        <w:t>. I förarbetena understryks också att daglig verk</w:t>
      </w:r>
      <w:r w:rsidR="007202E0">
        <w:softHyphen/>
      </w:r>
      <w:r w:rsidR="00F44896">
        <w:t>samhet inte ska uppfattas som en anställningsform och att det inte är frågan om ett arbete.</w:t>
      </w:r>
    </w:p>
    <w:p w14:paraId="33744D03" w14:textId="77777777" w:rsidR="00F44896" w:rsidRDefault="00F44896" w:rsidP="00656D3A">
      <w:pPr>
        <w:pStyle w:val="RKnormal"/>
      </w:pPr>
    </w:p>
    <w:p w14:paraId="0FBB2BDB" w14:textId="1FDE6C49" w:rsidR="00656D3A" w:rsidRDefault="00F44896" w:rsidP="00656D3A">
      <w:pPr>
        <w:pStyle w:val="RKnormal"/>
      </w:pPr>
      <w:r>
        <w:t xml:space="preserve">Med detta som bakgrund ser jag </w:t>
      </w:r>
      <w:r w:rsidR="00E83DAA">
        <w:t>i nuläge</w:t>
      </w:r>
      <w:r w:rsidR="006736B3">
        <w:t>t</w:t>
      </w:r>
      <w:r w:rsidR="00E83DAA">
        <w:t xml:space="preserve"> inte </w:t>
      </w:r>
      <w:r w:rsidR="006736B3">
        <w:t xml:space="preserve">behov av </w:t>
      </w:r>
      <w:r w:rsidR="00E83DAA">
        <w:t>en kart</w:t>
      </w:r>
      <w:r w:rsidR="00E83DAA">
        <w:softHyphen/>
        <w:t>läggning av habiliteringsersättningen.</w:t>
      </w:r>
    </w:p>
    <w:p w14:paraId="1A8E3A24" w14:textId="77777777" w:rsidR="00F44896" w:rsidRDefault="00F44896" w:rsidP="00656D3A">
      <w:pPr>
        <w:pStyle w:val="RKnormal"/>
      </w:pPr>
    </w:p>
    <w:p w14:paraId="5D5938CA" w14:textId="77777777" w:rsidR="00F44896" w:rsidRDefault="007202E0" w:rsidP="00656D3A">
      <w:pPr>
        <w:pStyle w:val="RKnormal"/>
      </w:pPr>
      <w:r>
        <w:t>När det gäller direktivet</w:t>
      </w:r>
      <w:r w:rsidR="00F44896">
        <w:t xml:space="preserve"> om en översyn av insatser enligt LSS och assistansersättningen så </w:t>
      </w:r>
      <w:r>
        <w:t>bereds det fortfarande inom Regeringskansliet</w:t>
      </w:r>
      <w:r w:rsidR="00F44896">
        <w:t xml:space="preserve">. Det är därför för tidigt att </w:t>
      </w:r>
      <w:r>
        <w:t>gå in på</w:t>
      </w:r>
      <w:r w:rsidR="00F44896">
        <w:t xml:space="preserve"> exakt vad det kommer att omfatta.</w:t>
      </w:r>
    </w:p>
    <w:p w14:paraId="42E482B0" w14:textId="77777777" w:rsidR="00656D3A" w:rsidRDefault="00656D3A">
      <w:pPr>
        <w:pStyle w:val="RKnormal"/>
      </w:pPr>
    </w:p>
    <w:p w14:paraId="53766397" w14:textId="23475788" w:rsidR="00656D3A" w:rsidRDefault="00152812">
      <w:pPr>
        <w:pStyle w:val="RKnormal"/>
      </w:pPr>
      <w:r>
        <w:t>Stockholm den 22</w:t>
      </w:r>
      <w:r w:rsidR="00656D3A">
        <w:t xml:space="preserve"> mars 2016</w:t>
      </w:r>
    </w:p>
    <w:p w14:paraId="7FD786E5" w14:textId="77777777" w:rsidR="00656D3A" w:rsidRDefault="00656D3A">
      <w:pPr>
        <w:pStyle w:val="RKnormal"/>
      </w:pPr>
    </w:p>
    <w:p w14:paraId="0A5F06BE" w14:textId="77777777" w:rsidR="00656D3A" w:rsidRDefault="00656D3A">
      <w:pPr>
        <w:pStyle w:val="RKnormal"/>
      </w:pPr>
    </w:p>
    <w:p w14:paraId="7A924AC3" w14:textId="77777777" w:rsidR="00656D3A" w:rsidRDefault="00656D3A">
      <w:pPr>
        <w:pStyle w:val="RKnormal"/>
      </w:pPr>
      <w:r>
        <w:t>Åsa Regnér</w:t>
      </w:r>
    </w:p>
    <w:sectPr w:rsidR="00656D3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6022B" w14:textId="77777777" w:rsidR="00133E5B" w:rsidRDefault="00133E5B">
      <w:r>
        <w:separator/>
      </w:r>
    </w:p>
  </w:endnote>
  <w:endnote w:type="continuationSeparator" w:id="0">
    <w:p w14:paraId="08230E11" w14:textId="77777777" w:rsidR="00133E5B" w:rsidRDefault="00133E5B">
      <w:r>
        <w:continuationSeparator/>
      </w:r>
    </w:p>
  </w:endnote>
  <w:endnote w:type="continuationNotice" w:id="1">
    <w:p w14:paraId="6C336AC3" w14:textId="77777777" w:rsidR="00DE6B66" w:rsidRDefault="00DE6B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16F21" w14:textId="77777777" w:rsidR="00133E5B" w:rsidRDefault="00133E5B">
      <w:r>
        <w:separator/>
      </w:r>
    </w:p>
  </w:footnote>
  <w:footnote w:type="continuationSeparator" w:id="0">
    <w:p w14:paraId="18579EE4" w14:textId="77777777" w:rsidR="00133E5B" w:rsidRDefault="00133E5B">
      <w:r>
        <w:continuationSeparator/>
      </w:r>
    </w:p>
  </w:footnote>
  <w:footnote w:type="continuationNotice" w:id="1">
    <w:p w14:paraId="39381FCD" w14:textId="77777777" w:rsidR="00DE6B66" w:rsidRDefault="00DE6B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3A0B5" w14:textId="77777777" w:rsidR="00133E5B" w:rsidRDefault="00133E5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3E4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33E5B" w14:paraId="681A0556" w14:textId="77777777">
      <w:trPr>
        <w:cantSplit/>
      </w:trPr>
      <w:tc>
        <w:tcPr>
          <w:tcW w:w="3119" w:type="dxa"/>
        </w:tcPr>
        <w:p w14:paraId="6AD92907" w14:textId="77777777" w:rsidR="00133E5B" w:rsidRDefault="00133E5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07D340" w14:textId="77777777" w:rsidR="00133E5B" w:rsidRDefault="00133E5B">
          <w:pPr>
            <w:pStyle w:val="Sidhuvud"/>
            <w:ind w:right="360"/>
          </w:pPr>
        </w:p>
      </w:tc>
      <w:tc>
        <w:tcPr>
          <w:tcW w:w="1525" w:type="dxa"/>
        </w:tcPr>
        <w:p w14:paraId="4F4012B2" w14:textId="77777777" w:rsidR="00133E5B" w:rsidRDefault="00133E5B">
          <w:pPr>
            <w:pStyle w:val="Sidhuvud"/>
            <w:ind w:right="360"/>
          </w:pPr>
        </w:p>
      </w:tc>
    </w:tr>
  </w:tbl>
  <w:p w14:paraId="494BA9CE" w14:textId="77777777" w:rsidR="00133E5B" w:rsidRDefault="00133E5B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A7E8" w14:textId="77777777" w:rsidR="00133E5B" w:rsidRDefault="00133E5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3E4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33E5B" w14:paraId="1A1E6B8B" w14:textId="77777777">
      <w:trPr>
        <w:cantSplit/>
      </w:trPr>
      <w:tc>
        <w:tcPr>
          <w:tcW w:w="3119" w:type="dxa"/>
        </w:tcPr>
        <w:p w14:paraId="2742551C" w14:textId="77777777" w:rsidR="00133E5B" w:rsidRDefault="00133E5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C7E751" w14:textId="77777777" w:rsidR="00133E5B" w:rsidRDefault="00133E5B">
          <w:pPr>
            <w:pStyle w:val="Sidhuvud"/>
            <w:ind w:right="360"/>
          </w:pPr>
        </w:p>
      </w:tc>
      <w:tc>
        <w:tcPr>
          <w:tcW w:w="1525" w:type="dxa"/>
        </w:tcPr>
        <w:p w14:paraId="2E01E798" w14:textId="77777777" w:rsidR="00133E5B" w:rsidRDefault="00133E5B">
          <w:pPr>
            <w:pStyle w:val="Sidhuvud"/>
            <w:ind w:right="360"/>
          </w:pPr>
        </w:p>
      </w:tc>
    </w:tr>
  </w:tbl>
  <w:p w14:paraId="1C106540" w14:textId="77777777" w:rsidR="00133E5B" w:rsidRDefault="00133E5B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B7E5" w14:textId="77777777" w:rsidR="00133E5B" w:rsidRDefault="00133E5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EF81552" wp14:editId="0E56E2D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191CC" w14:textId="77777777" w:rsidR="00133E5B" w:rsidRDefault="00133E5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53357F" w14:textId="77777777" w:rsidR="00133E5B" w:rsidRDefault="00133E5B">
    <w:pPr>
      <w:rPr>
        <w:rFonts w:ascii="TradeGothic" w:hAnsi="TradeGothic"/>
        <w:b/>
        <w:bCs/>
        <w:spacing w:val="12"/>
        <w:sz w:val="22"/>
      </w:rPr>
    </w:pPr>
  </w:p>
  <w:p w14:paraId="193822AE" w14:textId="77777777" w:rsidR="00133E5B" w:rsidRDefault="00133E5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972303" w14:textId="77777777" w:rsidR="00133E5B" w:rsidRDefault="00133E5B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3A"/>
    <w:rsid w:val="00133E5B"/>
    <w:rsid w:val="00150384"/>
    <w:rsid w:val="00152812"/>
    <w:rsid w:val="00160901"/>
    <w:rsid w:val="001805B7"/>
    <w:rsid w:val="00367B1C"/>
    <w:rsid w:val="003D1545"/>
    <w:rsid w:val="004A328D"/>
    <w:rsid w:val="0058762B"/>
    <w:rsid w:val="005C66A4"/>
    <w:rsid w:val="00656D3A"/>
    <w:rsid w:val="006736B3"/>
    <w:rsid w:val="006A1397"/>
    <w:rsid w:val="006B312A"/>
    <w:rsid w:val="006E4E11"/>
    <w:rsid w:val="007202E0"/>
    <w:rsid w:val="007242A3"/>
    <w:rsid w:val="007A6855"/>
    <w:rsid w:val="0082132D"/>
    <w:rsid w:val="0092027A"/>
    <w:rsid w:val="00955E31"/>
    <w:rsid w:val="00992E72"/>
    <w:rsid w:val="00A869E4"/>
    <w:rsid w:val="00AA4CE6"/>
    <w:rsid w:val="00AC3318"/>
    <w:rsid w:val="00AE4E7D"/>
    <w:rsid w:val="00AF26D1"/>
    <w:rsid w:val="00BE2100"/>
    <w:rsid w:val="00C43E41"/>
    <w:rsid w:val="00C93235"/>
    <w:rsid w:val="00D133D7"/>
    <w:rsid w:val="00D95050"/>
    <w:rsid w:val="00DE6B66"/>
    <w:rsid w:val="00E16B7D"/>
    <w:rsid w:val="00E56488"/>
    <w:rsid w:val="00E80146"/>
    <w:rsid w:val="00E83DAA"/>
    <w:rsid w:val="00E904D0"/>
    <w:rsid w:val="00EC25F9"/>
    <w:rsid w:val="00ED583F"/>
    <w:rsid w:val="00F206A3"/>
    <w:rsid w:val="00F44896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77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4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48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4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48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09c0131c-f627-42fe-8d3f-252eae539178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RKOrdnaCheckInComment xmlns="0daf4a37-414d-4054-8e3b-443c9c0927ca" xsi:nil="true"/>
    <Sekretess_x0020_m.m. xmlns="3b94f4d3-d06f-4ff5-abc4-8f1951ab5992" xsi:nil="true"/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RKOrdnaClass xmlns="0daf4a37-414d-4054-8e3b-443c9c0927ca" xsi:nil="true"/>
    <_dlc_DocId xmlns="3b94f4d3-d06f-4ff5-abc4-8f1951ab5992">733ZMRXPH4YP-1-1194</_dlc_DocId>
    <_dlc_DocIdUrl xmlns="3b94f4d3-d06f-4ff5-abc4-8f1951ab5992">
      <Url>http://rkdhs-s/enhet/fst/_layouts/DocIdRedir.aspx?ID=733ZMRXPH4YP-1-1194</Url>
      <Description>733ZMRXPH4YP-1-1194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6D408-A103-4032-AC82-4A9967C8A3A7}"/>
</file>

<file path=customXml/itemProps2.xml><?xml version="1.0" encoding="utf-8"?>
<ds:datastoreItem xmlns:ds="http://schemas.openxmlformats.org/officeDocument/2006/customXml" ds:itemID="{53EE924B-C542-4585-8F7A-FEA920E74D26}"/>
</file>

<file path=customXml/itemProps3.xml><?xml version="1.0" encoding="utf-8"?>
<ds:datastoreItem xmlns:ds="http://schemas.openxmlformats.org/officeDocument/2006/customXml" ds:itemID="{AFE372EA-90FC-4975-8F31-E0B6DCA90C42}"/>
</file>

<file path=customXml/itemProps4.xml><?xml version="1.0" encoding="utf-8"?>
<ds:datastoreItem xmlns:ds="http://schemas.openxmlformats.org/officeDocument/2006/customXml" ds:itemID="{53EE924B-C542-4585-8F7A-FEA920E74D26}">
  <ds:schemaRefs>
    <ds:schemaRef ds:uri="http://purl.org/dc/elements/1.1/"/>
    <ds:schemaRef ds:uri="http://purl.org/dc/terms/"/>
    <ds:schemaRef ds:uri="http://schemas.microsoft.com/office/2006/metadata/properties"/>
    <ds:schemaRef ds:uri="3b94f4d3-d06f-4ff5-abc4-8f1951ab5992"/>
    <ds:schemaRef ds:uri="http://schemas.microsoft.com/office/2006/documentManagement/types"/>
    <ds:schemaRef ds:uri="http://purl.org/dc/dcmitype/"/>
    <ds:schemaRef ds:uri="0daf4a37-414d-4054-8e3b-443c9c0927ca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6E8957E-A730-4D71-B1A2-6FD021FB173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FE372EA-90FC-4975-8F31-E0B6DCA90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Laudon</dc:creator>
  <cp:lastModifiedBy>Inger Laudon</cp:lastModifiedBy>
  <cp:revision>10</cp:revision>
  <cp:lastPrinted>2016-03-21T08:17:00Z</cp:lastPrinted>
  <dcterms:created xsi:type="dcterms:W3CDTF">2016-03-08T11:49:00Z</dcterms:created>
  <dcterms:modified xsi:type="dcterms:W3CDTF">2016-03-21T08:18:00Z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938b9f2a-4a94-4cfc-b9cc-c57beb5833c1</vt:lpwstr>
  </property>
</Properties>
</file>