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4323A0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9E3E40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65D1778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9E3E40">
              <w:rPr>
                <w:sz w:val="20"/>
              </w:rPr>
              <w:t>09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1C021AD3" w:rsidR="00203835" w:rsidRDefault="00BE10A2" w:rsidP="00BE10A2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9E3E40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9E3E40"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 w:rsidR="0029746C" w:rsidRPr="0029746C">
              <w:rPr>
                <w:sz w:val="20"/>
              </w:rPr>
              <w:t>08</w:t>
            </w:r>
            <w:r w:rsidRPr="0029746C">
              <w:rPr>
                <w:sz w:val="20"/>
              </w:rPr>
              <w:t>:</w:t>
            </w:r>
            <w:r w:rsidR="0029746C" w:rsidRPr="0029746C">
              <w:rPr>
                <w:sz w:val="20"/>
              </w:rPr>
              <w:t>4</w:t>
            </w:r>
            <w:r w:rsidR="00203835" w:rsidRPr="0029746C">
              <w:rPr>
                <w:sz w:val="20"/>
              </w:rPr>
              <w:t>0</w:t>
            </w:r>
          </w:p>
          <w:p w14:paraId="17CBD12B" w14:textId="26662EBB" w:rsidR="0029746C" w:rsidRDefault="0029746C" w:rsidP="00BE10A2">
            <w:pPr>
              <w:rPr>
                <w:sz w:val="20"/>
              </w:rPr>
            </w:pPr>
            <w:r>
              <w:rPr>
                <w:sz w:val="20"/>
              </w:rPr>
              <w:t>09:00–10:45</w:t>
            </w:r>
          </w:p>
          <w:p w14:paraId="1609643C" w14:textId="37AB1556" w:rsidR="0029746C" w:rsidRDefault="0029746C" w:rsidP="00BE10A2">
            <w:pPr>
              <w:rPr>
                <w:sz w:val="20"/>
              </w:rPr>
            </w:pPr>
            <w:r>
              <w:rPr>
                <w:sz w:val="20"/>
              </w:rPr>
              <w:t>10:50–</w:t>
            </w:r>
            <w:r w:rsidRPr="00B439FD">
              <w:rPr>
                <w:sz w:val="20"/>
              </w:rPr>
              <w:t>11:</w:t>
            </w:r>
            <w:r w:rsidR="00B439FD" w:rsidRPr="00B439FD">
              <w:rPr>
                <w:sz w:val="20"/>
              </w:rPr>
              <w:t>4</w:t>
            </w:r>
            <w:r w:rsidRPr="00B439FD">
              <w:rPr>
                <w:sz w:val="20"/>
              </w:rPr>
              <w:t>0</w:t>
            </w:r>
          </w:p>
          <w:p w14:paraId="50C019E7" w14:textId="418D0677" w:rsidR="00C24338" w:rsidRPr="00CA7639" w:rsidRDefault="00C24338" w:rsidP="00BE10A2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B15033D" w14:textId="733B16E4" w:rsidR="008A4C10" w:rsidRDefault="009E3E40" w:rsidP="0013117A">
            <w:pPr>
              <w:rPr>
                <w:b/>
              </w:rPr>
            </w:pPr>
            <w:r>
              <w:rPr>
                <w:b/>
              </w:rPr>
              <w:t>Hemtagning från Mali (tillsammans med försvarsutskottet)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482E3B56" w14:textId="5627AA60" w:rsidR="009E3E40" w:rsidRDefault="009E3E40" w:rsidP="0013117A">
            <w:pPr>
              <w:rPr>
                <w:bCs/>
              </w:rPr>
            </w:pPr>
            <w:r>
              <w:rPr>
                <w:bCs/>
              </w:rPr>
              <w:t>Statssekreterare Peter Sandwall</w:t>
            </w:r>
            <w:r w:rsidR="00124C73">
              <w:rPr>
                <w:bCs/>
              </w:rPr>
              <w:t xml:space="preserve"> med medarbetare från</w:t>
            </w:r>
            <w:r>
              <w:rPr>
                <w:bCs/>
              </w:rPr>
              <w:t xml:space="preserve"> Försvarsdepartementet och </w:t>
            </w:r>
            <w:r w:rsidR="00201588">
              <w:rPr>
                <w:bCs/>
              </w:rPr>
              <w:t>a</w:t>
            </w:r>
            <w:r w:rsidR="00B71435">
              <w:rPr>
                <w:bCs/>
              </w:rPr>
              <w:t>rméchef Karl Engelbrektson</w:t>
            </w:r>
            <w:r w:rsidR="00124C73">
              <w:rPr>
                <w:bCs/>
              </w:rPr>
              <w:t xml:space="preserve"> med medarbetare från</w:t>
            </w:r>
            <w:r>
              <w:rPr>
                <w:bCs/>
              </w:rPr>
              <w:t xml:space="preserve"> Försvarsmakten informerade </w:t>
            </w:r>
            <w:r w:rsidR="00124C73">
              <w:rPr>
                <w:bCs/>
              </w:rPr>
              <w:t xml:space="preserve">utskottet </w:t>
            </w:r>
            <w:r>
              <w:rPr>
                <w:bCs/>
              </w:rPr>
              <w:t>om hemtagning från Mali.</w:t>
            </w:r>
          </w:p>
          <w:p w14:paraId="1ABA17A1" w14:textId="77777777" w:rsidR="009E3E40" w:rsidRDefault="009E3E40" w:rsidP="0013117A">
            <w:pPr>
              <w:rPr>
                <w:bCs/>
              </w:rPr>
            </w:pPr>
          </w:p>
          <w:p w14:paraId="09E9A02B" w14:textId="395E55C4" w:rsidR="00203835" w:rsidRDefault="009E3E40" w:rsidP="0013117A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730D0BA7" w14:textId="5685027F" w:rsidR="00B439FD" w:rsidRDefault="00B439FD" w:rsidP="0013117A">
            <w:pPr>
              <w:rPr>
                <w:bCs/>
              </w:rPr>
            </w:pPr>
          </w:p>
          <w:p w14:paraId="47BDB3A7" w14:textId="55BD6096" w:rsidR="00B439FD" w:rsidRPr="00B439FD" w:rsidRDefault="00B439FD" w:rsidP="0013117A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>Sammanträdet ajournerades kl. 08:40.</w:t>
            </w:r>
          </w:p>
          <w:p w14:paraId="5D2F3A79" w14:textId="77E327F1" w:rsidR="00B439FD" w:rsidRPr="00B439FD" w:rsidRDefault="00B439FD" w:rsidP="0013117A">
            <w:pPr>
              <w:rPr>
                <w:bCs/>
                <w:i/>
                <w:iCs/>
              </w:rPr>
            </w:pPr>
          </w:p>
          <w:p w14:paraId="60804FA5" w14:textId="04820F6D" w:rsidR="00B439FD" w:rsidRPr="00B439FD" w:rsidRDefault="00B439FD" w:rsidP="0013117A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>Sammanträdet återupptogs kl. 09:00.</w:t>
            </w:r>
          </w:p>
          <w:p w14:paraId="5E943533" w14:textId="226F7EE6" w:rsidR="002F1B2F" w:rsidRDefault="002F1B2F" w:rsidP="009E3E4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43CA5B7" w14:textId="6AB8F4CB" w:rsidR="00203835" w:rsidRDefault="009E3E40" w:rsidP="00D2473F">
            <w:pPr>
              <w:rPr>
                <w:b/>
              </w:rPr>
            </w:pPr>
            <w:r w:rsidRPr="009543B9">
              <w:rPr>
                <w:b/>
              </w:rPr>
              <w:t>Internationella relationer m.m. (UU7)</w:t>
            </w:r>
          </w:p>
          <w:p w14:paraId="2FFEBFA9" w14:textId="516C7A2B" w:rsidR="00BE10A2" w:rsidRDefault="009A1F84" w:rsidP="00D2473F">
            <w:r>
              <w:rPr>
                <w:b/>
              </w:rPr>
              <w:br/>
            </w:r>
            <w:r w:rsidR="00BE10A2">
              <w:t>Utskottet fortsatte behandl</w:t>
            </w:r>
            <w:r w:rsidR="003E4D97">
              <w:t>ingen av</w:t>
            </w:r>
            <w:r w:rsidR="00BE10A2">
              <w:t xml:space="preserve"> </w:t>
            </w:r>
            <w:r w:rsidR="009E3E40">
              <w:t>motioner</w:t>
            </w:r>
            <w:r w:rsidR="00203835">
              <w:t>.</w:t>
            </w:r>
          </w:p>
          <w:p w14:paraId="664FD7F7" w14:textId="77777777" w:rsidR="00BE10A2" w:rsidRDefault="00BE10A2" w:rsidP="00D2473F"/>
          <w:p w14:paraId="6D958A51" w14:textId="35C414AF" w:rsidR="00203835" w:rsidRPr="00203835" w:rsidRDefault="009E3E40" w:rsidP="00203835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EABE032" w14:textId="064874C5" w:rsidR="00BE10A2" w:rsidRDefault="00BE10A2" w:rsidP="0047600C">
            <w:pPr>
              <w:rPr>
                <w:b/>
              </w:rPr>
            </w:pPr>
          </w:p>
        </w:tc>
      </w:tr>
      <w:tr w:rsidR="00786225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23C10723" w:rsidR="00786225" w:rsidRDefault="007862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5501613E" w14:textId="77777777" w:rsidR="00786225" w:rsidRDefault="00786225" w:rsidP="00786225">
            <w:pPr>
              <w:rPr>
                <w:b/>
              </w:rPr>
            </w:pPr>
            <w:r>
              <w:rPr>
                <w:b/>
              </w:rPr>
              <w:t>EU:s strategi för global hälsa</w:t>
            </w:r>
          </w:p>
          <w:p w14:paraId="29D9B482" w14:textId="77777777" w:rsidR="00786225" w:rsidRDefault="00786225" w:rsidP="00D2473F">
            <w:pPr>
              <w:rPr>
                <w:b/>
              </w:rPr>
            </w:pPr>
          </w:p>
          <w:p w14:paraId="60D700BA" w14:textId="60454542" w:rsidR="00786225" w:rsidRDefault="00786225" w:rsidP="00786225">
            <w:pPr>
              <w:rPr>
                <w:bCs/>
              </w:rPr>
            </w:pPr>
            <w:r>
              <w:rPr>
                <w:bCs/>
              </w:rPr>
              <w:t>Ambassadör Anders Nordström</w:t>
            </w:r>
            <w:r w:rsidR="00DB2440">
              <w:rPr>
                <w:bCs/>
              </w:rPr>
              <w:t xml:space="preserve"> med medarbetare från </w:t>
            </w:r>
            <w:r>
              <w:rPr>
                <w:bCs/>
              </w:rPr>
              <w:t>Utrikesdepartementet informerade</w:t>
            </w:r>
            <w:r w:rsidR="00DB2440">
              <w:rPr>
                <w:bCs/>
              </w:rPr>
              <w:t xml:space="preserve"> utskottet</w:t>
            </w:r>
            <w:r>
              <w:rPr>
                <w:bCs/>
              </w:rPr>
              <w:t xml:space="preserve"> om EU:s strategi för global hälsa.</w:t>
            </w:r>
          </w:p>
          <w:p w14:paraId="3343B85D" w14:textId="77777777" w:rsidR="00786225" w:rsidRDefault="00786225" w:rsidP="00786225">
            <w:pPr>
              <w:rPr>
                <w:bCs/>
              </w:rPr>
            </w:pPr>
          </w:p>
          <w:p w14:paraId="480484A0" w14:textId="77777777" w:rsidR="00786225" w:rsidRDefault="00786225" w:rsidP="00786225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6B411977" w14:textId="1FEEA42A" w:rsidR="00786225" w:rsidRPr="009543B9" w:rsidRDefault="00786225" w:rsidP="00D2473F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4EB87FD0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6BAE227" w14:textId="4E166628" w:rsidR="009A1F84" w:rsidRDefault="009E3E40" w:rsidP="0013117A">
            <w:pPr>
              <w:rPr>
                <w:b/>
              </w:rPr>
            </w:pPr>
            <w:r>
              <w:rPr>
                <w:b/>
              </w:rPr>
              <w:t>Internationellt utvecklingsbistånd (UU6)</w:t>
            </w:r>
            <w:r>
              <w:rPr>
                <w:b/>
              </w:rPr>
              <w:br/>
            </w:r>
          </w:p>
          <w:p w14:paraId="6A6A32CC" w14:textId="77777777" w:rsidR="009E3E40" w:rsidRDefault="009E3E40" w:rsidP="009E3E40">
            <w:r>
              <w:t>Utskottet fortsatte behandlingen av motioner.</w:t>
            </w:r>
          </w:p>
          <w:p w14:paraId="072BB56C" w14:textId="77777777" w:rsidR="009E3E40" w:rsidRDefault="009E3E40" w:rsidP="009E3E40"/>
          <w:p w14:paraId="5C4794EF" w14:textId="77777777" w:rsidR="006D1A76" w:rsidRDefault="009E3E40" w:rsidP="009E3E40">
            <w:pPr>
              <w:widowControl/>
              <w:rPr>
                <w:bCs/>
                <w:szCs w:val="24"/>
              </w:rPr>
            </w:pPr>
            <w:r>
              <w:rPr>
                <w:bCs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0F1B28AA" w14:textId="42373DB8" w:rsidR="009E3E40" w:rsidRDefault="009E3E40" w:rsidP="009E3E40">
            <w:pPr>
              <w:widowControl/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4803CE43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4970359" w14:textId="77168207" w:rsidR="00D2473F" w:rsidRDefault="009E3E40" w:rsidP="0013117A">
            <w:pPr>
              <w:rPr>
                <w:b/>
              </w:rPr>
            </w:pPr>
            <w:r>
              <w:rPr>
                <w:b/>
              </w:rPr>
              <w:t>Ukraina (UU14)</w:t>
            </w:r>
            <w:r w:rsidR="006D1A76">
              <w:rPr>
                <w:b/>
              </w:rPr>
              <w:br/>
            </w:r>
          </w:p>
          <w:p w14:paraId="79091863" w14:textId="77777777" w:rsidR="009E3E40" w:rsidRDefault="009E3E40" w:rsidP="009E3E40">
            <w:r>
              <w:t>Utskottet fortsatte behandlingen av motioner.</w:t>
            </w:r>
          </w:p>
          <w:p w14:paraId="6CF99788" w14:textId="77777777" w:rsidR="009E3E40" w:rsidRDefault="009E3E40" w:rsidP="009E3E40"/>
          <w:p w14:paraId="1EA49CD6" w14:textId="1B2435EA" w:rsidR="00502986" w:rsidRPr="004E4FE0" w:rsidRDefault="009E3E40" w:rsidP="009E3E40">
            <w:pPr>
              <w:widowControl/>
              <w:rPr>
                <w:snapToGrid w:val="0"/>
              </w:rPr>
            </w:pPr>
            <w:r>
              <w:rPr>
                <w:bCs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</w:tc>
      </w:tr>
      <w:tr w:rsidR="006D1A76" w:rsidRPr="004B367D" w14:paraId="2DDEAC06" w14:textId="77777777" w:rsidTr="00BF0094">
        <w:trPr>
          <w:trHeight w:val="884"/>
        </w:trPr>
        <w:tc>
          <w:tcPr>
            <w:tcW w:w="567" w:type="dxa"/>
          </w:tcPr>
          <w:p w14:paraId="33224555" w14:textId="550CC51E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4CAA9BE" w14:textId="6291789B" w:rsidR="00FE5589" w:rsidRPr="006D1A76" w:rsidRDefault="00FE5589" w:rsidP="00FE5589">
            <w:pPr>
              <w:rPr>
                <w:bCs/>
              </w:rPr>
            </w:pPr>
          </w:p>
        </w:tc>
      </w:tr>
      <w:tr w:rsidR="006D1A76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886DB95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14ED2440" w14:textId="541D2227" w:rsidR="006D1A76" w:rsidRDefault="00FE5589" w:rsidP="0013117A">
            <w:pPr>
              <w:rPr>
                <w:b/>
              </w:rPr>
            </w:pPr>
            <w:r>
              <w:rPr>
                <w:b/>
              </w:rPr>
              <w:t>Proposition om svenskt Nato</w:t>
            </w:r>
            <w:r w:rsidR="008D58C3">
              <w:rPr>
                <w:b/>
              </w:rPr>
              <w:t>-</w:t>
            </w:r>
            <w:r>
              <w:rPr>
                <w:b/>
              </w:rPr>
              <w:t>medlemskap</w:t>
            </w:r>
            <w:r w:rsidR="006D1A76">
              <w:rPr>
                <w:b/>
              </w:rPr>
              <w:br/>
            </w:r>
          </w:p>
          <w:p w14:paraId="540CB77B" w14:textId="6C8F49BD" w:rsidR="00FE5589" w:rsidRDefault="00FE5589" w:rsidP="0013117A">
            <w:pPr>
              <w:rPr>
                <w:bCs/>
              </w:rPr>
            </w:pPr>
            <w:r>
              <w:rPr>
                <w:bCs/>
              </w:rPr>
              <w:t>Utskottet beslöt att bereda försvarsutskottet möjlighet att yttra sig över prop</w:t>
            </w:r>
            <w:r w:rsidR="008D58C3">
              <w:rPr>
                <w:bCs/>
              </w:rPr>
              <w:t>o</w:t>
            </w:r>
            <w:r>
              <w:rPr>
                <w:bCs/>
              </w:rPr>
              <w:t>sit</w:t>
            </w:r>
            <w:r w:rsidR="008D58C3">
              <w:rPr>
                <w:bCs/>
              </w:rPr>
              <w:t>i</w:t>
            </w:r>
            <w:r>
              <w:rPr>
                <w:bCs/>
              </w:rPr>
              <w:t xml:space="preserve">on </w:t>
            </w:r>
            <w:r w:rsidR="00B71435">
              <w:rPr>
                <w:bCs/>
              </w:rPr>
              <w:t>2022/23:74 Sveriges medlemskap i Nato jämte eventuella följdmotioner senast tisdagen den 14 mars kl. 15:30</w:t>
            </w:r>
            <w:r>
              <w:rPr>
                <w:bCs/>
              </w:rPr>
              <w:t>.</w:t>
            </w:r>
          </w:p>
          <w:p w14:paraId="07D1147D" w14:textId="77777777" w:rsidR="00FE5589" w:rsidRDefault="00FE5589" w:rsidP="0013117A">
            <w:pPr>
              <w:rPr>
                <w:bCs/>
              </w:rPr>
            </w:pPr>
          </w:p>
          <w:p w14:paraId="757FB1B2" w14:textId="5DF37595" w:rsidR="00FE5589" w:rsidRDefault="00FE5589" w:rsidP="00FE5589">
            <w:r>
              <w:t>Denna paragraf förklarades omedelbart justerad.</w:t>
            </w:r>
          </w:p>
          <w:p w14:paraId="5FF2BC14" w14:textId="7E263B21" w:rsidR="00E01431" w:rsidRDefault="00E01431" w:rsidP="00FE5589"/>
          <w:p w14:paraId="662F39ED" w14:textId="23C7F9D2" w:rsidR="00E01431" w:rsidRPr="00B439FD" w:rsidRDefault="00E01431" w:rsidP="00E01431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 w:rsidR="00B912D4">
              <w:rPr>
                <w:bCs/>
                <w:i/>
                <w:iCs/>
              </w:rPr>
              <w:t>10</w:t>
            </w:r>
            <w:r w:rsidRPr="00B439FD">
              <w:rPr>
                <w:bCs/>
                <w:i/>
                <w:iCs/>
              </w:rPr>
              <w:t>:4</w:t>
            </w:r>
            <w:r w:rsidR="00B912D4">
              <w:rPr>
                <w:bCs/>
                <w:i/>
                <w:iCs/>
              </w:rPr>
              <w:t>5.</w:t>
            </w:r>
          </w:p>
          <w:p w14:paraId="3CCE28BE" w14:textId="77777777" w:rsidR="00E01431" w:rsidRPr="00B439FD" w:rsidRDefault="00E01431" w:rsidP="00E01431">
            <w:pPr>
              <w:rPr>
                <w:bCs/>
                <w:i/>
                <w:iCs/>
              </w:rPr>
            </w:pPr>
          </w:p>
          <w:p w14:paraId="4BFDCD3A" w14:textId="3A88B356" w:rsidR="00E01431" w:rsidRPr="00B439FD" w:rsidRDefault="00E01431" w:rsidP="00E01431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 w:rsidR="00B912D4">
              <w:rPr>
                <w:bCs/>
                <w:i/>
                <w:iCs/>
              </w:rPr>
              <w:t>1</w:t>
            </w:r>
            <w:r w:rsidRPr="00B439FD">
              <w:rPr>
                <w:bCs/>
                <w:i/>
                <w:iCs/>
              </w:rPr>
              <w:t>0:</w:t>
            </w:r>
            <w:r w:rsidR="00B912D4">
              <w:rPr>
                <w:bCs/>
                <w:i/>
                <w:iCs/>
              </w:rPr>
              <w:t>5</w:t>
            </w:r>
            <w:r w:rsidRPr="00B439FD">
              <w:rPr>
                <w:bCs/>
                <w:i/>
                <w:iCs/>
              </w:rPr>
              <w:t>0.</w:t>
            </w:r>
          </w:p>
          <w:p w14:paraId="3682D795" w14:textId="171F3331" w:rsidR="006D1A76" w:rsidRDefault="006D1A76" w:rsidP="00FE5589">
            <w:pPr>
              <w:rPr>
                <w:b/>
              </w:rPr>
            </w:pPr>
          </w:p>
        </w:tc>
      </w:tr>
      <w:tr w:rsidR="006D1A76" w:rsidRPr="004B367D" w14:paraId="74236773" w14:textId="77777777" w:rsidTr="00BF0094">
        <w:trPr>
          <w:trHeight w:val="884"/>
        </w:trPr>
        <w:tc>
          <w:tcPr>
            <w:tcW w:w="567" w:type="dxa"/>
          </w:tcPr>
          <w:p w14:paraId="3FBEC3A7" w14:textId="5C5907AA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04367E4C" w14:textId="718D3149" w:rsidR="006D1A76" w:rsidRDefault="00FE5589" w:rsidP="0013117A">
            <w:pPr>
              <w:rPr>
                <w:b/>
              </w:rPr>
            </w:pPr>
            <w:r w:rsidRPr="00521B76">
              <w:rPr>
                <w:b/>
              </w:rPr>
              <w:t>Fråga om förslag till utskottsinitiativ</w:t>
            </w:r>
            <w:r>
              <w:rPr>
                <w:b/>
              </w:rPr>
              <w:t xml:space="preserve"> om att terrorklassa Islamiska revolutionsgardet</w:t>
            </w:r>
            <w:r>
              <w:rPr>
                <w:b/>
              </w:rPr>
              <w:br/>
            </w:r>
          </w:p>
          <w:p w14:paraId="016329FF" w14:textId="5A71D82C" w:rsidR="006D1A76" w:rsidRPr="006D1A76" w:rsidRDefault="006D1A76" w:rsidP="006D1A76">
            <w:pPr>
              <w:rPr>
                <w:bCs/>
              </w:rPr>
            </w:pPr>
            <w:r w:rsidRPr="006D1A76">
              <w:rPr>
                <w:bCs/>
              </w:rPr>
              <w:t xml:space="preserve">Utskottet </w:t>
            </w:r>
            <w:r w:rsidR="00FE5589">
              <w:rPr>
                <w:bCs/>
              </w:rPr>
              <w:t>fortsatte behandlingen av utskottsinitiativ.</w:t>
            </w:r>
          </w:p>
          <w:p w14:paraId="544ED57B" w14:textId="77777777" w:rsidR="006D1A76" w:rsidRPr="006D1A76" w:rsidRDefault="006D1A76" w:rsidP="006D1A76">
            <w:pPr>
              <w:rPr>
                <w:bCs/>
              </w:rPr>
            </w:pPr>
          </w:p>
          <w:p w14:paraId="495475B6" w14:textId="500CBDDD" w:rsidR="006D1A76" w:rsidRDefault="0029746C" w:rsidP="00B439FD">
            <w:pPr>
              <w:rPr>
                <w:bCs/>
              </w:rPr>
            </w:pPr>
            <w:r>
              <w:rPr>
                <w:bCs/>
              </w:rPr>
              <w:t>Utskottet beslutade att avslå förslaget till utskottsinitiativ.</w:t>
            </w:r>
          </w:p>
          <w:p w14:paraId="13DC97D6" w14:textId="10B9AA56" w:rsidR="00B71435" w:rsidRDefault="00B71435" w:rsidP="00B439FD">
            <w:pPr>
              <w:rPr>
                <w:bCs/>
              </w:rPr>
            </w:pPr>
          </w:p>
          <w:p w14:paraId="3DC8648F" w14:textId="0F0FA1AE" w:rsidR="00B71435" w:rsidRDefault="00B71435" w:rsidP="00B439FD">
            <w:pPr>
              <w:rPr>
                <w:bCs/>
              </w:rPr>
            </w:pPr>
            <w:r>
              <w:rPr>
                <w:bCs/>
              </w:rPr>
              <w:t xml:space="preserve">Mot beslutet reserverade sig </w:t>
            </w:r>
            <w:r w:rsidRPr="00B912D4">
              <w:rPr>
                <w:bCs/>
              </w:rPr>
              <w:t>S-</w:t>
            </w:r>
            <w:r>
              <w:rPr>
                <w:bCs/>
              </w:rPr>
              <w:t>, V-, C- och MP-ledamöterna.</w:t>
            </w:r>
          </w:p>
          <w:p w14:paraId="65BA37D9" w14:textId="33FD5D0B" w:rsidR="00B71435" w:rsidRDefault="00B71435" w:rsidP="00B439FD">
            <w:pPr>
              <w:rPr>
                <w:bCs/>
              </w:rPr>
            </w:pPr>
          </w:p>
          <w:p w14:paraId="19E74757" w14:textId="0C155F3E" w:rsidR="00B71435" w:rsidRDefault="00B71435" w:rsidP="00B439FD">
            <w:pPr>
              <w:rPr>
                <w:bCs/>
              </w:rPr>
            </w:pPr>
            <w:r w:rsidRPr="00B912D4">
              <w:rPr>
                <w:bCs/>
              </w:rPr>
              <w:t>Denna paragraf förklarades omedelbart justerad.</w:t>
            </w:r>
          </w:p>
          <w:p w14:paraId="1464A53A" w14:textId="7E818190" w:rsidR="00B439FD" w:rsidRDefault="00B439FD" w:rsidP="00B439FD">
            <w:pPr>
              <w:rPr>
                <w:b/>
              </w:rPr>
            </w:pPr>
          </w:p>
        </w:tc>
      </w:tr>
      <w:tr w:rsidR="00F02958" w:rsidRPr="004B367D" w14:paraId="4684441E" w14:textId="77777777" w:rsidTr="00BF0094">
        <w:trPr>
          <w:trHeight w:val="884"/>
        </w:trPr>
        <w:tc>
          <w:tcPr>
            <w:tcW w:w="567" w:type="dxa"/>
          </w:tcPr>
          <w:p w14:paraId="7F9D3F8B" w14:textId="381B2A10" w:rsidR="00F02958" w:rsidRDefault="00F0295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6272CD03" w14:textId="77777777" w:rsidR="00F02958" w:rsidRDefault="00F02958" w:rsidP="0013117A">
            <w:pPr>
              <w:rPr>
                <w:b/>
              </w:rPr>
            </w:pPr>
            <w:r>
              <w:rPr>
                <w:b/>
              </w:rPr>
              <w:t>Överläggning om att terrorklassa Islamiska revolutionsgardet</w:t>
            </w:r>
          </w:p>
          <w:p w14:paraId="6A66FA82" w14:textId="77777777" w:rsidR="00F02958" w:rsidRDefault="00F02958" w:rsidP="0013117A">
            <w:pPr>
              <w:rPr>
                <w:b/>
              </w:rPr>
            </w:pPr>
          </w:p>
          <w:p w14:paraId="1F4A5E02" w14:textId="14FC4CD7" w:rsidR="00F02958" w:rsidRPr="00F02958" w:rsidRDefault="00F02958" w:rsidP="0013117A">
            <w:pPr>
              <w:rPr>
                <w:bCs/>
              </w:rPr>
            </w:pPr>
            <w:r w:rsidRPr="00F02958">
              <w:rPr>
                <w:bCs/>
              </w:rPr>
              <w:t xml:space="preserve">Utskottet beslutade att överlägga med regeringen om </w:t>
            </w:r>
            <w:r w:rsidR="00555C32">
              <w:rPr>
                <w:bCs/>
              </w:rPr>
              <w:t>en</w:t>
            </w:r>
            <w:r w:rsidRPr="00F02958">
              <w:rPr>
                <w:bCs/>
              </w:rPr>
              <w:t xml:space="preserve"> terrorklass</w:t>
            </w:r>
            <w:r w:rsidR="00555C32">
              <w:rPr>
                <w:bCs/>
              </w:rPr>
              <w:t xml:space="preserve">ning av </w:t>
            </w:r>
            <w:r w:rsidRPr="00F02958">
              <w:rPr>
                <w:bCs/>
              </w:rPr>
              <w:t xml:space="preserve">Islamiska revolutionsgardet </w:t>
            </w:r>
            <w:r w:rsidR="00555C32">
              <w:t>och att överläggningen ska genomföras torsdagen den 16 mars kl. 08:00.</w:t>
            </w:r>
          </w:p>
          <w:p w14:paraId="7ADBE4ED" w14:textId="77777777" w:rsidR="00F02958" w:rsidRPr="00F02958" w:rsidRDefault="00F02958" w:rsidP="0013117A">
            <w:pPr>
              <w:rPr>
                <w:bCs/>
              </w:rPr>
            </w:pPr>
          </w:p>
          <w:p w14:paraId="0D136767" w14:textId="146A70E9" w:rsidR="00F02958" w:rsidRPr="00F02958" w:rsidRDefault="00F02958" w:rsidP="0013117A">
            <w:pPr>
              <w:rPr>
                <w:bCs/>
              </w:rPr>
            </w:pPr>
            <w:r w:rsidRPr="00F02958">
              <w:rPr>
                <w:bCs/>
              </w:rPr>
              <w:t>Denna paragraf förklarades omedelbart justerad.</w:t>
            </w:r>
          </w:p>
          <w:p w14:paraId="4E9BB53A" w14:textId="0A5C2C12" w:rsidR="00F02958" w:rsidRPr="00521B76" w:rsidRDefault="00F02958" w:rsidP="0013117A">
            <w:pPr>
              <w:rPr>
                <w:b/>
              </w:rPr>
            </w:pP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387E53A9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0295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16553851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2C770C6A" w14:textId="06F0E991" w:rsidR="00AD3982" w:rsidRDefault="00BE10A2" w:rsidP="00BE10A2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</w:t>
            </w:r>
            <w:r w:rsidR="00FE5589">
              <w:rPr>
                <w:color w:val="000000"/>
                <w:szCs w:val="24"/>
              </w:rPr>
              <w:t>6.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E5B4C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0E50CFD2" w:rsidR="002E5B4C" w:rsidRDefault="002E5B4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0295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3B5B4004" w14:textId="77777777" w:rsidR="002E5B4C" w:rsidRPr="008D58C3" w:rsidRDefault="002E5B4C" w:rsidP="00BE10A2">
            <w:pPr>
              <w:rPr>
                <w:b/>
                <w:bCs/>
                <w:color w:val="000000"/>
                <w:szCs w:val="24"/>
              </w:rPr>
            </w:pPr>
            <w:r w:rsidRPr="008D58C3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56847A3" w14:textId="77777777" w:rsidR="002E5B4C" w:rsidRPr="00B42F9D" w:rsidRDefault="002E5B4C" w:rsidP="00BE10A2">
            <w:pPr>
              <w:rPr>
                <w:color w:val="000000"/>
                <w:szCs w:val="24"/>
              </w:rPr>
            </w:pPr>
          </w:p>
          <w:p w14:paraId="5AE205CC" w14:textId="50B6D661" w:rsidR="002E5B4C" w:rsidRDefault="002E5B4C" w:rsidP="002E5B4C">
            <w:pPr>
              <w:rPr>
                <w:color w:val="000000"/>
                <w:szCs w:val="24"/>
              </w:rPr>
            </w:pPr>
            <w:r w:rsidRPr="002E5B4C">
              <w:rPr>
                <w:color w:val="000000"/>
                <w:szCs w:val="24"/>
              </w:rPr>
              <w:t>Utskottet informerades om:</w:t>
            </w:r>
            <w:r w:rsidR="0029746C">
              <w:rPr>
                <w:color w:val="000000"/>
                <w:szCs w:val="24"/>
              </w:rPr>
              <w:br/>
              <w:t>- att en uppdaterad tidplan har skickats ut</w:t>
            </w:r>
            <w:r w:rsidR="00F02958">
              <w:rPr>
                <w:color w:val="000000"/>
                <w:szCs w:val="24"/>
              </w:rPr>
              <w:t xml:space="preserve"> i DMT</w:t>
            </w:r>
            <w:r w:rsidR="00EF128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  <w:t>- att Europaparlamentets ING2-utskott bjuder in till ett interparlamentariskt utskottsmöte i Bryssel den 21 mars</w:t>
            </w:r>
            <w:r w:rsidR="00EF1289">
              <w:rPr>
                <w:color w:val="000000"/>
                <w:szCs w:val="24"/>
              </w:rPr>
              <w:t>, l</w:t>
            </w:r>
            <w:r>
              <w:rPr>
                <w:color w:val="000000"/>
                <w:szCs w:val="24"/>
              </w:rPr>
              <w:t>edamöter från riksdagen bjuds in att följa mötet digitalt</w:t>
            </w:r>
            <w:r w:rsidR="00EF1289">
              <w:rPr>
                <w:color w:val="000000"/>
                <w:szCs w:val="24"/>
              </w:rPr>
              <w:t>.</w:t>
            </w:r>
          </w:p>
          <w:p w14:paraId="576D197B" w14:textId="77777777" w:rsidR="00EF1289" w:rsidRDefault="002E5B4C" w:rsidP="002E5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att presidiet enligt turordningslistan utsett ledamot Tomas Eneroth (S) att delta vid IMF/VB:s parlamentariska del 10-11 april</w:t>
            </w:r>
            <w:r w:rsidR="00EF128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  <w:t>- att utrikesdepartementets information om EU:s strategi för rymden är flyttad till sammanträdet den 21 mars kl.12:00</w:t>
            </w:r>
            <w:r w:rsidR="00EF1289">
              <w:rPr>
                <w:color w:val="000000"/>
                <w:szCs w:val="24"/>
              </w:rPr>
              <w:t>.</w:t>
            </w:r>
            <w:r w:rsidR="00B42F9D">
              <w:rPr>
                <w:color w:val="000000"/>
                <w:szCs w:val="24"/>
              </w:rPr>
              <w:br/>
              <w:t xml:space="preserve">- </w:t>
            </w:r>
            <w:r w:rsidR="00EF1289">
              <w:rPr>
                <w:color w:val="000000"/>
                <w:szCs w:val="24"/>
              </w:rPr>
              <w:t xml:space="preserve">att </w:t>
            </w:r>
            <w:r w:rsidR="00B42F9D">
              <w:rPr>
                <w:color w:val="000000"/>
                <w:szCs w:val="24"/>
              </w:rPr>
              <w:t>e</w:t>
            </w:r>
            <w:r w:rsidR="00B42F9D" w:rsidRPr="00B42F9D">
              <w:rPr>
                <w:color w:val="000000"/>
                <w:szCs w:val="24"/>
              </w:rPr>
              <w:t>n enkät har inkommit till utskottet från Röda korset om nedrustning av kärnvapen</w:t>
            </w:r>
            <w:r w:rsidR="00F02958">
              <w:rPr>
                <w:color w:val="000000"/>
                <w:szCs w:val="24"/>
              </w:rPr>
              <w:t xml:space="preserve"> och att k</w:t>
            </w:r>
            <w:r w:rsidR="00B42F9D" w:rsidRPr="00B42F9D">
              <w:rPr>
                <w:color w:val="000000"/>
                <w:szCs w:val="24"/>
              </w:rPr>
              <w:t>ansliet kommer att lämna ett tjänstemannasvar på enkäten där hänvisning görs till föredragningar för utskottet i ämnet, och till utskottets ställningstaganden i betänkanden och avvikande meningar i reservationer</w:t>
            </w:r>
            <w:r w:rsidR="00EF1289">
              <w:rPr>
                <w:color w:val="000000"/>
                <w:szCs w:val="24"/>
              </w:rPr>
              <w:t>.</w:t>
            </w:r>
            <w:r w:rsidR="00B42F9D">
              <w:rPr>
                <w:color w:val="000000"/>
                <w:szCs w:val="24"/>
              </w:rPr>
              <w:br/>
              <w:t>- att OECD/DAC genomför en så kallad Mid Term Review av Sveriges bistånd den 16-17 mars</w:t>
            </w:r>
            <w:r w:rsidR="00F02958">
              <w:rPr>
                <w:color w:val="000000"/>
                <w:szCs w:val="24"/>
              </w:rPr>
              <w:t xml:space="preserve"> med besök i utrikesutskottet torsdag 16 mars kl. 13:00-14:00</w:t>
            </w:r>
            <w:r w:rsidR="00EF1289">
              <w:rPr>
                <w:color w:val="000000"/>
                <w:szCs w:val="24"/>
              </w:rPr>
              <w:t>.</w:t>
            </w:r>
          </w:p>
          <w:p w14:paraId="75A6FD2C" w14:textId="77777777" w:rsidR="00EF1289" w:rsidRDefault="00EF1289" w:rsidP="002E5B4C">
            <w:pPr>
              <w:rPr>
                <w:color w:val="000000"/>
                <w:szCs w:val="24"/>
              </w:rPr>
            </w:pPr>
          </w:p>
          <w:p w14:paraId="41AE4DF7" w14:textId="77777777" w:rsidR="00EF1289" w:rsidRDefault="00EF1289" w:rsidP="002E5B4C">
            <w:pPr>
              <w:rPr>
                <w:color w:val="000000"/>
                <w:szCs w:val="24"/>
              </w:rPr>
            </w:pPr>
          </w:p>
          <w:p w14:paraId="17E3C3A7" w14:textId="77777777" w:rsidR="00EF1289" w:rsidRDefault="00EF1289" w:rsidP="002E5B4C">
            <w:pPr>
              <w:rPr>
                <w:color w:val="000000"/>
                <w:szCs w:val="24"/>
              </w:rPr>
            </w:pPr>
          </w:p>
          <w:p w14:paraId="77FA20EE" w14:textId="77777777" w:rsidR="00EF1289" w:rsidRDefault="00EF1289" w:rsidP="002E5B4C">
            <w:pPr>
              <w:rPr>
                <w:color w:val="000000"/>
                <w:szCs w:val="24"/>
              </w:rPr>
            </w:pPr>
          </w:p>
          <w:p w14:paraId="04431FFC" w14:textId="6E6737B7" w:rsidR="00F02958" w:rsidRDefault="00B42F9D" w:rsidP="002E5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lastRenderedPageBreak/>
              <w:t xml:space="preserve">- att utrikesutskottets ledamöter inbjuds att delta vid en kurs om Nato </w:t>
            </w:r>
            <w:r w:rsidR="00F02958">
              <w:rPr>
                <w:color w:val="000000"/>
                <w:szCs w:val="24"/>
              </w:rPr>
              <w:t xml:space="preserve">av FOI </w:t>
            </w:r>
            <w:r>
              <w:rPr>
                <w:color w:val="000000"/>
                <w:szCs w:val="24"/>
              </w:rPr>
              <w:t>tillsammans med Försvarsberedningen och försvarsutskottet</w:t>
            </w:r>
            <w:r w:rsidR="00F02958">
              <w:rPr>
                <w:color w:val="000000"/>
                <w:szCs w:val="24"/>
              </w:rPr>
              <w:t xml:space="preserve"> tisdagen den 21 mars kl. 13:00-15:00</w:t>
            </w:r>
            <w:r w:rsidR="00EF1289">
              <w:rPr>
                <w:color w:val="000000"/>
                <w:szCs w:val="24"/>
              </w:rPr>
              <w:t>.</w:t>
            </w:r>
            <w:r w:rsidR="0029746C">
              <w:rPr>
                <w:color w:val="000000"/>
                <w:szCs w:val="24"/>
              </w:rPr>
              <w:br/>
              <w:t xml:space="preserve">- att presidiet uttalat stöd för att utskottet står värd för </w:t>
            </w:r>
            <w:r w:rsidR="00B439FD">
              <w:rPr>
                <w:color w:val="000000"/>
                <w:szCs w:val="24"/>
              </w:rPr>
              <w:t xml:space="preserve">en </w:t>
            </w:r>
            <w:r w:rsidR="0029746C">
              <w:rPr>
                <w:color w:val="000000"/>
                <w:szCs w:val="24"/>
              </w:rPr>
              <w:t xml:space="preserve">konferens </w:t>
            </w:r>
            <w:r w:rsidR="00F02958">
              <w:rPr>
                <w:color w:val="000000"/>
                <w:szCs w:val="24"/>
              </w:rPr>
              <w:t xml:space="preserve">i transatlantiskt samarbete </w:t>
            </w:r>
            <w:r w:rsidR="0029746C">
              <w:rPr>
                <w:color w:val="000000"/>
                <w:szCs w:val="24"/>
              </w:rPr>
              <w:t xml:space="preserve">med deltagande av tolv Europaparlamentariker och tolv representanter för US Congress </w:t>
            </w:r>
            <w:proofErr w:type="gramStart"/>
            <w:r w:rsidR="0029746C">
              <w:rPr>
                <w:color w:val="000000"/>
                <w:szCs w:val="24"/>
              </w:rPr>
              <w:t>16-17</w:t>
            </w:r>
            <w:proofErr w:type="gramEnd"/>
            <w:r w:rsidR="0029746C">
              <w:rPr>
                <w:color w:val="000000"/>
                <w:szCs w:val="24"/>
              </w:rPr>
              <w:t xml:space="preserve"> juni (lunch-lunch) i riksdagshuset</w:t>
            </w:r>
            <w:r w:rsidR="00F02958">
              <w:rPr>
                <w:color w:val="000000"/>
                <w:szCs w:val="24"/>
              </w:rPr>
              <w:t xml:space="preserve"> där p</w:t>
            </w:r>
            <w:r w:rsidR="0029746C">
              <w:rPr>
                <w:color w:val="000000"/>
                <w:szCs w:val="24"/>
              </w:rPr>
              <w:t xml:space="preserve">residiet </w:t>
            </w:r>
            <w:r w:rsidR="00F02958">
              <w:rPr>
                <w:color w:val="000000"/>
                <w:szCs w:val="24"/>
              </w:rPr>
              <w:t>och</w:t>
            </w:r>
            <w:r w:rsidR="0029746C">
              <w:rPr>
                <w:color w:val="000000"/>
                <w:szCs w:val="24"/>
              </w:rPr>
              <w:t xml:space="preserve"> en</w:t>
            </w:r>
            <w:r w:rsidR="00B439FD">
              <w:rPr>
                <w:color w:val="000000"/>
                <w:szCs w:val="24"/>
              </w:rPr>
              <w:t xml:space="preserve"> </w:t>
            </w:r>
            <w:r w:rsidR="0029746C">
              <w:rPr>
                <w:color w:val="000000"/>
                <w:szCs w:val="24"/>
              </w:rPr>
              <w:t>ledamot per parti inbjuds att närvara</w:t>
            </w:r>
            <w:r w:rsidR="00EF1289">
              <w:rPr>
                <w:color w:val="000000"/>
                <w:szCs w:val="24"/>
              </w:rPr>
              <w:t>.</w:t>
            </w:r>
            <w:r w:rsidR="0029746C">
              <w:rPr>
                <w:color w:val="000000"/>
                <w:szCs w:val="24"/>
              </w:rPr>
              <w:br/>
            </w:r>
          </w:p>
          <w:p w14:paraId="4AEBBB49" w14:textId="63D1D772" w:rsidR="002E5B4C" w:rsidRPr="002E5B4C" w:rsidRDefault="0029746C" w:rsidP="002E5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om:</w:t>
            </w:r>
            <w:r>
              <w:rPr>
                <w:color w:val="000000"/>
                <w:szCs w:val="24"/>
              </w:rPr>
              <w:br/>
              <w:t>- utskick till partiernas gruppledare i utskott</w:t>
            </w:r>
            <w:r w:rsidR="00B439FD">
              <w:rPr>
                <w:color w:val="000000"/>
                <w:szCs w:val="24"/>
              </w:rPr>
              <w:t>et</w:t>
            </w:r>
            <w:r>
              <w:rPr>
                <w:color w:val="000000"/>
                <w:szCs w:val="24"/>
              </w:rPr>
              <w:t xml:space="preserve"> om deltagande i en fika i samband med en fortbildningsdag för lärare 8 maj kl. 14:40-15:20. </w:t>
            </w:r>
            <w:r w:rsidR="002E5B4C" w:rsidRPr="002E5B4C">
              <w:rPr>
                <w:color w:val="000000"/>
                <w:szCs w:val="24"/>
              </w:rPr>
              <w:br/>
            </w: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044C8B35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A7207">
              <w:rPr>
                <w:b/>
                <w:snapToGrid w:val="0"/>
                <w:szCs w:val="24"/>
              </w:rPr>
              <w:t>1</w:t>
            </w:r>
            <w:r w:rsidR="00F0295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20F12A4" w14:textId="77777777" w:rsidR="00BE10A2" w:rsidRDefault="00BE10A2" w:rsidP="00BE10A2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674ACAC2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</w:p>
          <w:p w14:paraId="117D6ACD" w14:textId="77777777" w:rsidR="000B0F4E" w:rsidRDefault="00BE10A2" w:rsidP="00B439FD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Inkomna handlingar anmäldes enligt </w:t>
            </w:r>
            <w:r w:rsidRPr="0044705E">
              <w:rPr>
                <w:color w:val="000000"/>
                <w:szCs w:val="24"/>
              </w:rPr>
              <w:t>bilag</w:t>
            </w:r>
            <w:r w:rsidR="000B0F4E">
              <w:rPr>
                <w:color w:val="000000"/>
                <w:szCs w:val="24"/>
              </w:rPr>
              <w:t>a.</w:t>
            </w:r>
          </w:p>
          <w:p w14:paraId="5A4E0810" w14:textId="77DDC28C" w:rsidR="00B439FD" w:rsidRDefault="00B439FD" w:rsidP="00B439FD">
            <w:pPr>
              <w:rPr>
                <w:b/>
              </w:rPr>
            </w:pPr>
          </w:p>
        </w:tc>
      </w:tr>
      <w:tr w:rsidR="008D58C3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1703CDC7" w:rsidR="008D58C3" w:rsidRDefault="008D58C3" w:rsidP="000B0A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0295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22B3BFB6" w14:textId="77777777" w:rsidR="008D58C3" w:rsidRDefault="008D58C3" w:rsidP="008D58C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4CE80DB" w14:textId="77777777" w:rsidR="008D58C3" w:rsidRDefault="008D58C3" w:rsidP="008D58C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132464C" w14:textId="77777777" w:rsidR="008D58C3" w:rsidRDefault="008D58C3" w:rsidP="008D5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>Utskottet beslutade att nästa sammanträde ska äga rum tisdagen den 14 mars 2023.</w:t>
            </w:r>
          </w:p>
          <w:p w14:paraId="47837607" w14:textId="77777777" w:rsidR="008D58C3" w:rsidRDefault="008D58C3" w:rsidP="000B0A9E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8D58C3" w:rsidRDefault="008D58C3" w:rsidP="0013117A">
            <w:pPr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8D58C3" w:rsidRDefault="008D58C3" w:rsidP="00D612FC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3B7278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FE5589">
              <w:t>14</w:t>
            </w:r>
            <w:r w:rsidR="00FF69F2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C2D9AC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FE5589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ECCF596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605583" w:rsidRPr="00B439FD">
              <w:rPr>
                <w:sz w:val="19"/>
                <w:szCs w:val="19"/>
              </w:rPr>
              <w:t xml:space="preserve"> </w:t>
            </w:r>
            <w:r w:rsidR="00300A09" w:rsidRPr="00B439FD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3455CCF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175CF2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B439FD" w:rsidRPr="00B439FD">
              <w:rPr>
                <w:sz w:val="19"/>
                <w:szCs w:val="19"/>
              </w:rPr>
              <w:t>2-</w:t>
            </w:r>
            <w:r w:rsidR="00786225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065ABE6" w:rsidR="0050083A" w:rsidRPr="00B439F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E1ED1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786225">
              <w:rPr>
                <w:sz w:val="19"/>
                <w:szCs w:val="19"/>
              </w:rPr>
              <w:t>10</w:t>
            </w:r>
            <w:r w:rsidR="00E01431">
              <w:rPr>
                <w:sz w:val="19"/>
                <w:szCs w:val="19"/>
              </w:rPr>
              <w:t>-</w:t>
            </w:r>
            <w:r w:rsidR="00B439FD" w:rsidRPr="00B439FD">
              <w:rPr>
                <w:sz w:val="19"/>
                <w:szCs w:val="19"/>
              </w:rPr>
              <w:t>1</w:t>
            </w:r>
            <w:r w:rsidR="00F02958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32BE5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30F5FF8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384D65D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936F681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0143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702D30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F94F90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5D5F384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64F02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34F05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63E44D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3079C3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DE2AF7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1BAC4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8317C9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53AA58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88B09D8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76441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D84875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7A1DC7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3E1432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76C1F6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49D23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0BF912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415DC7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B2E30D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7D479E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61F7A9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D965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875254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E3C3D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14C1E2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D88397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E7210C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616CE5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215E7B6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C73B8F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605674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55B725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1276DC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F377DC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FB20F0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D611AA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01431" w:rsidRPr="00B439FD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2BCE49F" w:rsidR="00E01431" w:rsidRPr="00B439FD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0597821" w:rsidR="00E01431" w:rsidRPr="00B439FD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4741C66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FCE3A2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FF5C08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9A09E2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299D35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50B7BB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42A16D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967F0B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6490F7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E90372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4A9EA5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2EA2C1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8F18DD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25E5AD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EA1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01431" w:rsidRPr="003504FA" w:rsidRDefault="00E01431" w:rsidP="00E0143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25109ED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D2A86B3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BE133D9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57A9A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0143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E01431" w:rsidRPr="00EA12DD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3A3CA7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4EF9B3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3B2D25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C88A79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7858BB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7C5F9D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B70C53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96EF1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4FB6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0049A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C20F83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3AA92E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89EA03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999C39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8E0C61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78CFE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208D1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2F6EE78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E49DAB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C2C970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3CD1B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84AE6C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21FB67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61C28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E01431" w:rsidRPr="003E4D97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B3234A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77A73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E01431" w:rsidRPr="00450C2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67D264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FB4B8A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7EA6A4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BF660A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749E74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0F5CE6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7FBB00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712D08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0A7825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8407B9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84E977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D4297E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1666B0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ACC7D6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F2B501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F53A3D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009814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5A6001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7076C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FC60C5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C14B6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FAD979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15D75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E0C5AA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757D0C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F748B8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15EFC4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B7B2F3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09066E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FA9478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41E86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0BE5C2D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3897CB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AEE8C1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D6903E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9E439B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E275F7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E35C31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A4BEC3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78100E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362B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42DF065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2FEC14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22D20D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646CC2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519B3F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59CAEC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0ADE6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A954E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2C3D3E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2B325E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CFBB98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6C189C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731754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DB4B2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9DFDC0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4B3009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10CB700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2B90F9AB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822DD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D6D1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6D6D12" w:rsidRDefault="00B71435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6D6D12" w:rsidRPr="00B439FD" w:rsidRDefault="00B71435" w:rsidP="00E0143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6D6D12" w:rsidRPr="00B439FD" w:rsidRDefault="006D6D12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46B90F" w:rsidR="006D6D12" w:rsidRPr="00B439FD" w:rsidRDefault="00B71435" w:rsidP="00E0143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6D6D12" w:rsidRPr="00B439FD" w:rsidRDefault="006D6D12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366D29" w:rsidR="006D6D12" w:rsidRPr="00B439FD" w:rsidRDefault="00B71435" w:rsidP="00E0143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6D6D12" w:rsidRPr="003504FA" w:rsidRDefault="006D6D12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6D6D12" w:rsidRPr="003504FA" w:rsidRDefault="006D6D12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6D6D12" w:rsidRPr="003504FA" w:rsidRDefault="006D6D12" w:rsidP="00E01431">
            <w:pPr>
              <w:rPr>
                <w:sz w:val="20"/>
              </w:rPr>
            </w:pPr>
          </w:p>
        </w:tc>
      </w:tr>
      <w:tr w:rsidR="00E0143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E0143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E0143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</w:tr>
      <w:tr w:rsidR="00E0143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E01431" w:rsidRPr="003504FA" w:rsidRDefault="00E01431" w:rsidP="00E01431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F0EC" w14:textId="77777777" w:rsidR="00283E8C" w:rsidRDefault="00283E8C" w:rsidP="00286A5C">
      <w:r>
        <w:separator/>
      </w:r>
    </w:p>
  </w:endnote>
  <w:endnote w:type="continuationSeparator" w:id="0">
    <w:p w14:paraId="3FEDCDE7" w14:textId="77777777" w:rsidR="00283E8C" w:rsidRDefault="00283E8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BD3C" w14:textId="77777777" w:rsidR="00283E8C" w:rsidRDefault="00283E8C" w:rsidP="00286A5C">
      <w:r>
        <w:separator/>
      </w:r>
    </w:p>
  </w:footnote>
  <w:footnote w:type="continuationSeparator" w:id="0">
    <w:p w14:paraId="47420128" w14:textId="77777777" w:rsidR="00283E8C" w:rsidRDefault="00283E8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226</TotalTime>
  <Pages>4</Pages>
  <Words>940</Words>
  <Characters>5522</Characters>
  <Application>Microsoft Office Word</Application>
  <DocSecurity>0</DocSecurity>
  <Lines>1380</Lines>
  <Paragraphs>340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16</cp:revision>
  <cp:lastPrinted>2023-03-09T12:11:00Z</cp:lastPrinted>
  <dcterms:created xsi:type="dcterms:W3CDTF">2023-03-08T11:06:00Z</dcterms:created>
  <dcterms:modified xsi:type="dcterms:W3CDTF">2023-03-09T15:03:00Z</dcterms:modified>
</cp:coreProperties>
</file>