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D86D3C3F4774358ABF00EB913A54C43"/>
        </w:placeholder>
        <w:text/>
      </w:sdtPr>
      <w:sdtEndPr/>
      <w:sdtContent>
        <w:p w:rsidRPr="009B062B" w:rsidR="00AF30DD" w:rsidP="00591AD8" w:rsidRDefault="00AF30DD" w14:paraId="448716EB" w14:textId="77777777">
          <w:pPr>
            <w:pStyle w:val="Rubrik1"/>
            <w:spacing w:after="300"/>
          </w:pPr>
          <w:r w:rsidRPr="009B062B">
            <w:t>Förslag till riksdagsbeslut</w:t>
          </w:r>
        </w:p>
      </w:sdtContent>
    </w:sdt>
    <w:sdt>
      <w:sdtPr>
        <w:alias w:val="Yrkande 1"/>
        <w:tag w:val="617d5462-3260-49c1-9f65-5e70cd969d30"/>
        <w:id w:val="1708902770"/>
        <w:lock w:val="sdtLocked"/>
      </w:sdtPr>
      <w:sdtEndPr/>
      <w:sdtContent>
        <w:p w:rsidR="0016162F" w:rsidRDefault="00DF0AB4" w14:paraId="448716EC" w14:textId="7E242D35">
          <w:pPr>
            <w:pStyle w:val="Frslagstext"/>
            <w:numPr>
              <w:ilvl w:val="0"/>
              <w:numId w:val="0"/>
            </w:numPr>
          </w:pPr>
          <w:r>
            <w:t>Riksdagen ställer sig bakom det som anförs i motionen om att Sverige ytterligare bör intensifiera arbetet mot kärnvapen och överväga att underteckna förslaget om FN:s kärnvapenförbud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0CC65EDE38C494C915D15353923A1A0"/>
        </w:placeholder>
        <w:text/>
      </w:sdtPr>
      <w:sdtEndPr/>
      <w:sdtContent>
        <w:p w:rsidRPr="009B062B" w:rsidR="006D79C9" w:rsidP="00333E95" w:rsidRDefault="006D79C9" w14:paraId="448716ED" w14:textId="77777777">
          <w:pPr>
            <w:pStyle w:val="Rubrik1"/>
          </w:pPr>
          <w:r>
            <w:t>Motivering</w:t>
          </w:r>
        </w:p>
      </w:sdtContent>
    </w:sdt>
    <w:p w:rsidRPr="007029B2" w:rsidR="007029B2" w:rsidP="007029B2" w:rsidRDefault="007029B2" w14:paraId="448716EE" w14:textId="6FBF6407">
      <w:pPr>
        <w:pStyle w:val="Normalutanindragellerluft"/>
      </w:pPr>
      <w:r w:rsidRPr="007029B2">
        <w:t>I utrikesdeklarationen för 2019 pekades den globala uppvärmningen, kärnvapen samt terrorismen ut som de allvarligaste hoten mot Sverige och hela mänsklighetens över</w:t>
      </w:r>
      <w:r w:rsidR="00465C5F">
        <w:softHyphen/>
      </w:r>
      <w:bookmarkStart w:name="_GoBack" w:id="1"/>
      <w:bookmarkEnd w:id="1"/>
      <w:r w:rsidRPr="007029B2">
        <w:t>levnad. Trots bindande avtal från kärnvapenmakterna om att göra sig av med sina kärnvapen pågår nu gigantiska program för att förnya och föryngra de tusentals kärnvapen som finns i världen – allt för att göra dem mer användbara i krigssituationer. Dessutom vet vi att vid minst 25 tillfällen har ett kärnvapenanfall varit nära att utlösas av misstag och tekniska fel.</w:t>
      </w:r>
    </w:p>
    <w:p w:rsidRPr="007029B2" w:rsidR="007029B2" w:rsidP="007029B2" w:rsidRDefault="007029B2" w14:paraId="448716EF" w14:textId="2DDFFA5A">
      <w:r w:rsidRPr="007029B2">
        <w:t xml:space="preserve">Som första stad i Sverige anslöt sig Göteborgs stad under 2020 till ICAN </w:t>
      </w:r>
      <w:proofErr w:type="spellStart"/>
      <w:r w:rsidRPr="007029B2" w:rsidR="00904E4F">
        <w:t>Cities</w:t>
      </w:r>
      <w:proofErr w:type="spellEnd"/>
      <w:r w:rsidRPr="007029B2" w:rsidR="00904E4F">
        <w:t xml:space="preserve"> </w:t>
      </w:r>
      <w:proofErr w:type="spellStart"/>
      <w:r w:rsidRPr="007029B2" w:rsidR="00904E4F">
        <w:t>Appeal</w:t>
      </w:r>
      <w:proofErr w:type="spellEnd"/>
      <w:r w:rsidRPr="007029B2" w:rsidR="00904E4F">
        <w:t xml:space="preserve"> </w:t>
      </w:r>
      <w:r w:rsidRPr="007029B2">
        <w:t xml:space="preserve">som uppmanar att regeringen ansluter sig och ratificerar FN:s konvention om kärnvapenförbud, samma avtal som Sverige var med och initierade i FN den 7 juli 2017. Den internationella kampen mot kärnvapen har skett i nära samarbete med folkliga rörelser. ICAN, som nämnts som exempel, fick Nobelpris 2018 för sitt arbete med FN-förbudet. </w:t>
      </w:r>
    </w:p>
    <w:p w:rsidRPr="007029B2" w:rsidR="00BB6339" w:rsidP="007029B2" w:rsidRDefault="007029B2" w14:paraId="448716F0" w14:textId="3E7FF402">
      <w:r w:rsidRPr="007029B2">
        <w:t xml:space="preserve">I en alltmer osäker värld med ökade spänningar i såväl vårt närområde som globalt och mellan olika stormakter är det avgörande att arbetet mot kärnvapen intensifieras och att Sverige där blir en drivande part och nation. Ytterst handlar det om vår gemensamma säkerhet. </w:t>
      </w:r>
    </w:p>
    <w:sdt>
      <w:sdtPr>
        <w:alias w:val="CC_Underskrifter"/>
        <w:tag w:val="CC_Underskrifter"/>
        <w:id w:val="583496634"/>
        <w:lock w:val="sdtContentLocked"/>
        <w:placeholder>
          <w:docPart w:val="5FA8C02FBFEE4D5FB28CD0780B70E0EE"/>
        </w:placeholder>
      </w:sdtPr>
      <w:sdtEndPr/>
      <w:sdtContent>
        <w:p w:rsidR="00591AD8" w:rsidP="00591AD8" w:rsidRDefault="00591AD8" w14:paraId="448716F1" w14:textId="77777777"/>
        <w:p w:rsidRPr="008E0FE2" w:rsidR="004801AC" w:rsidP="00591AD8" w:rsidRDefault="00465C5F" w14:paraId="448716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Gunilla Carlsson (S)</w:t>
            </w:r>
          </w:p>
        </w:tc>
      </w:tr>
    </w:tbl>
    <w:p w:rsidR="00A55318" w:rsidRDefault="00A55318" w14:paraId="448716F6" w14:textId="77777777"/>
    <w:sectPr w:rsidR="00A553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716F8" w14:textId="77777777" w:rsidR="007029B2" w:rsidRDefault="007029B2" w:rsidP="000C1CAD">
      <w:pPr>
        <w:spacing w:line="240" w:lineRule="auto"/>
      </w:pPr>
      <w:r>
        <w:separator/>
      </w:r>
    </w:p>
  </w:endnote>
  <w:endnote w:type="continuationSeparator" w:id="0">
    <w:p w14:paraId="448716F9" w14:textId="77777777" w:rsidR="007029B2" w:rsidRDefault="007029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16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16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71707" w14:textId="77777777" w:rsidR="00262EA3" w:rsidRPr="00591AD8" w:rsidRDefault="00262EA3" w:rsidP="00591A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716F6" w14:textId="77777777" w:rsidR="007029B2" w:rsidRDefault="007029B2" w:rsidP="000C1CAD">
      <w:pPr>
        <w:spacing w:line="240" w:lineRule="auto"/>
      </w:pPr>
      <w:r>
        <w:separator/>
      </w:r>
    </w:p>
  </w:footnote>
  <w:footnote w:type="continuationSeparator" w:id="0">
    <w:p w14:paraId="448716F7" w14:textId="77777777" w:rsidR="007029B2" w:rsidRDefault="007029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8716F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871709" wp14:anchorId="448717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5C5F" w14:paraId="4487170C" w14:textId="77777777">
                          <w:pPr>
                            <w:jc w:val="right"/>
                          </w:pPr>
                          <w:sdt>
                            <w:sdtPr>
                              <w:alias w:val="CC_Noformat_Partikod"/>
                              <w:tag w:val="CC_Noformat_Partikod"/>
                              <w:id w:val="-53464382"/>
                              <w:placeholder>
                                <w:docPart w:val="9A2BAEB220744513ABB37D785CB13F06"/>
                              </w:placeholder>
                              <w:text/>
                            </w:sdtPr>
                            <w:sdtEndPr/>
                            <w:sdtContent>
                              <w:r w:rsidR="007029B2">
                                <w:t>S</w:t>
                              </w:r>
                            </w:sdtContent>
                          </w:sdt>
                          <w:sdt>
                            <w:sdtPr>
                              <w:alias w:val="CC_Noformat_Partinummer"/>
                              <w:tag w:val="CC_Noformat_Partinummer"/>
                              <w:id w:val="-1709555926"/>
                              <w:placeholder>
                                <w:docPart w:val="39C6FF9EDDA74738859B78669B60128F"/>
                              </w:placeholder>
                              <w:text/>
                            </w:sdtPr>
                            <w:sdtEndPr/>
                            <w:sdtContent>
                              <w:r w:rsidR="007029B2">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8717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5C5F" w14:paraId="4487170C" w14:textId="77777777">
                    <w:pPr>
                      <w:jc w:val="right"/>
                    </w:pPr>
                    <w:sdt>
                      <w:sdtPr>
                        <w:alias w:val="CC_Noformat_Partikod"/>
                        <w:tag w:val="CC_Noformat_Partikod"/>
                        <w:id w:val="-53464382"/>
                        <w:placeholder>
                          <w:docPart w:val="9A2BAEB220744513ABB37D785CB13F06"/>
                        </w:placeholder>
                        <w:text/>
                      </w:sdtPr>
                      <w:sdtEndPr/>
                      <w:sdtContent>
                        <w:r w:rsidR="007029B2">
                          <w:t>S</w:t>
                        </w:r>
                      </w:sdtContent>
                    </w:sdt>
                    <w:sdt>
                      <w:sdtPr>
                        <w:alias w:val="CC_Noformat_Partinummer"/>
                        <w:tag w:val="CC_Noformat_Partinummer"/>
                        <w:id w:val="-1709555926"/>
                        <w:placeholder>
                          <w:docPart w:val="39C6FF9EDDA74738859B78669B60128F"/>
                        </w:placeholder>
                        <w:text/>
                      </w:sdtPr>
                      <w:sdtEndPr/>
                      <w:sdtContent>
                        <w:r w:rsidR="007029B2">
                          <w:t>1255</w:t>
                        </w:r>
                      </w:sdtContent>
                    </w:sdt>
                  </w:p>
                </w:txbxContent>
              </v:textbox>
              <w10:wrap anchorx="page"/>
            </v:shape>
          </w:pict>
        </mc:Fallback>
      </mc:AlternateContent>
    </w:r>
  </w:p>
  <w:p w:rsidRPr="00293C4F" w:rsidR="00262EA3" w:rsidP="00776B74" w:rsidRDefault="00262EA3" w14:paraId="448716F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8716FC" w14:textId="77777777">
    <w:pPr>
      <w:jc w:val="right"/>
    </w:pPr>
  </w:p>
  <w:p w:rsidR="00262EA3" w:rsidP="00776B74" w:rsidRDefault="00262EA3" w14:paraId="448716F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5C5F" w14:paraId="448717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87170B" wp14:anchorId="448717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5C5F" w14:paraId="4487170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29B2">
          <w:t>S</w:t>
        </w:r>
      </w:sdtContent>
    </w:sdt>
    <w:sdt>
      <w:sdtPr>
        <w:alias w:val="CC_Noformat_Partinummer"/>
        <w:tag w:val="CC_Noformat_Partinummer"/>
        <w:id w:val="-2014525982"/>
        <w:text/>
      </w:sdtPr>
      <w:sdtEndPr/>
      <w:sdtContent>
        <w:r w:rsidR="007029B2">
          <w:t>1255</w:t>
        </w:r>
      </w:sdtContent>
    </w:sdt>
  </w:p>
  <w:p w:rsidRPr="008227B3" w:rsidR="00262EA3" w:rsidP="008227B3" w:rsidRDefault="00465C5F" w14:paraId="448717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5C5F" w14:paraId="448717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:1900</w:t>
        </w:r>
      </w:sdtContent>
    </w:sdt>
  </w:p>
  <w:p w:rsidR="00262EA3" w:rsidP="00E03A3D" w:rsidRDefault="00465C5F" w14:paraId="44871704" w14:textId="77777777">
    <w:pPr>
      <w:pStyle w:val="Motionr"/>
    </w:pPr>
    <w:sdt>
      <w:sdtPr>
        <w:alias w:val="CC_Noformat_Avtext"/>
        <w:tag w:val="CC_Noformat_Avtext"/>
        <w:id w:val="-2020768203"/>
        <w:lock w:val="sdtContentLocked"/>
        <w15:appearance w15:val="hidden"/>
        <w:text/>
      </w:sdtPr>
      <w:sdtEndPr/>
      <w:sdtContent>
        <w:r>
          <w:t>av Johan Büser och Gunilla Carlsson (båda S)</w:t>
        </w:r>
      </w:sdtContent>
    </w:sdt>
  </w:p>
  <w:sdt>
    <w:sdtPr>
      <w:alias w:val="CC_Noformat_Rubtext"/>
      <w:tag w:val="CC_Noformat_Rubtext"/>
      <w:id w:val="-218060500"/>
      <w:lock w:val="sdtLocked"/>
      <w:text/>
    </w:sdtPr>
    <w:sdtEndPr/>
    <w:sdtContent>
      <w:p w:rsidR="00262EA3" w:rsidP="00283E0F" w:rsidRDefault="007029B2" w14:paraId="44871705" w14:textId="77777777">
        <w:pPr>
          <w:pStyle w:val="FSHRub2"/>
        </w:pPr>
        <w:r>
          <w:t>Kärnvapen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448717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29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2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5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7F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B7"/>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AD8"/>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0FA"/>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B2"/>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4E4F"/>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318"/>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AB4"/>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7B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8716EA"/>
  <w15:chartTrackingRefBased/>
  <w15:docId w15:val="{57D0F5FB-C146-4F16-96B1-75E80CEF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D86D3C3F4774358ABF00EB913A54C43"/>
        <w:category>
          <w:name w:val="Allmänt"/>
          <w:gallery w:val="placeholder"/>
        </w:category>
        <w:types>
          <w:type w:val="bbPlcHdr"/>
        </w:types>
        <w:behaviors>
          <w:behavior w:val="content"/>
        </w:behaviors>
        <w:guid w:val="{EB254DD9-FDD9-49CB-9B8F-36956E8CDBED}"/>
      </w:docPartPr>
      <w:docPartBody>
        <w:p w:rsidR="00FE3E1C" w:rsidRDefault="00FE3E1C">
          <w:pPr>
            <w:pStyle w:val="ED86D3C3F4774358ABF00EB913A54C43"/>
          </w:pPr>
          <w:r w:rsidRPr="005A0A93">
            <w:rPr>
              <w:rStyle w:val="Platshllartext"/>
            </w:rPr>
            <w:t>Förslag till riksdagsbeslut</w:t>
          </w:r>
        </w:p>
      </w:docPartBody>
    </w:docPart>
    <w:docPart>
      <w:docPartPr>
        <w:name w:val="E0CC65EDE38C494C915D15353923A1A0"/>
        <w:category>
          <w:name w:val="Allmänt"/>
          <w:gallery w:val="placeholder"/>
        </w:category>
        <w:types>
          <w:type w:val="bbPlcHdr"/>
        </w:types>
        <w:behaviors>
          <w:behavior w:val="content"/>
        </w:behaviors>
        <w:guid w:val="{9061F339-2037-42BD-A3A3-82BDE46161CB}"/>
      </w:docPartPr>
      <w:docPartBody>
        <w:p w:rsidR="00FE3E1C" w:rsidRDefault="00FE3E1C">
          <w:pPr>
            <w:pStyle w:val="E0CC65EDE38C494C915D15353923A1A0"/>
          </w:pPr>
          <w:r w:rsidRPr="005A0A93">
            <w:rPr>
              <w:rStyle w:val="Platshllartext"/>
            </w:rPr>
            <w:t>Motivering</w:t>
          </w:r>
        </w:p>
      </w:docPartBody>
    </w:docPart>
    <w:docPart>
      <w:docPartPr>
        <w:name w:val="9A2BAEB220744513ABB37D785CB13F06"/>
        <w:category>
          <w:name w:val="Allmänt"/>
          <w:gallery w:val="placeholder"/>
        </w:category>
        <w:types>
          <w:type w:val="bbPlcHdr"/>
        </w:types>
        <w:behaviors>
          <w:behavior w:val="content"/>
        </w:behaviors>
        <w:guid w:val="{B374F184-CE08-43CF-A839-74B503A97578}"/>
      </w:docPartPr>
      <w:docPartBody>
        <w:p w:rsidR="00FE3E1C" w:rsidRDefault="00FE3E1C">
          <w:pPr>
            <w:pStyle w:val="9A2BAEB220744513ABB37D785CB13F06"/>
          </w:pPr>
          <w:r>
            <w:rPr>
              <w:rStyle w:val="Platshllartext"/>
            </w:rPr>
            <w:t xml:space="preserve"> </w:t>
          </w:r>
        </w:p>
      </w:docPartBody>
    </w:docPart>
    <w:docPart>
      <w:docPartPr>
        <w:name w:val="39C6FF9EDDA74738859B78669B60128F"/>
        <w:category>
          <w:name w:val="Allmänt"/>
          <w:gallery w:val="placeholder"/>
        </w:category>
        <w:types>
          <w:type w:val="bbPlcHdr"/>
        </w:types>
        <w:behaviors>
          <w:behavior w:val="content"/>
        </w:behaviors>
        <w:guid w:val="{4A25104A-E920-4B4B-8D8D-81E36C5BC13E}"/>
      </w:docPartPr>
      <w:docPartBody>
        <w:p w:rsidR="00FE3E1C" w:rsidRDefault="00FE3E1C">
          <w:pPr>
            <w:pStyle w:val="39C6FF9EDDA74738859B78669B60128F"/>
          </w:pPr>
          <w:r>
            <w:t xml:space="preserve"> </w:t>
          </w:r>
        </w:p>
      </w:docPartBody>
    </w:docPart>
    <w:docPart>
      <w:docPartPr>
        <w:name w:val="5FA8C02FBFEE4D5FB28CD0780B70E0EE"/>
        <w:category>
          <w:name w:val="Allmänt"/>
          <w:gallery w:val="placeholder"/>
        </w:category>
        <w:types>
          <w:type w:val="bbPlcHdr"/>
        </w:types>
        <w:behaviors>
          <w:behavior w:val="content"/>
        </w:behaviors>
        <w:guid w:val="{3F1F1402-52E3-4BE8-9A4A-4414F28C1E15}"/>
      </w:docPartPr>
      <w:docPartBody>
        <w:p w:rsidR="002C0192" w:rsidRDefault="002C01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1C"/>
    <w:rsid w:val="002C0192"/>
    <w:rsid w:val="00FE3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86D3C3F4774358ABF00EB913A54C43">
    <w:name w:val="ED86D3C3F4774358ABF00EB913A54C43"/>
  </w:style>
  <w:style w:type="paragraph" w:customStyle="1" w:styleId="D24231D9B21F4AD380F84585640B1C6C">
    <w:name w:val="D24231D9B21F4AD380F84585640B1C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C597817D614EB691E4762D9C66F42D">
    <w:name w:val="4FC597817D614EB691E4762D9C66F42D"/>
  </w:style>
  <w:style w:type="paragraph" w:customStyle="1" w:styleId="E0CC65EDE38C494C915D15353923A1A0">
    <w:name w:val="E0CC65EDE38C494C915D15353923A1A0"/>
  </w:style>
  <w:style w:type="paragraph" w:customStyle="1" w:styleId="BF8DD651E1DB473AB9887A625A0CD39B">
    <w:name w:val="BF8DD651E1DB473AB9887A625A0CD39B"/>
  </w:style>
  <w:style w:type="paragraph" w:customStyle="1" w:styleId="985635D00EE3447DAA89FD22D352935C">
    <w:name w:val="985635D00EE3447DAA89FD22D352935C"/>
  </w:style>
  <w:style w:type="paragraph" w:customStyle="1" w:styleId="9A2BAEB220744513ABB37D785CB13F06">
    <w:name w:val="9A2BAEB220744513ABB37D785CB13F06"/>
  </w:style>
  <w:style w:type="paragraph" w:customStyle="1" w:styleId="39C6FF9EDDA74738859B78669B60128F">
    <w:name w:val="39C6FF9EDDA74738859B78669B601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5889AC-4A72-4E05-A84D-44D862CB45CB}"/>
</file>

<file path=customXml/itemProps2.xml><?xml version="1.0" encoding="utf-8"?>
<ds:datastoreItem xmlns:ds="http://schemas.openxmlformats.org/officeDocument/2006/customXml" ds:itemID="{0F734AB5-4CA3-4A50-B5D5-09FEE6B7E880}"/>
</file>

<file path=customXml/itemProps3.xml><?xml version="1.0" encoding="utf-8"?>
<ds:datastoreItem xmlns:ds="http://schemas.openxmlformats.org/officeDocument/2006/customXml" ds:itemID="{D46003D1-3CFD-44E5-94EC-B2B3404BD37A}"/>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1304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S1255 Kärnvapen</vt:lpstr>
      <vt:lpstr>
      </vt:lpstr>
    </vt:vector>
  </TitlesOfParts>
  <Company>Sveriges riksdag</Company>
  <LinksUpToDate>false</LinksUpToDate>
  <CharactersWithSpaces>1528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