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24209E" w14:textId="77777777">
      <w:pPr>
        <w:pStyle w:val="Normalutanindragellerluft"/>
      </w:pPr>
      <w:bookmarkStart w:name="_Toc106800475" w:id="0"/>
      <w:bookmarkStart w:name="_Toc106801300" w:id="1"/>
    </w:p>
    <w:p w:rsidRPr="009B062B" w:rsidR="00AF30DD" w:rsidP="00D56DE8" w:rsidRDefault="00B806EE" w14:paraId="46041BB3" w14:textId="77777777">
      <w:pPr>
        <w:pStyle w:val="RubrikFrslagTIllRiksdagsbeslut"/>
      </w:pPr>
      <w:sdt>
        <w:sdtPr>
          <w:alias w:val="CC_Boilerplate_4"/>
          <w:tag w:val="CC_Boilerplate_4"/>
          <w:id w:val="-1644581176"/>
          <w:lock w:val="sdtContentLocked"/>
          <w:placeholder>
            <w:docPart w:val="16CBD21623974BEAA096D4F6D931FBB4"/>
          </w:placeholder>
          <w:text/>
        </w:sdtPr>
        <w:sdtEndPr/>
        <w:sdtContent>
          <w:r w:rsidRPr="009B062B" w:rsidR="00AF30DD">
            <w:t>Förslag till riksdagsbeslut</w:t>
          </w:r>
        </w:sdtContent>
      </w:sdt>
      <w:bookmarkEnd w:id="0"/>
      <w:bookmarkEnd w:id="1"/>
    </w:p>
    <w:sdt>
      <w:sdtPr>
        <w:alias w:val="Yrkande 1"/>
        <w:tag w:val="6e994c64-d481-4ff3-a912-ff489cee8ad3"/>
        <w:id w:val="794407697"/>
        <w:lock w:val="sdtLocked"/>
      </w:sdtPr>
      <w:sdtEndPr/>
      <w:sdtContent>
        <w:p w:rsidR="00513169" w:rsidRDefault="00B806EE" w14:paraId="49994304" w14:textId="77777777">
          <w:pPr>
            <w:pStyle w:val="Frslagstext"/>
          </w:pPr>
          <w:r>
            <w:t>Riksdagen ställer sig bakom det som anförs i motionen om att se över förutsättningarna för att staten tar ett tydligare ansvar för finansieringen och utvecklingen av hamnarna i Blekinge, och detta tillkännager riksdagen för regeringen.</w:t>
          </w:r>
        </w:p>
      </w:sdtContent>
    </w:sdt>
    <w:sdt>
      <w:sdtPr>
        <w:alias w:val="Yrkande 2"/>
        <w:tag w:val="5cb39206-fc5b-42ee-9469-92d9449420ad"/>
        <w:id w:val="286315085"/>
        <w:lock w:val="sdtLocked"/>
      </w:sdtPr>
      <w:sdtEndPr/>
      <w:sdtContent>
        <w:p w:rsidR="00513169" w:rsidRDefault="00B806EE" w14:paraId="7C9F5B8D" w14:textId="77777777">
          <w:pPr>
            <w:pStyle w:val="Frslagstext"/>
          </w:pPr>
          <w:r>
            <w:t>Riksdagen ställer sig bakom det som anförs i motionen om att verka för att se över möjligheten att staten tar ett större ansvar för infrastrukturen runt hamnarna för att främja intermodalitet mellan sjöfart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1D5785686D410AA09E05305E04AFD2"/>
        </w:placeholder>
        <w:text/>
      </w:sdtPr>
      <w:sdtEndPr/>
      <w:sdtContent>
        <w:p w:rsidRPr="009B062B" w:rsidR="006D79C9" w:rsidP="00333E95" w:rsidRDefault="006D79C9" w14:paraId="0136B19C" w14:textId="77777777">
          <w:pPr>
            <w:pStyle w:val="Rubrik1"/>
          </w:pPr>
          <w:r>
            <w:t>Motivering</w:t>
          </w:r>
        </w:p>
      </w:sdtContent>
    </w:sdt>
    <w:bookmarkEnd w:displacedByCustomXml="prev" w:id="3"/>
    <w:bookmarkEnd w:displacedByCustomXml="prev" w:id="4"/>
    <w:p w:rsidR="00743036" w:rsidP="00743036" w:rsidRDefault="00743036" w14:paraId="29EB8878" w14:textId="77777777">
      <w:pPr>
        <w:pStyle w:val="Normalutanindragellerluft"/>
      </w:pPr>
    </w:p>
    <w:p w:rsidR="00F36793" w:rsidP="00DF1570" w:rsidRDefault="00F36793" w14:paraId="36B29850" w14:textId="3307E0F4">
      <w:pPr>
        <w:ind w:firstLine="0"/>
      </w:pPr>
      <w:r>
        <w:t>Blekinge är ett allt viktigare transitlän för övriga Sverige där hamnarnas betydelse ökar i takt med handeln med östra Europa och Asien. Godsvolymer över kaj via hamnarna i Blekinge har ökat med cirka 50 procent från 2000 till 2020. Blekinge är ett viktigt nationellt transitlän där en ytterst liten del av det totala godset som passerar länet har slutdestination i Blekinge. Karlshamns hamn och Karlskrona hamn/Baltic port är delar i TEN</w:t>
      </w:r>
      <w:r w:rsidR="00DF1570">
        <w:noBreakHyphen/>
      </w:r>
      <w:r>
        <w:t xml:space="preserve">T:s övergripande nätverk. Via motorvägar till sjöss kopplade till hamnarna i </w:t>
      </w:r>
      <w:r>
        <w:lastRenderedPageBreak/>
        <w:t>Litauen och Polen är sjötransporterna en del i det prioriterade stomnätet. I nätverket utgör hamnarna lösa ändar då det saknas koppling till Scanmedkorridoren i Sverige. Att förstärka denna och effektivisera transportnätet på svenska sidan kan göras genom att bygga ut Sydostlänken och förlänga Baltic Adriatic-korridoren från Polen till Karlskrona och vidare mot Göteborg. De båda TEN-hamnarna och Sölvesborgs hamn är av stor betydelse för svensk export och import. Med utgångspunkt från hamnarnas betydelse för svensk export och import bör staten i större utsträckning främja intermodalitet mellan sjöfart och järnväg. Flertalet hamnar av betydelse ligger i eller nära stadsmiljöer där kommunen är väghållare och ägare av järnvägen. Det är rimligt att staten tar ett medansvar för att utveckla infrastrukturen i sådana lägen, i synnerhet där stråket som helhet är eller kan ses som en del ingående i TEN</w:t>
      </w:r>
      <w:r w:rsidR="00DF1570">
        <w:noBreakHyphen/>
      </w:r>
      <w:r>
        <w:t xml:space="preserve">T-nätet. </w:t>
      </w:r>
      <w:r w:rsidR="00743036">
        <w:t>Blekinges hamnar spelar en avgörande roll både för Sverige och för hela Östersjöområdet. Karlshamn och Karlskrona är strategiskt placerade för internationell handel</w:t>
      </w:r>
      <w:r w:rsidR="008463BA">
        <w:t xml:space="preserve"> </w:t>
      </w:r>
      <w:r w:rsidR="00743036">
        <w:t>och för att hantera en växande del av Sveriges import och export.</w:t>
      </w:r>
    </w:p>
    <w:p w:rsidR="00743036" w:rsidP="00F36793" w:rsidRDefault="00743036" w14:paraId="4F8E087D" w14:textId="16CFA326">
      <w:r>
        <w:t>Hamnarna är dessutom viktiga för landets försörjningsberedskap och totalförsvar. De är noder för både civila och militära transporter och måste kunna fungera effektivt i alla lägen. I en tid av ökade säkerhetspolitiska utmaningar är deras roll än mer central.</w:t>
      </w:r>
    </w:p>
    <w:p w:rsidR="00F36793" w:rsidP="00F36793" w:rsidRDefault="00743036" w14:paraId="450D276E" w14:textId="77777777">
      <w:r>
        <w:t>I dag ligger det huvudsakliga investerings- och underhållsansvaret på kommunerna, vilket är en orimlig ordning när hamnarna i praktiken tjänar hela nationens intressen. Staten bör därför ta ett större ansvar för att långsiktigt säkra hamninfrastrukturen i Blekinge. Det handlar om både kapacitet, säkerhet och konkurrenskraft.</w:t>
      </w:r>
    </w:p>
    <w:p w:rsidR="00212F92" w:rsidP="00F36793" w:rsidRDefault="00743036" w14:paraId="3EF07B49" w14:textId="77777777">
      <w:r>
        <w:t>Ett förstärkt statligt engagemang i hamnarna i Blekinge är inte en lokal eller regional angelägenhet – det är en fråga om nationell infrastruktur, handelspolitik och försörjningssäkerhet.</w:t>
      </w:r>
    </w:p>
    <w:sdt>
      <w:sdtPr>
        <w:rPr>
          <w:i/>
          <w:noProof/>
        </w:rPr>
        <w:alias w:val="CC_Underskrifter"/>
        <w:tag w:val="CC_Underskrifter"/>
        <w:id w:val="583496634"/>
        <w:lock w:val="sdtContentLocked"/>
        <w:placeholder>
          <w:docPart w:val="35D57D6F3BEA48D695890FF347703428"/>
        </w:placeholder>
      </w:sdtPr>
      <w:sdtEndPr/>
      <w:sdtContent>
        <w:p w:rsidR="00D56DE8" w:rsidRDefault="00D56DE8" w14:paraId="05F2D0F7" w14:textId="77777777"/>
        <w:p w:rsidR="00D56DE8" w:rsidP="00D56DE8" w:rsidRDefault="00B806EE" w14:paraId="05BC0E4F" w14:textId="5763E188"/>
      </w:sdtContent>
    </w:sdt>
    <w:tbl>
      <w:tblPr>
        <w:tblW w:w="5000" w:type="pct"/>
        <w:tblLook w:val="04A0" w:firstRow="1" w:lastRow="0" w:firstColumn="1" w:lastColumn="0" w:noHBand="0" w:noVBand="1"/>
        <w:tblCaption w:val="underskrifter"/>
      </w:tblPr>
      <w:tblGrid>
        <w:gridCol w:w="4252"/>
        <w:gridCol w:w="4252"/>
      </w:tblGrid>
      <w:tr w:rsidR="00513169" w14:paraId="7B2C32C1" w14:textId="77777777">
        <w:trPr>
          <w:cantSplit/>
        </w:trPr>
        <w:tc>
          <w:tcPr>
            <w:tcW w:w="50" w:type="pct"/>
            <w:vAlign w:val="bottom"/>
          </w:tcPr>
          <w:p w:rsidR="00513169" w:rsidRDefault="00B806EE" w14:paraId="20229C42" w14:textId="77777777">
            <w:pPr>
              <w:pStyle w:val="Underskrifter"/>
              <w:spacing w:after="0"/>
            </w:pPr>
            <w:r>
              <w:t>Camilla Brunsberg (M)</w:t>
            </w:r>
          </w:p>
        </w:tc>
        <w:tc>
          <w:tcPr>
            <w:tcW w:w="50" w:type="pct"/>
            <w:vAlign w:val="bottom"/>
          </w:tcPr>
          <w:p w:rsidR="00513169" w:rsidRDefault="00513169" w14:paraId="6AD15163" w14:textId="77777777">
            <w:pPr>
              <w:pStyle w:val="Underskrifter"/>
              <w:spacing w:after="0"/>
            </w:pPr>
          </w:p>
        </w:tc>
      </w:tr>
    </w:tbl>
    <w:p w:rsidRPr="008E0FE2" w:rsidR="004801AC" w:rsidP="00DF3554" w:rsidRDefault="004801AC" w14:paraId="580B1187" w14:textId="1A7D9F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75E0" w14:textId="77777777" w:rsidR="00B806EE" w:rsidRDefault="00B806EE" w:rsidP="000C1CAD">
      <w:pPr>
        <w:spacing w:line="240" w:lineRule="auto"/>
      </w:pPr>
      <w:r>
        <w:separator/>
      </w:r>
    </w:p>
  </w:endnote>
  <w:endnote w:type="continuationSeparator" w:id="0">
    <w:p w14:paraId="0543AC81" w14:textId="77777777" w:rsidR="00B806EE" w:rsidRDefault="00B80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0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8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5B0C" w14:textId="16206623" w:rsidR="00262EA3" w:rsidRPr="00D56DE8" w:rsidRDefault="00262EA3" w:rsidP="00D56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27A1" w14:textId="77777777" w:rsidR="00B806EE" w:rsidRDefault="00B806EE" w:rsidP="000C1CAD">
      <w:pPr>
        <w:spacing w:line="240" w:lineRule="auto"/>
      </w:pPr>
      <w:r>
        <w:separator/>
      </w:r>
    </w:p>
  </w:footnote>
  <w:footnote w:type="continuationSeparator" w:id="0">
    <w:p w14:paraId="787CEDE0" w14:textId="77777777" w:rsidR="00B806EE" w:rsidRDefault="00B806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4F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CBDB0" wp14:editId="1315E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0A72E" w14:textId="34A77987" w:rsidR="00262EA3" w:rsidRDefault="00B806EE" w:rsidP="008103B5">
                          <w:pPr>
                            <w:jc w:val="right"/>
                          </w:pPr>
                          <w:sdt>
                            <w:sdtPr>
                              <w:alias w:val="CC_Noformat_Partikod"/>
                              <w:tag w:val="CC_Noformat_Partikod"/>
                              <w:id w:val="-53464382"/>
                              <w:placeholder>
                                <w:docPart w:val="858ECACEB4EB43239B0CB6EF055D05F0"/>
                              </w:placeholder>
                              <w:text/>
                            </w:sdtPr>
                            <w:sdtEndPr/>
                            <w:sdtContent>
                              <w:r w:rsidR="00743036">
                                <w:t>M</w:t>
                              </w:r>
                            </w:sdtContent>
                          </w:sdt>
                          <w:sdt>
                            <w:sdtPr>
                              <w:alias w:val="CC_Noformat_Partinummer"/>
                              <w:tag w:val="CC_Noformat_Partinummer"/>
                              <w:id w:val="-1709555926"/>
                              <w:placeholder>
                                <w:docPart w:val="C5806005E2A5444EB3566BA3EABF9170"/>
                              </w:placeholder>
                              <w:text/>
                            </w:sdtPr>
                            <w:sdtEndPr/>
                            <w:sdtContent>
                              <w:r w:rsidR="00212F92">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4CB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DE8" w14:paraId="6DB0A72E" w14:textId="34A77987">
                    <w:pPr>
                      <w:jc w:val="right"/>
                    </w:pPr>
                    <w:sdt>
                      <w:sdtPr>
                        <w:alias w:val="CC_Noformat_Partikod"/>
                        <w:tag w:val="CC_Noformat_Partikod"/>
                        <w:id w:val="-53464382"/>
                        <w:placeholder>
                          <w:docPart w:val="858ECACEB4EB43239B0CB6EF055D05F0"/>
                        </w:placeholder>
                        <w:text/>
                      </w:sdtPr>
                      <w:sdtEndPr/>
                      <w:sdtContent>
                        <w:r w:rsidR="00743036">
                          <w:t>M</w:t>
                        </w:r>
                      </w:sdtContent>
                    </w:sdt>
                    <w:sdt>
                      <w:sdtPr>
                        <w:alias w:val="CC_Noformat_Partinummer"/>
                        <w:tag w:val="CC_Noformat_Partinummer"/>
                        <w:id w:val="-1709555926"/>
                        <w:placeholder>
                          <w:docPart w:val="C5806005E2A5444EB3566BA3EABF9170"/>
                        </w:placeholder>
                        <w:text/>
                      </w:sdtPr>
                      <w:sdtEndPr/>
                      <w:sdtContent>
                        <w:r w:rsidR="00212F92">
                          <w:t>1175</w:t>
                        </w:r>
                      </w:sdtContent>
                    </w:sdt>
                  </w:p>
                </w:txbxContent>
              </v:textbox>
              <w10:wrap anchorx="page"/>
            </v:shape>
          </w:pict>
        </mc:Fallback>
      </mc:AlternateContent>
    </w:r>
  </w:p>
  <w:p w14:paraId="436794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CD89" w14:textId="77777777" w:rsidR="00262EA3" w:rsidRDefault="00262EA3" w:rsidP="008563AC">
    <w:pPr>
      <w:jc w:val="right"/>
    </w:pPr>
  </w:p>
  <w:p w14:paraId="40F8B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6718" w14:textId="77777777" w:rsidR="00262EA3" w:rsidRDefault="00B806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D5020" wp14:editId="2757C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AAEB44" w14:textId="1DE4C3FB" w:rsidR="00262EA3" w:rsidRDefault="00B806EE" w:rsidP="00A314CF">
    <w:pPr>
      <w:pStyle w:val="FSHNormal"/>
      <w:spacing w:before="40"/>
    </w:pPr>
    <w:sdt>
      <w:sdtPr>
        <w:alias w:val="CC_Noformat_Motionstyp"/>
        <w:tag w:val="CC_Noformat_Motionstyp"/>
        <w:id w:val="1162973129"/>
        <w:lock w:val="sdtContentLocked"/>
        <w15:appearance w15:val="hidden"/>
        <w:text/>
      </w:sdtPr>
      <w:sdtEndPr/>
      <w:sdtContent>
        <w:r w:rsidR="00D56DE8">
          <w:t>Enskild motion</w:t>
        </w:r>
      </w:sdtContent>
    </w:sdt>
    <w:r w:rsidR="00821B36">
      <w:t xml:space="preserve"> </w:t>
    </w:r>
    <w:sdt>
      <w:sdtPr>
        <w:alias w:val="CC_Noformat_Partikod"/>
        <w:tag w:val="CC_Noformat_Partikod"/>
        <w:id w:val="1471015553"/>
        <w:lock w:val="contentLocked"/>
        <w:text/>
      </w:sdtPr>
      <w:sdtEndPr/>
      <w:sdtContent>
        <w:r w:rsidR="00743036">
          <w:t>M</w:t>
        </w:r>
      </w:sdtContent>
    </w:sdt>
    <w:sdt>
      <w:sdtPr>
        <w:alias w:val="CC_Noformat_Partinummer"/>
        <w:tag w:val="CC_Noformat_Partinummer"/>
        <w:id w:val="-2014525982"/>
        <w:lock w:val="contentLocked"/>
        <w:text/>
      </w:sdtPr>
      <w:sdtEndPr/>
      <w:sdtContent>
        <w:r w:rsidR="00212F92">
          <w:t>1175</w:t>
        </w:r>
      </w:sdtContent>
    </w:sdt>
  </w:p>
  <w:p w14:paraId="2E1090F5" w14:textId="77777777" w:rsidR="00262EA3" w:rsidRPr="008227B3" w:rsidRDefault="00B806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5C738" w14:textId="171774BA" w:rsidR="00262EA3" w:rsidRPr="008227B3" w:rsidRDefault="00B806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6D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DE8">
          <w:t>:3322</w:t>
        </w:r>
      </w:sdtContent>
    </w:sdt>
  </w:p>
  <w:p w14:paraId="29087C5F" w14:textId="4E110A0C" w:rsidR="00262EA3" w:rsidRDefault="00B806EE" w:rsidP="00E03A3D">
    <w:pPr>
      <w:pStyle w:val="Motionr"/>
    </w:pPr>
    <w:sdt>
      <w:sdtPr>
        <w:alias w:val="CC_Noformat_Avtext"/>
        <w:tag w:val="CC_Noformat_Avtext"/>
        <w:id w:val="-2020768203"/>
        <w:lock w:val="sdtContentLocked"/>
        <w:placeholder>
          <w:docPart w:val="858ECACEB4EB43239B0CB6EF055D05F0"/>
        </w:placeholder>
        <w15:appearance w15:val="hidden"/>
        <w:text/>
      </w:sdtPr>
      <w:sdtEndPr/>
      <w:sdtContent>
        <w:r w:rsidR="00D56DE8">
          <w:t>av Camilla Brunsberg (M)</w:t>
        </w:r>
      </w:sdtContent>
    </w:sdt>
  </w:p>
  <w:sdt>
    <w:sdtPr>
      <w:alias w:val="CC_Noformat_Rubtext"/>
      <w:tag w:val="CC_Noformat_Rubtext"/>
      <w:id w:val="-218060500"/>
      <w:lock w:val="sdtLocked"/>
      <w:placeholder>
        <w:docPart w:val="C5806005E2A5444EB3566BA3EABF9170"/>
      </w:placeholder>
      <w:text/>
    </w:sdtPr>
    <w:sdtEndPr/>
    <w:sdtContent>
      <w:p w14:paraId="459817DC" w14:textId="2C42A16C" w:rsidR="00262EA3" w:rsidRDefault="00743036" w:rsidP="00283E0F">
        <w:pPr>
          <w:pStyle w:val="FSHRub2"/>
        </w:pPr>
        <w:r>
          <w:t>Stärkt statligt ansvar för hamninfrastrukturen i Blekinge</w:t>
        </w:r>
      </w:p>
    </w:sdtContent>
  </w:sdt>
  <w:sdt>
    <w:sdtPr>
      <w:alias w:val="CC_Boilerplate_3"/>
      <w:tag w:val="CC_Boilerplate_3"/>
      <w:id w:val="1606463544"/>
      <w:lock w:val="sdtContentLocked"/>
      <w15:appearance w15:val="hidden"/>
      <w:text w:multiLine="1"/>
    </w:sdtPr>
    <w:sdtEndPr/>
    <w:sdtContent>
      <w:p w14:paraId="76D83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9518134">
    <w:abstractNumId w:val="9"/>
  </w:num>
  <w:num w:numId="2" w16cid:durableId="1567648158">
    <w:abstractNumId w:val="8"/>
  </w:num>
  <w:num w:numId="3" w16cid:durableId="2041121367">
    <w:abstractNumId w:val="16"/>
  </w:num>
  <w:num w:numId="4" w16cid:durableId="890311842">
    <w:abstractNumId w:val="14"/>
  </w:num>
  <w:num w:numId="5" w16cid:durableId="1224372540">
    <w:abstractNumId w:val="17"/>
  </w:num>
  <w:num w:numId="6" w16cid:durableId="704599530">
    <w:abstractNumId w:val="18"/>
  </w:num>
  <w:num w:numId="7" w16cid:durableId="1530142050">
    <w:abstractNumId w:val="11"/>
  </w:num>
  <w:num w:numId="8" w16cid:durableId="1911848255">
    <w:abstractNumId w:val="12"/>
  </w:num>
  <w:num w:numId="9" w16cid:durableId="2076539291">
    <w:abstractNumId w:val="15"/>
  </w:num>
  <w:num w:numId="10" w16cid:durableId="592593330">
    <w:abstractNumId w:val="22"/>
  </w:num>
  <w:num w:numId="11" w16cid:durableId="479463081">
    <w:abstractNumId w:val="21"/>
  </w:num>
  <w:num w:numId="12" w16cid:durableId="526526597">
    <w:abstractNumId w:val="21"/>
  </w:num>
  <w:num w:numId="13" w16cid:durableId="1035422297">
    <w:abstractNumId w:val="3"/>
  </w:num>
  <w:num w:numId="14" w16cid:durableId="1239827014">
    <w:abstractNumId w:val="2"/>
  </w:num>
  <w:num w:numId="15" w16cid:durableId="2141339898">
    <w:abstractNumId w:val="1"/>
  </w:num>
  <w:num w:numId="16" w16cid:durableId="967197673">
    <w:abstractNumId w:val="0"/>
  </w:num>
  <w:num w:numId="17" w16cid:durableId="504440493">
    <w:abstractNumId w:val="7"/>
  </w:num>
  <w:num w:numId="18" w16cid:durableId="583953290">
    <w:abstractNumId w:val="6"/>
  </w:num>
  <w:num w:numId="19" w16cid:durableId="1981421207">
    <w:abstractNumId w:val="5"/>
  </w:num>
  <w:num w:numId="20" w16cid:durableId="1866673065">
    <w:abstractNumId w:val="4"/>
  </w:num>
  <w:num w:numId="21" w16cid:durableId="2015764498">
    <w:abstractNumId w:val="21"/>
  </w:num>
  <w:num w:numId="22" w16cid:durableId="544559454">
    <w:abstractNumId w:val="21"/>
  </w:num>
  <w:num w:numId="23" w16cid:durableId="648287010">
    <w:abstractNumId w:val="21"/>
  </w:num>
  <w:num w:numId="24" w16cid:durableId="1651131342">
    <w:abstractNumId w:val="21"/>
  </w:num>
  <w:num w:numId="25" w16cid:durableId="1650205020">
    <w:abstractNumId w:val="21"/>
  </w:num>
  <w:num w:numId="26" w16cid:durableId="1259679321">
    <w:abstractNumId w:val="22"/>
  </w:num>
  <w:num w:numId="27" w16cid:durableId="452596307">
    <w:abstractNumId w:val="22"/>
  </w:num>
  <w:num w:numId="28" w16cid:durableId="1580020373">
    <w:abstractNumId w:val="22"/>
  </w:num>
  <w:num w:numId="29" w16cid:durableId="1503813879">
    <w:abstractNumId w:val="22"/>
  </w:num>
  <w:num w:numId="30" w16cid:durableId="935361354">
    <w:abstractNumId w:val="21"/>
  </w:num>
  <w:num w:numId="31" w16cid:durableId="32511264">
    <w:abstractNumId w:val="21"/>
  </w:num>
  <w:num w:numId="32" w16cid:durableId="1180510771">
    <w:abstractNumId w:val="22"/>
  </w:num>
  <w:num w:numId="33" w16cid:durableId="314800675">
    <w:abstractNumId w:val="21"/>
  </w:num>
  <w:num w:numId="34" w16cid:durableId="2036929336">
    <w:abstractNumId w:val="18"/>
  </w:num>
  <w:num w:numId="35" w16cid:durableId="48964115">
    <w:abstractNumId w:val="18"/>
    <w:lvlOverride w:ilvl="0">
      <w:startOverride w:val="1"/>
    </w:lvlOverride>
  </w:num>
  <w:num w:numId="36" w16cid:durableId="1241211564">
    <w:abstractNumId w:val="19"/>
  </w:num>
  <w:num w:numId="37" w16cid:durableId="859047806">
    <w:abstractNumId w:val="18"/>
    <w:lvlOverride w:ilvl="0">
      <w:startOverride w:val="1"/>
    </w:lvlOverride>
  </w:num>
  <w:num w:numId="38" w16cid:durableId="1536187113">
    <w:abstractNumId w:val="13"/>
  </w:num>
  <w:num w:numId="39" w16cid:durableId="731974106">
    <w:abstractNumId w:val="10"/>
  </w:num>
  <w:num w:numId="40" w16cid:durableId="6199924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30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F92"/>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2D"/>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E61"/>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C64"/>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69"/>
    <w:rsid w:val="005135B5"/>
    <w:rsid w:val="005137A5"/>
    <w:rsid w:val="005137D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3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36"/>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3B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43"/>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9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6E1F"/>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E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4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8"/>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62"/>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57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D3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9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14B49"/>
  <w15:chartTrackingRefBased/>
  <w15:docId w15:val="{A3135F07-0037-4282-92F3-BC3D3DA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75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CBD21623974BEAA096D4F6D931FBB4"/>
        <w:category>
          <w:name w:val="Allmänt"/>
          <w:gallery w:val="placeholder"/>
        </w:category>
        <w:types>
          <w:type w:val="bbPlcHdr"/>
        </w:types>
        <w:behaviors>
          <w:behavior w:val="content"/>
        </w:behaviors>
        <w:guid w:val="{BBF6B53B-ED3A-4B56-B063-EA2B17C8CA48}"/>
      </w:docPartPr>
      <w:docPartBody>
        <w:p w:rsidR="00213048" w:rsidRDefault="006D6CF9">
          <w:pPr>
            <w:pStyle w:val="16CBD21623974BEAA096D4F6D931FBB4"/>
          </w:pPr>
          <w:r w:rsidRPr="005A0A93">
            <w:rPr>
              <w:rStyle w:val="Platshllartext"/>
            </w:rPr>
            <w:t>Förslag till riksdagsbeslut</w:t>
          </w:r>
        </w:p>
      </w:docPartBody>
    </w:docPart>
    <w:docPart>
      <w:docPartPr>
        <w:name w:val="A41D5785686D410AA09E05305E04AFD2"/>
        <w:category>
          <w:name w:val="Allmänt"/>
          <w:gallery w:val="placeholder"/>
        </w:category>
        <w:types>
          <w:type w:val="bbPlcHdr"/>
        </w:types>
        <w:behaviors>
          <w:behavior w:val="content"/>
        </w:behaviors>
        <w:guid w:val="{FDF7E201-97F6-4EF5-9988-B44B520D658F}"/>
      </w:docPartPr>
      <w:docPartBody>
        <w:p w:rsidR="00213048" w:rsidRDefault="006D6CF9">
          <w:pPr>
            <w:pStyle w:val="A41D5785686D410AA09E05305E04AFD2"/>
          </w:pPr>
          <w:r w:rsidRPr="005A0A93">
            <w:rPr>
              <w:rStyle w:val="Platshllartext"/>
            </w:rPr>
            <w:t>Motivering</w:t>
          </w:r>
        </w:p>
      </w:docPartBody>
    </w:docPart>
    <w:docPart>
      <w:docPartPr>
        <w:name w:val="858ECACEB4EB43239B0CB6EF055D05F0"/>
        <w:category>
          <w:name w:val="Allmänt"/>
          <w:gallery w:val="placeholder"/>
        </w:category>
        <w:types>
          <w:type w:val="bbPlcHdr"/>
        </w:types>
        <w:behaviors>
          <w:behavior w:val="content"/>
        </w:behaviors>
        <w:guid w:val="{FA59E5BE-B799-4774-A147-175549BFDAB2}"/>
      </w:docPartPr>
      <w:docPartBody>
        <w:p w:rsidR="00213048" w:rsidRDefault="006D6CF9">
          <w:pPr>
            <w:pStyle w:val="858ECACEB4EB43239B0CB6EF055D05F0"/>
          </w:pPr>
          <w:r>
            <w:rPr>
              <w:rStyle w:val="Platshllartext"/>
            </w:rPr>
            <w:t xml:space="preserve"> </w:t>
          </w:r>
        </w:p>
      </w:docPartBody>
    </w:docPart>
    <w:docPart>
      <w:docPartPr>
        <w:name w:val="C5806005E2A5444EB3566BA3EABF9170"/>
        <w:category>
          <w:name w:val="Allmänt"/>
          <w:gallery w:val="placeholder"/>
        </w:category>
        <w:types>
          <w:type w:val="bbPlcHdr"/>
        </w:types>
        <w:behaviors>
          <w:behavior w:val="content"/>
        </w:behaviors>
        <w:guid w:val="{FF0933EC-4B4E-41EC-89CD-4F859D573967}"/>
      </w:docPartPr>
      <w:docPartBody>
        <w:p w:rsidR="00213048" w:rsidRDefault="006D6CF9">
          <w:pPr>
            <w:pStyle w:val="C5806005E2A5444EB3566BA3EABF9170"/>
          </w:pPr>
          <w:r>
            <w:t xml:space="preserve"> </w:t>
          </w:r>
        </w:p>
      </w:docPartBody>
    </w:docPart>
    <w:docPart>
      <w:docPartPr>
        <w:name w:val="35D57D6F3BEA48D695890FF347703428"/>
        <w:category>
          <w:name w:val="Allmänt"/>
          <w:gallery w:val="placeholder"/>
        </w:category>
        <w:types>
          <w:type w:val="bbPlcHdr"/>
        </w:types>
        <w:behaviors>
          <w:behavior w:val="content"/>
        </w:behaviors>
        <w:guid w:val="{6617ADB1-394A-4E81-9533-86C4B53DA328}"/>
      </w:docPartPr>
      <w:docPartBody>
        <w:p w:rsidR="00E751E4" w:rsidRDefault="00E751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F9"/>
    <w:rsid w:val="00030B30"/>
    <w:rsid w:val="00176984"/>
    <w:rsid w:val="00213048"/>
    <w:rsid w:val="003D33B5"/>
    <w:rsid w:val="005C643E"/>
    <w:rsid w:val="006D6CF9"/>
    <w:rsid w:val="00DC44C5"/>
    <w:rsid w:val="00E209EF"/>
    <w:rsid w:val="00E75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984"/>
    <w:rPr>
      <w:color w:val="F1A983" w:themeColor="accent2" w:themeTint="99"/>
    </w:rPr>
  </w:style>
  <w:style w:type="paragraph" w:customStyle="1" w:styleId="16CBD21623974BEAA096D4F6D931FBB4">
    <w:name w:val="16CBD21623974BEAA096D4F6D931FBB4"/>
  </w:style>
  <w:style w:type="paragraph" w:customStyle="1" w:styleId="B388021E126449F183A5EB29C05C1528">
    <w:name w:val="B388021E126449F183A5EB29C05C1528"/>
  </w:style>
  <w:style w:type="paragraph" w:customStyle="1" w:styleId="A41D5785686D410AA09E05305E04AFD2">
    <w:name w:val="A41D5785686D410AA09E05305E04AFD2"/>
  </w:style>
  <w:style w:type="paragraph" w:customStyle="1" w:styleId="ADA69858D95F43E097584D6E435B2E04">
    <w:name w:val="ADA69858D95F43E097584D6E435B2E04"/>
  </w:style>
  <w:style w:type="paragraph" w:customStyle="1" w:styleId="858ECACEB4EB43239B0CB6EF055D05F0">
    <w:name w:val="858ECACEB4EB43239B0CB6EF055D05F0"/>
  </w:style>
  <w:style w:type="paragraph" w:customStyle="1" w:styleId="C5806005E2A5444EB3566BA3EABF9170">
    <w:name w:val="C5806005E2A5444EB3566BA3EABF9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04300-707E-4DEB-B6EE-535899F50776}"/>
</file>

<file path=customXml/itemProps2.xml><?xml version="1.0" encoding="utf-8"?>
<ds:datastoreItem xmlns:ds="http://schemas.openxmlformats.org/officeDocument/2006/customXml" ds:itemID="{A277CF06-3B0E-4ADD-9EDB-F8E06E25DC88}"/>
</file>

<file path=customXml/itemProps3.xml><?xml version="1.0" encoding="utf-8"?>
<ds:datastoreItem xmlns:ds="http://schemas.openxmlformats.org/officeDocument/2006/customXml" ds:itemID="{E7B043A4-81F6-49C4-B366-C6821D8EC121}"/>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2562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