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48F" w:rsidRPr="001C05EE" w:rsidRDefault="001E448F" w:rsidP="00B43F97">
      <w:pPr>
        <w:pStyle w:val="Hemstlrubrik"/>
      </w:pPr>
      <w:r w:rsidRPr="001C05EE">
        <w:t>Förslag till riksdagsbeslut</w:t>
      </w:r>
    </w:p>
    <w:p w:rsidR="001E448F" w:rsidRPr="001C05EE" w:rsidRDefault="001E448F" w:rsidP="001E448F">
      <w:pPr>
        <w:pStyle w:val="Hemstlatt"/>
      </w:pPr>
      <w:r w:rsidRPr="001C05EE">
        <w:t>Riksdagen begär att regeringen återkommer med förslag till ändring så att statschefen och övriga medlemmar i den kungliga familjen erhåller r</w:t>
      </w:r>
      <w:r w:rsidRPr="001C05EE">
        <w:t>e</w:t>
      </w:r>
      <w:r w:rsidRPr="001C05EE">
        <w:t>ligionsfrihet på samma villkor som rikets övriga invånare.</w:t>
      </w:r>
    </w:p>
    <w:p w:rsidR="00E84F25" w:rsidRPr="001C05EE" w:rsidRDefault="007C6092" w:rsidP="00E22893">
      <w:pPr>
        <w:pStyle w:val="Rubrik1"/>
      </w:pPr>
      <w:r w:rsidRPr="001C05EE">
        <w:t>Motivering</w:t>
      </w:r>
    </w:p>
    <w:p w:rsidR="001E448F" w:rsidRPr="001C05EE" w:rsidRDefault="001E448F" w:rsidP="00B43F97">
      <w:pPr>
        <w:rPr>
          <w:strike/>
          <w:snapToGrid w:val="0"/>
        </w:rPr>
      </w:pPr>
      <w:r w:rsidRPr="001C05EE">
        <w:rPr>
          <w:snapToGrid w:val="0"/>
        </w:rPr>
        <w:t>Regeringen har efter överläggningar med riksdagspartierna meddelat avsikten att tills</w:t>
      </w:r>
      <w:r w:rsidR="001F72ED" w:rsidRPr="001C05EE">
        <w:rPr>
          <w:snapToGrid w:val="0"/>
        </w:rPr>
        <w:t>ätta en utredning om grundlagen</w:t>
      </w:r>
      <w:r w:rsidRPr="001C05EE">
        <w:rPr>
          <w:snapToGrid w:val="0"/>
        </w:rPr>
        <w:t>. Enligt direktiven kommer utrednin</w:t>
      </w:r>
      <w:r w:rsidRPr="001C05EE">
        <w:rPr>
          <w:snapToGrid w:val="0"/>
        </w:rPr>
        <w:t>g</w:t>
      </w:r>
      <w:r w:rsidRPr="001C05EE">
        <w:rPr>
          <w:snapToGrid w:val="0"/>
        </w:rPr>
        <w:t>en inte att se över frågan om statsskicket. Dagens system med konstitutionell monarki kommer därför att bestå tills vidare eftersom inget utarbetat</w:t>
      </w:r>
      <w:r w:rsidRPr="001C05EE">
        <w:rPr>
          <w:b/>
          <w:snapToGrid w:val="0"/>
        </w:rPr>
        <w:t xml:space="preserve"> </w:t>
      </w:r>
      <w:r w:rsidRPr="001C05EE">
        <w:rPr>
          <w:snapToGrid w:val="0"/>
        </w:rPr>
        <w:t>altern</w:t>
      </w:r>
      <w:r w:rsidRPr="001C05EE">
        <w:rPr>
          <w:snapToGrid w:val="0"/>
        </w:rPr>
        <w:t>a</w:t>
      </w:r>
      <w:r w:rsidRPr="001C05EE">
        <w:rPr>
          <w:snapToGrid w:val="0"/>
        </w:rPr>
        <w:t>tiv finns</w:t>
      </w:r>
      <w:r w:rsidR="00B43F97" w:rsidRPr="001C05EE">
        <w:rPr>
          <w:snapToGrid w:val="0"/>
        </w:rPr>
        <w:t>.</w:t>
      </w:r>
    </w:p>
    <w:p w:rsidR="001E448F" w:rsidRPr="001C05EE" w:rsidRDefault="001E448F" w:rsidP="00B43F97">
      <w:pPr>
        <w:pStyle w:val="Normaltindrag"/>
        <w:rPr>
          <w:snapToGrid w:val="0"/>
        </w:rPr>
      </w:pPr>
      <w:r w:rsidRPr="001C05EE">
        <w:rPr>
          <w:snapToGrid w:val="0"/>
        </w:rPr>
        <w:t>Oavsett statsskick gäller sedan ett femtiotal år i Sverige religionsfrihet. Denna omfattar dock inte alla medborgare. Statschefen me</w:t>
      </w:r>
      <w:r w:rsidR="001F72ED" w:rsidRPr="001C05EE">
        <w:rPr>
          <w:snapToGrid w:val="0"/>
        </w:rPr>
        <w:t>d familj är enligt grundlagen</w:t>
      </w:r>
      <w:r w:rsidRPr="001C05EE">
        <w:rPr>
          <w:snapToGrid w:val="0"/>
        </w:rPr>
        <w:t xml:space="preserve"> undantagen</w:t>
      </w:r>
      <w:r w:rsidR="00B43F97" w:rsidRPr="001C05EE">
        <w:rPr>
          <w:snapToGrid w:val="0"/>
        </w:rPr>
        <w:t>. I successionsordningen (SFS 1</w:t>
      </w:r>
      <w:r w:rsidRPr="001C05EE">
        <w:rPr>
          <w:snapToGrid w:val="0"/>
        </w:rPr>
        <w:t>810:926), som är en av Sveriges fyr</w:t>
      </w:r>
      <w:r w:rsidR="00B43F97" w:rsidRPr="001C05EE">
        <w:rPr>
          <w:snapToGrid w:val="0"/>
        </w:rPr>
        <w:t>a grundlagar, föreskrivs i 4 §:</w:t>
      </w:r>
    </w:p>
    <w:p w:rsidR="001E448F" w:rsidRPr="001C05EE" w:rsidRDefault="001E448F" w:rsidP="00B43F97">
      <w:pPr>
        <w:pStyle w:val="Citat"/>
      </w:pPr>
      <w:r w:rsidRPr="001C05EE">
        <w:t>Såsom 2 § i 1809</w:t>
      </w:r>
      <w:r w:rsidRPr="001C05EE">
        <w:rPr>
          <w:spacing w:val="-2"/>
          <w:szCs w:val="19"/>
        </w:rPr>
        <w:t xml:space="preserve"> års regeringsform uttryckligen stadgar, att Konung al</w:t>
      </w:r>
      <w:r w:rsidRPr="001C05EE">
        <w:rPr>
          <w:spacing w:val="-2"/>
          <w:szCs w:val="19"/>
        </w:rPr>
        <w:t>l</w:t>
      </w:r>
      <w:r w:rsidRPr="001C05EE">
        <w:t>tid skall vara av den rena evangeliska läran, sådan som den, uti den oförän</w:t>
      </w:r>
      <w:r w:rsidRPr="001C05EE">
        <w:t>d</w:t>
      </w:r>
      <w:r w:rsidRPr="001C05EE">
        <w:t>rade Augsburgiska bekännelsen, samt Uppsala mötes beslut av år 1593, antagen och</w:t>
      </w:r>
      <w:r w:rsidR="006745F1" w:rsidRPr="001C05EE">
        <w:t xml:space="preserve"> förklarad är, sålunda skola och</w:t>
      </w:r>
      <w:r w:rsidRPr="001C05EE">
        <w:t xml:space="preserve"> prinsar och prinsessor av det kungl</w:t>
      </w:r>
      <w:r w:rsidR="00B43F97" w:rsidRPr="001C05EE">
        <w:t>.</w:t>
      </w:r>
      <w:r w:rsidRPr="001C05EE">
        <w:t xml:space="preserve"> huset uppfödas i samma lära och inom riket. Den av kungl</w:t>
      </w:r>
      <w:r w:rsidR="00B43F97" w:rsidRPr="001C05EE">
        <w:t>.</w:t>
      </w:r>
      <w:r w:rsidRPr="001C05EE">
        <w:t xml:space="preserve"> fami</w:t>
      </w:r>
      <w:r w:rsidRPr="001C05EE">
        <w:t>l</w:t>
      </w:r>
      <w:r w:rsidRPr="001C05EE">
        <w:t>jen som ej sig till samma lära bekänner, vare frå</w:t>
      </w:r>
      <w:r w:rsidR="00B43F97" w:rsidRPr="001C05EE">
        <w:t>n all successionsrätt ut</w:t>
      </w:r>
      <w:r w:rsidR="00B43F97" w:rsidRPr="001C05EE">
        <w:t>e</w:t>
      </w:r>
      <w:r w:rsidR="00B43F97" w:rsidRPr="001C05EE">
        <w:t>sluten</w:t>
      </w:r>
      <w:r w:rsidR="00316698" w:rsidRPr="001C05EE">
        <w:t>.</w:t>
      </w:r>
    </w:p>
    <w:p w:rsidR="001E448F" w:rsidRPr="001C05EE" w:rsidRDefault="001E448F" w:rsidP="00B43F97">
      <w:pPr>
        <w:rPr>
          <w:snapToGrid w:val="0"/>
        </w:rPr>
      </w:pPr>
      <w:r w:rsidRPr="001C05EE">
        <w:rPr>
          <w:snapToGrid w:val="0"/>
        </w:rPr>
        <w:t>Den som av egen och fri vilja väljer en annan trosuppfattning än den stadgade fråntas således rätten att ärva tronen. Hotet om förlorad successionsrätt är en stark inskränkning av den kungliga familjens religionsfrihet. Inskränkningen i den kungliga familjens religionsfrihet är knappast förenlig med ett modernt demokratiskt samhälle utan ter sig mer som en kvarleva från en gången tid då religiös enhet påstods råda. Det är dags att låta regenten och övriga i den kungliga familjen omfattas av religionsfriheten</w:t>
      </w:r>
      <w:r w:rsidRPr="001C05EE">
        <w:rPr>
          <w:b/>
          <w:snapToGrid w:val="0"/>
        </w:rPr>
        <w:t xml:space="preserve">. </w:t>
      </w:r>
      <w:r w:rsidRPr="001C05EE">
        <w:rPr>
          <w:snapToGrid w:val="0"/>
        </w:rPr>
        <w:t>Grundlagen bör därför ändras i detta avseende.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3F97" w:rsidRPr="001C05EE">
        <w:tblPrEx>
          <w:tblCellMar>
            <w:top w:w="0" w:type="dxa"/>
            <w:bottom w:w="0" w:type="dxa"/>
          </w:tblCellMar>
        </w:tblPrEx>
        <w:trPr>
          <w:cantSplit/>
        </w:trPr>
        <w:tc>
          <w:tcPr>
            <w:tcW w:w="3046" w:type="dxa"/>
          </w:tcPr>
          <w:p w:rsidR="00B43F97" w:rsidRPr="001C05EE" w:rsidRDefault="00B43F97" w:rsidP="00B43F97">
            <w:pPr>
              <w:pStyle w:val="UnderskriftDatum"/>
              <w:spacing w:before="0"/>
            </w:pPr>
            <w:r w:rsidRPr="001C05EE">
              <w:lastRenderedPageBreak/>
              <w:t>Stockholm den 29 september 2005</w:t>
            </w:r>
          </w:p>
        </w:tc>
        <w:tc>
          <w:tcPr>
            <w:tcW w:w="3047" w:type="dxa"/>
          </w:tcPr>
          <w:p w:rsidR="00B43F97" w:rsidRPr="001C05EE" w:rsidRDefault="00B43F97" w:rsidP="00B43F97">
            <w:pPr>
              <w:pStyle w:val="Underskrifter"/>
            </w:pPr>
          </w:p>
        </w:tc>
      </w:tr>
      <w:tr w:rsidR="00B43F97" w:rsidRPr="001C05EE">
        <w:tblPrEx>
          <w:tblCellMar>
            <w:top w:w="0" w:type="dxa"/>
            <w:bottom w:w="0" w:type="dxa"/>
          </w:tblCellMar>
        </w:tblPrEx>
        <w:trPr>
          <w:cantSplit/>
        </w:trPr>
        <w:tc>
          <w:tcPr>
            <w:tcW w:w="3046" w:type="dxa"/>
          </w:tcPr>
          <w:p w:rsidR="00B43F97" w:rsidRPr="001C05EE" w:rsidRDefault="00B43F97" w:rsidP="00B43F97">
            <w:pPr>
              <w:pStyle w:val="Underskrifter"/>
            </w:pPr>
            <w:r w:rsidRPr="001C05EE">
              <w:t>Torsten Lindström (kd)</w:t>
            </w:r>
          </w:p>
        </w:tc>
        <w:tc>
          <w:tcPr>
            <w:tcW w:w="3047" w:type="dxa"/>
          </w:tcPr>
          <w:p w:rsidR="00B43F97" w:rsidRPr="001C05EE" w:rsidRDefault="00B43F97" w:rsidP="00B43F97">
            <w:pPr>
              <w:pStyle w:val="Underskrifter"/>
            </w:pPr>
            <w:r w:rsidRPr="001C05EE">
              <w:t>Olle Sandahl (kd)</w:t>
            </w:r>
          </w:p>
        </w:tc>
      </w:tr>
    </w:tbl>
    <w:p w:rsidR="001E448F" w:rsidRPr="001C05EE" w:rsidRDefault="001E448F" w:rsidP="00B43F97">
      <w:pPr>
        <w:pStyle w:val="Normaltindrag"/>
      </w:pPr>
    </w:p>
    <w:sectPr w:rsidR="001E448F" w:rsidRPr="001C05EE" w:rsidSect="00B43F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E32" w:rsidRPr="001C05EE" w:rsidRDefault="00186E32">
      <w:r w:rsidRPr="001C05EE">
        <w:separator/>
      </w:r>
    </w:p>
  </w:endnote>
  <w:endnote w:type="continuationSeparator" w:id="0">
    <w:p w:rsidR="00186E32" w:rsidRPr="001C05EE" w:rsidRDefault="00186E32">
      <w:r w:rsidRPr="001C0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698" w:rsidRPr="001C05EE" w:rsidRDefault="001C05EE" w:rsidP="00B43F97">
    <w:pPr>
      <w:pStyle w:val="Sidfot"/>
    </w:pPr>
    <w:r w:rsidRPr="001C05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4584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98" w:rsidRDefault="00316698">
                          <w:pPr>
                            <w:pStyle w:val="NormalS5sidnrV"/>
                          </w:pPr>
                          <w:r>
                            <w:fldChar w:fldCharType="begin"/>
                          </w:r>
                          <w:r>
                            <w:instrText xml:space="preserve"> PAGE *\charformat</w:instrText>
                          </w:r>
                          <w:r>
                            <w:fldChar w:fldCharType="separate"/>
                          </w:r>
                          <w:r w:rsidR="00054CC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698" w:rsidRDefault="00316698">
                    <w:pPr>
                      <w:pStyle w:val="NormalS5sidnrV"/>
                    </w:pPr>
                    <w:r>
                      <w:fldChar w:fldCharType="begin"/>
                    </w:r>
                    <w:r>
                      <w:instrText xml:space="preserve"> PAGE *\charformat</w:instrText>
                    </w:r>
                    <w:r>
                      <w:fldChar w:fldCharType="separate"/>
                    </w:r>
                    <w:r w:rsidR="00054CC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698" w:rsidRPr="001C05EE" w:rsidRDefault="001C05EE" w:rsidP="00B43F97">
    <w:pPr>
      <w:pStyle w:val="Sidfot"/>
    </w:pPr>
    <w:r w:rsidRPr="001C05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642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98" w:rsidRDefault="00316698">
                          <w:pPr>
                            <w:pStyle w:val="NormalS5sidnrH"/>
                            <w:ind w:right="0"/>
                          </w:pPr>
                          <w:r>
                            <w:fldChar w:fldCharType="begin"/>
                          </w:r>
                          <w:r>
                            <w:instrText xml:space="preserve"> PAGE *\charformat</w:instrText>
                          </w:r>
                          <w:r>
                            <w:fldChar w:fldCharType="separate"/>
                          </w:r>
                          <w:r w:rsidR="00054CC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698" w:rsidRDefault="00316698">
                    <w:pPr>
                      <w:pStyle w:val="NormalS5sidnrH"/>
                      <w:ind w:right="0"/>
                    </w:pPr>
                    <w:r>
                      <w:fldChar w:fldCharType="begin"/>
                    </w:r>
                    <w:r>
                      <w:instrText xml:space="preserve"> PAGE *\charformat</w:instrText>
                    </w:r>
                    <w:r>
                      <w:fldChar w:fldCharType="separate"/>
                    </w:r>
                    <w:r w:rsidR="00054CC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698" w:rsidRPr="001C05EE" w:rsidRDefault="001C05EE" w:rsidP="00B43F97">
    <w:pPr>
      <w:pStyle w:val="Sidfot"/>
    </w:pPr>
    <w:r w:rsidRPr="001C05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338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98" w:rsidRDefault="00316698">
                          <w:pPr>
                            <w:pStyle w:val="NormalS5sidnrH"/>
                            <w:ind w:right="0"/>
                          </w:pPr>
                          <w:r>
                            <w:fldChar w:fldCharType="begin"/>
                          </w:r>
                          <w:r>
                            <w:instrText xml:space="preserve"> PAGE *\charformat</w:instrText>
                          </w:r>
                          <w:r>
                            <w:fldChar w:fldCharType="separate"/>
                          </w:r>
                          <w:r w:rsidR="00054C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698" w:rsidRDefault="00316698">
                    <w:pPr>
                      <w:pStyle w:val="NormalS5sidnrH"/>
                      <w:ind w:right="0"/>
                    </w:pPr>
                    <w:r>
                      <w:fldChar w:fldCharType="begin"/>
                    </w:r>
                    <w:r>
                      <w:instrText xml:space="preserve"> PAGE *\charformat</w:instrText>
                    </w:r>
                    <w:r>
                      <w:fldChar w:fldCharType="separate"/>
                    </w:r>
                    <w:r w:rsidR="00054CC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E32" w:rsidRPr="001C05EE" w:rsidRDefault="00186E32">
      <w:r w:rsidRPr="001C05EE">
        <w:separator/>
      </w:r>
    </w:p>
  </w:footnote>
  <w:footnote w:type="continuationSeparator" w:id="0">
    <w:p w:rsidR="00186E32" w:rsidRPr="001C05EE" w:rsidRDefault="00186E32">
      <w:r w:rsidRPr="001C05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698" w:rsidRPr="001C05EE" w:rsidRDefault="001C05EE" w:rsidP="00B43F97">
    <w:pPr>
      <w:pStyle w:val="Sidhuvud"/>
    </w:pPr>
    <w:r w:rsidRPr="001C05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203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98" w:rsidRDefault="00316698">
                          <w:pPr>
                            <w:pStyle w:val="KantRubrikS5V"/>
                          </w:pPr>
                          <w:r>
                            <w:fldChar w:fldCharType="begin"/>
                          </w:r>
                          <w:r>
                            <w:instrText xml:space="preserve"> DOCPROPERTY "YearUser" *\charformat </w:instrText>
                          </w:r>
                          <w:r>
                            <w:fldChar w:fldCharType="separate"/>
                          </w:r>
                          <w:r w:rsidR="00054CC4">
                            <w:t>2005/06</w:t>
                          </w:r>
                          <w:r>
                            <w:fldChar w:fldCharType="end"/>
                          </w:r>
                          <w:r>
                            <w:t>:</w:t>
                          </w:r>
                          <w:r>
                            <w:fldChar w:fldCharType="begin"/>
                          </w:r>
                          <w:r>
                            <w:instrText xml:space="preserve"> DOCPROPERTY "Motionsnummer" *\charformat </w:instrText>
                          </w:r>
                          <w:r>
                            <w:fldChar w:fldCharType="separate"/>
                          </w:r>
                          <w:r w:rsidR="00054CC4">
                            <w:t>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698" w:rsidRDefault="00316698">
                    <w:pPr>
                      <w:pStyle w:val="KantRubrikS5V"/>
                    </w:pPr>
                    <w:r>
                      <w:fldChar w:fldCharType="begin"/>
                    </w:r>
                    <w:r>
                      <w:instrText xml:space="preserve"> DOCPROPERTY "YearUser" *\charformat </w:instrText>
                    </w:r>
                    <w:r>
                      <w:fldChar w:fldCharType="separate"/>
                    </w:r>
                    <w:r w:rsidR="00054CC4">
                      <w:t>2005/06</w:t>
                    </w:r>
                    <w:r>
                      <w:fldChar w:fldCharType="end"/>
                    </w:r>
                    <w:r>
                      <w:t>:</w:t>
                    </w:r>
                    <w:r>
                      <w:fldChar w:fldCharType="begin"/>
                    </w:r>
                    <w:r>
                      <w:instrText xml:space="preserve"> DOCPROPERTY "Motionsnummer" *\charformat </w:instrText>
                    </w:r>
                    <w:r>
                      <w:fldChar w:fldCharType="separate"/>
                    </w:r>
                    <w:r w:rsidR="00054CC4">
                      <w:t>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698" w:rsidRPr="001C05EE" w:rsidRDefault="001C05EE" w:rsidP="00B43F97">
    <w:pPr>
      <w:pStyle w:val="Sidhuvud"/>
    </w:pPr>
    <w:r w:rsidRPr="001C05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959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98" w:rsidRDefault="00316698">
                          <w:pPr>
                            <w:pStyle w:val="KantRubrikS5H"/>
                            <w:ind w:right="0"/>
                          </w:pPr>
                          <w:r>
                            <w:fldChar w:fldCharType="begin"/>
                          </w:r>
                          <w:r>
                            <w:instrText xml:space="preserve"> DOCPROPERTY "YearUser" *\charformat </w:instrText>
                          </w:r>
                          <w:r>
                            <w:fldChar w:fldCharType="separate"/>
                          </w:r>
                          <w:r w:rsidR="00054CC4">
                            <w:t>2005/06</w:t>
                          </w:r>
                          <w:r>
                            <w:fldChar w:fldCharType="end"/>
                          </w:r>
                          <w:r>
                            <w:t>:</w:t>
                          </w:r>
                          <w:r>
                            <w:fldChar w:fldCharType="begin"/>
                          </w:r>
                          <w:r>
                            <w:instrText xml:space="preserve"> DOCPROPERTY "Motionsnummer" *\charformat </w:instrText>
                          </w:r>
                          <w:r>
                            <w:fldChar w:fldCharType="separate"/>
                          </w:r>
                          <w:r w:rsidR="00054CC4">
                            <w:t>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698" w:rsidRDefault="00316698">
                    <w:pPr>
                      <w:pStyle w:val="KantRubrikS5H"/>
                      <w:ind w:right="0"/>
                    </w:pPr>
                    <w:r>
                      <w:fldChar w:fldCharType="begin"/>
                    </w:r>
                    <w:r>
                      <w:instrText xml:space="preserve"> DOCPROPERTY "YearUser" *\charformat </w:instrText>
                    </w:r>
                    <w:r>
                      <w:fldChar w:fldCharType="separate"/>
                    </w:r>
                    <w:r w:rsidR="00054CC4">
                      <w:t>2005/06</w:t>
                    </w:r>
                    <w:r>
                      <w:fldChar w:fldCharType="end"/>
                    </w:r>
                    <w:r>
                      <w:t>:</w:t>
                    </w:r>
                    <w:r>
                      <w:fldChar w:fldCharType="begin"/>
                    </w:r>
                    <w:r>
                      <w:instrText xml:space="preserve"> DOCPROPERTY "Motionsnummer" *\charformat </w:instrText>
                    </w:r>
                    <w:r>
                      <w:fldChar w:fldCharType="separate"/>
                    </w:r>
                    <w:r w:rsidR="00054CC4">
                      <w:t>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698" w:rsidRPr="001C05EE" w:rsidRDefault="00316698">
    <w:pPr>
      <w:pStyle w:val="FSHNormal"/>
      <w:tabs>
        <w:tab w:val="right" w:pos="5840"/>
      </w:tabs>
    </w:pPr>
    <w:r w:rsidRPr="001C05EE">
      <w:br/>
    </w:r>
    <w:r w:rsidRPr="001C05EE">
      <w:fldChar w:fldCharType="begin" w:fldLock="1"/>
    </w:r>
    <w:r w:rsidRPr="001C05EE">
      <w:instrText xml:space="preserve"> DOCPROPERTY</w:instrText>
    </w:r>
    <w:r w:rsidRPr="001C05EE">
      <w:rPr>
        <w:sz w:val="18"/>
      </w:rPr>
      <w:instrText xml:space="preserve"> "YearUser" *\charformat </w:instrText>
    </w:r>
    <w:r w:rsidRPr="001C05EE">
      <w:fldChar w:fldCharType="separate"/>
    </w:r>
    <w:r w:rsidR="00054CC4" w:rsidRPr="001C05EE">
      <w:t>2005/06</w:t>
    </w:r>
    <w:r w:rsidRPr="001C05EE">
      <w:fldChar w:fldCharType="end"/>
    </w:r>
    <w:r w:rsidRPr="001C05EE">
      <w:t xml:space="preserve"> </w:t>
    </w:r>
    <w:r w:rsidRPr="001C05EE">
      <w:tab/>
      <w:t xml:space="preserve">mnr: </w:t>
    </w:r>
    <w:r w:rsidRPr="001C05EE">
      <w:fldChar w:fldCharType="begin" w:fldLock="1"/>
    </w:r>
    <w:r w:rsidRPr="001C05EE">
      <w:instrText xml:space="preserve"> DOCPROPERTY</w:instrText>
    </w:r>
    <w:r w:rsidRPr="001C05EE">
      <w:rPr>
        <w:sz w:val="18"/>
      </w:rPr>
      <w:instrText xml:space="preserve"> "Motionsnummer" *\charformat </w:instrText>
    </w:r>
    <w:r w:rsidRPr="001C05EE">
      <w:fldChar w:fldCharType="separate"/>
    </w:r>
    <w:r w:rsidR="00054CC4" w:rsidRPr="001C05EE">
      <w:t>K379</w:t>
    </w:r>
    <w:r w:rsidRPr="001C05EE">
      <w:fldChar w:fldCharType="end"/>
    </w:r>
    <w:r w:rsidRPr="001C05EE">
      <w:br/>
    </w:r>
    <w:r w:rsidRPr="001C05EE">
      <w:fldChar w:fldCharType="begin" w:fldLock="1"/>
    </w:r>
    <w:r w:rsidRPr="001C05EE">
      <w:instrText xml:space="preserve"> DOCPROPERTY</w:instrText>
    </w:r>
    <w:r w:rsidRPr="001C05EE">
      <w:rPr>
        <w:sz w:val="18"/>
      </w:rPr>
      <w:instrText xml:space="preserve"> "Samling" *\charformat </w:instrText>
    </w:r>
    <w:r w:rsidRPr="001C05EE">
      <w:fldChar w:fldCharType="end"/>
    </w:r>
    <w:r w:rsidRPr="001C05EE">
      <w:tab/>
      <w:t xml:space="preserve">pnr: </w:t>
    </w:r>
    <w:r w:rsidRPr="001C05EE">
      <w:fldChar w:fldCharType="begin" w:fldLock="1"/>
    </w:r>
    <w:r w:rsidRPr="001C05EE">
      <w:instrText xml:space="preserve"> DOCPROPERTY</w:instrText>
    </w:r>
    <w:r w:rsidRPr="001C05EE">
      <w:rPr>
        <w:sz w:val="18"/>
      </w:rPr>
      <w:instrText xml:space="preserve"> "Partinummer" *\charformat </w:instrText>
    </w:r>
    <w:r w:rsidRPr="001C05EE">
      <w:fldChar w:fldCharType="separate"/>
    </w:r>
    <w:r w:rsidR="00054CC4" w:rsidRPr="001C05EE">
      <w:t>kd935</w:t>
    </w:r>
    <w:r w:rsidRPr="001C05EE">
      <w:fldChar w:fldCharType="end"/>
    </w:r>
  </w:p>
  <w:p w:rsidR="00316698" w:rsidRPr="001C05EE" w:rsidRDefault="00316698">
    <w:pPr>
      <w:pStyle w:val="FSHRub1"/>
    </w:pPr>
    <w:r w:rsidRPr="001C05EE">
      <w:t>Motion till riksdagen</w:t>
    </w:r>
    <w:r w:rsidRPr="001C05EE">
      <w:br/>
    </w:r>
    <w:r w:rsidRPr="001C05EE">
      <w:fldChar w:fldCharType="begin" w:fldLock="1"/>
    </w:r>
    <w:r w:rsidRPr="001C05EE">
      <w:instrText xml:space="preserve"> DOCPROPERTY "YearUser" *\charformat </w:instrText>
    </w:r>
    <w:r w:rsidRPr="001C05EE">
      <w:fldChar w:fldCharType="separate"/>
    </w:r>
    <w:r w:rsidR="00054CC4" w:rsidRPr="001C05EE">
      <w:t>2005/06</w:t>
    </w:r>
    <w:r w:rsidRPr="001C05EE">
      <w:fldChar w:fldCharType="end"/>
    </w:r>
    <w:r w:rsidRPr="001C05EE">
      <w:t>:</w:t>
    </w:r>
    <w:r w:rsidRPr="001C05EE">
      <w:fldChar w:fldCharType="begin" w:fldLock="1"/>
    </w:r>
    <w:r w:rsidRPr="001C05EE">
      <w:instrText xml:space="preserve"> DOCPROPERTY "Motionsnummer" *\charformat </w:instrText>
    </w:r>
    <w:r w:rsidRPr="001C05EE">
      <w:fldChar w:fldCharType="separate"/>
    </w:r>
    <w:r w:rsidR="00054CC4" w:rsidRPr="001C05EE">
      <w:t>K379</w:t>
    </w:r>
    <w:r w:rsidRPr="001C05EE">
      <w:fldChar w:fldCharType="end"/>
    </w:r>
  </w:p>
  <w:p w:rsidR="00316698" w:rsidRPr="001C05EE" w:rsidRDefault="00316698">
    <w:pPr>
      <w:pStyle w:val="FSHNormalS5"/>
    </w:pPr>
    <w:r w:rsidRPr="001C05EE">
      <w:fldChar w:fldCharType="begin" w:fldLock="1"/>
    </w:r>
    <w:r w:rsidRPr="001C05EE">
      <w:instrText xml:space="preserve"> DOCPROPERTY "MotionarText" *\charformat </w:instrText>
    </w:r>
    <w:r w:rsidRPr="001C05EE">
      <w:fldChar w:fldCharType="separate"/>
    </w:r>
    <w:r w:rsidR="00054CC4" w:rsidRPr="001C05EE">
      <w:t>av Torsten Lindström och Olle Sandahl (kd)</w:t>
    </w:r>
    <w:r w:rsidRPr="001C05EE">
      <w:fldChar w:fldCharType="end"/>
    </w:r>
    <w:r w:rsidRPr="001C05EE">
      <w:br/>
    </w:r>
    <w:r w:rsidRPr="001C05EE">
      <w:fldChar w:fldCharType="begin" w:fldLock="1"/>
    </w:r>
    <w:r w:rsidRPr="001C05EE">
      <w:instrText xml:space="preserve"> DOCPROPERTY "SvarFrasKort" *\charformat </w:instrText>
    </w:r>
    <w:r w:rsidRPr="001C05EE">
      <w:fldChar w:fldCharType="end"/>
    </w:r>
  </w:p>
  <w:p w:rsidR="00316698" w:rsidRPr="001C05EE" w:rsidRDefault="00316698">
    <w:pPr>
      <w:pStyle w:val="FSHTitel"/>
    </w:pPr>
    <w:r w:rsidRPr="001C05EE">
      <w:fldChar w:fldCharType="begin" w:fldLock="1"/>
    </w:r>
    <w:r w:rsidRPr="001C05EE">
      <w:instrText xml:space="preserve"> DOCPROPERTY</w:instrText>
    </w:r>
    <w:r w:rsidRPr="001C05EE">
      <w:rPr>
        <w:sz w:val="18"/>
      </w:rPr>
      <w:instrText xml:space="preserve"> "RubrikSvar" *\charformat </w:instrText>
    </w:r>
    <w:r w:rsidRPr="001C05EE">
      <w:fldChar w:fldCharType="separate"/>
    </w:r>
    <w:r w:rsidR="00054CC4" w:rsidRPr="001C05EE">
      <w:t>Statschefen</w:t>
    </w:r>
    <w:r w:rsidRPr="001C05EE">
      <w:fldChar w:fldCharType="end"/>
    </w:r>
  </w:p>
  <w:p w:rsidR="00316698" w:rsidRPr="001C05EE" w:rsidRDefault="00316698" w:rsidP="00B43F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94134968">
    <w:abstractNumId w:val="13"/>
  </w:num>
  <w:num w:numId="2" w16cid:durableId="1887334107">
    <w:abstractNumId w:val="10"/>
  </w:num>
  <w:num w:numId="3" w16cid:durableId="462619326">
    <w:abstractNumId w:val="11"/>
  </w:num>
  <w:num w:numId="4" w16cid:durableId="1403525509">
    <w:abstractNumId w:val="12"/>
  </w:num>
  <w:num w:numId="5" w16cid:durableId="1076586558">
    <w:abstractNumId w:val="8"/>
  </w:num>
  <w:num w:numId="6" w16cid:durableId="1623682636">
    <w:abstractNumId w:val="3"/>
  </w:num>
  <w:num w:numId="7" w16cid:durableId="796681088">
    <w:abstractNumId w:val="2"/>
  </w:num>
  <w:num w:numId="8" w16cid:durableId="1656908719">
    <w:abstractNumId w:val="1"/>
  </w:num>
  <w:num w:numId="9" w16cid:durableId="1554737284">
    <w:abstractNumId w:val="0"/>
  </w:num>
  <w:num w:numId="10" w16cid:durableId="1374767246">
    <w:abstractNumId w:val="9"/>
  </w:num>
  <w:num w:numId="11" w16cid:durableId="1107624334">
    <w:abstractNumId w:val="7"/>
  </w:num>
  <w:num w:numId="12" w16cid:durableId="1270813589">
    <w:abstractNumId w:val="6"/>
  </w:num>
  <w:num w:numId="13" w16cid:durableId="1752196417">
    <w:abstractNumId w:val="5"/>
  </w:num>
  <w:num w:numId="14" w16cid:durableId="788284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872478"/>
    <w:rsid w:val="0004381F"/>
    <w:rsid w:val="00054CC4"/>
    <w:rsid w:val="00064BC3"/>
    <w:rsid w:val="00066775"/>
    <w:rsid w:val="00072FB9"/>
    <w:rsid w:val="00100531"/>
    <w:rsid w:val="00186E32"/>
    <w:rsid w:val="001C05EE"/>
    <w:rsid w:val="001E448F"/>
    <w:rsid w:val="001F72ED"/>
    <w:rsid w:val="00201DFB"/>
    <w:rsid w:val="00204A63"/>
    <w:rsid w:val="00212FF1"/>
    <w:rsid w:val="00230193"/>
    <w:rsid w:val="0025068A"/>
    <w:rsid w:val="00254488"/>
    <w:rsid w:val="002818D3"/>
    <w:rsid w:val="002D11A8"/>
    <w:rsid w:val="00316698"/>
    <w:rsid w:val="003B1596"/>
    <w:rsid w:val="00445271"/>
    <w:rsid w:val="004A0504"/>
    <w:rsid w:val="004E38D9"/>
    <w:rsid w:val="005558C0"/>
    <w:rsid w:val="005B145B"/>
    <w:rsid w:val="0067020A"/>
    <w:rsid w:val="006745F1"/>
    <w:rsid w:val="00740D6D"/>
    <w:rsid w:val="00794149"/>
    <w:rsid w:val="007B67A7"/>
    <w:rsid w:val="007C6092"/>
    <w:rsid w:val="00872478"/>
    <w:rsid w:val="00880419"/>
    <w:rsid w:val="008F679D"/>
    <w:rsid w:val="00A053C6"/>
    <w:rsid w:val="00B13BF0"/>
    <w:rsid w:val="00B43F97"/>
    <w:rsid w:val="00B65733"/>
    <w:rsid w:val="00C1285C"/>
    <w:rsid w:val="00C27B7D"/>
    <w:rsid w:val="00C71451"/>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035A3C-82BD-4642-8D53-A94C52C6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72478"/>
    <w:rPr>
      <w:rFonts w:ascii="Tahoma" w:hAnsi="Tahoma" w:cs="Tahoma"/>
      <w:sz w:val="16"/>
      <w:szCs w:val="16"/>
    </w:rPr>
  </w:style>
  <w:style w:type="paragraph" w:customStyle="1" w:styleId="Hemstlrubrik">
    <w:name w:val="Hemstl_rubrik"/>
    <w:basedOn w:val="Rubrik1"/>
    <w:next w:val="Normal"/>
    <w:rsid w:val="0088041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278</Words>
  <Characters>1631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K379</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K379</dc:title>
  <dc:subject>K379</dc:subject>
  <dc:creator>Riksdagen</dc:creator>
  <cp:keywords>Riksdagen</cp:keywords>
  <dc:description/>
  <cp:lastModifiedBy>Lars Brink</cp:lastModifiedBy>
  <cp:revision>2</cp:revision>
  <cp:lastPrinted>2006-01-13T13:48:00Z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Statschefen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Statschefen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Torsten Lindström och Olle Sandahl (kd)</vt:lpwstr>
  </property>
  <property fmtid="{D5CDD505-2E9C-101B-9397-08002B2CF9AE}" pid="26" name="MotionarLista">
    <vt:lpwstr>Lindström, Torsten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birgitta lundblad</vt:lpwstr>
  </property>
  <property fmtid="{D5CDD505-2E9C-101B-9397-08002B2CF9AE}" pid="46" name="MotionID">
    <vt:lpwstr>20052006000001070100000009350069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20052006000001070100000009350069</vt:lpwstr>
  </property>
  <property fmtid="{D5CDD505-2E9C-101B-9397-08002B2CF9AE}" pid="50" name="nummer">
    <vt:lpwstr>379</vt:lpwstr>
  </property>
  <property fmtid="{D5CDD505-2E9C-101B-9397-08002B2CF9AE}" pid="51" name="utskottsbeteckning">
    <vt:lpwstr>K</vt:lpwstr>
  </property>
</Properties>
</file>