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B7DEFEE"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7314EC41BE3D4B7B8C5EF3A3C3C5F8AE"/>
        </w:placeholder>
        <w:text/>
      </w:sdtPr>
      <w:sdtEndPr/>
      <w:sdtContent>
        <w:p w:rsidRPr="009B062B" w:rsidR="00AF30DD" w:rsidP="00DA28CE" w:rsidRDefault="00554512" w14:paraId="796A295E" w14:textId="77777777">
          <w:pPr>
            <w:pStyle w:val="Rubrik1"/>
            <w:spacing w:after="300"/>
          </w:pPr>
          <w:r w:rsidRPr="009B062B">
            <w:t>Förslag till riksdagsbesl</w:t>
          </w:r>
          <w:r w:rsidR="000F27E5">
            <w:t>ut</w:t>
          </w:r>
        </w:p>
      </w:sdtContent>
    </w:sdt>
    <w:bookmarkStart w:name="_Hlk21024709" w:displacedByCustomXml="next" w:id="1"/>
    <w:sdt>
      <w:sdtPr>
        <w:alias w:val="Yrkande 1"/>
        <w:tag w:val="b8f32df2-e01d-48a4-8905-04466bbc73e6"/>
        <w:id w:val="1989513127"/>
        <w:lock w:val="sdtLocked"/>
      </w:sdtPr>
      <w:sdtEndPr/>
      <w:sdtContent>
        <w:p w:rsidR="008D3B26" w:rsidRDefault="00BC38BE" w14:paraId="78C1E5EB" w14:textId="77777777">
          <w:pPr>
            <w:pStyle w:val="Frslagstext"/>
            <w:numPr>
              <w:ilvl w:val="0"/>
              <w:numId w:val="0"/>
            </w:numPr>
          </w:pPr>
          <w:r>
            <w:t>Riksdagen ställer sig bakom det som anförs i motionen om att följa upp tillämpningen av lagen om omskärelse av pojkar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854426752D945748F6BF9D39B48342B"/>
        </w:placeholder>
        <w:text/>
      </w:sdtPr>
      <w:sdtEndPr/>
      <w:sdtContent>
        <w:p w:rsidRPr="009B062B" w:rsidR="006D79C9" w:rsidP="00333E95" w:rsidRDefault="006D79C9" w14:paraId="419E626E" w14:textId="77777777">
          <w:pPr>
            <w:pStyle w:val="Rubrik1"/>
          </w:pPr>
          <w:r>
            <w:t>Motivering</w:t>
          </w:r>
        </w:p>
      </w:sdtContent>
    </w:sdt>
    <w:p w:rsidR="000F27E5" w:rsidP="00554512" w:rsidRDefault="00FF6EF0" w14:paraId="7432EBC0" w14:textId="77777777">
      <w:pPr>
        <w:pStyle w:val="Normalutanindragellerluft"/>
      </w:pPr>
      <w:r>
        <w:t>2001</w:t>
      </w:r>
      <w:r w:rsidR="00554512">
        <w:t xml:space="preserve"> infördes en lag om</w:t>
      </w:r>
      <w:r w:rsidRPr="00FF6EF0">
        <w:t xml:space="preserve"> omskärelse av pojkar</w:t>
      </w:r>
      <w:r w:rsidR="00554512">
        <w:t>, som</w:t>
      </w:r>
      <w:r w:rsidRPr="00FF6EF0">
        <w:t xml:space="preserve"> reglera</w:t>
      </w:r>
      <w:r w:rsidR="00554512">
        <w:t>r</w:t>
      </w:r>
      <w:r w:rsidRPr="00FF6EF0">
        <w:t xml:space="preserve"> sådan omskärelse som inte är medicinskt betingad. Ingreppet </w:t>
      </w:r>
      <w:r w:rsidR="00B96027">
        <w:t>får</w:t>
      </w:r>
      <w:r w:rsidRPr="00FF6EF0">
        <w:t xml:space="preserve"> endast utföras av legitimerad läkare eller, när det gäller pojkar upp till två månaders ålder, av en person som har fått särskilt tillstånd av Socialstyrelsen att utföra omskärelser av pojkar. Riksdagen beslutade att omskärelse inte ska få utföras utan smärtlindring samt att smärtlindringen ska ombesörjas av legitimerad läkare eller legitimerad sjuksköterska. Regeringen fick slutligen i uppdrag att följa lagens tillämpning under fyra år från ikraftträdandet och snarast därefter återkomma till riksdagen med en bred redovisning av erfarenheterna av lagregleringen.</w:t>
      </w:r>
      <w:r w:rsidR="00554512">
        <w:t xml:space="preserve"> Jag anser att det nu är dags för en ny utvärdering.</w:t>
      </w:r>
    </w:p>
    <w:p w:rsidR="00554512" w:rsidP="00554512" w:rsidRDefault="00554512" w14:paraId="608B2420" w14:textId="77777777">
      <w:pPr>
        <w:pStyle w:val="Normalutanindragellerluft"/>
      </w:pPr>
      <w:r>
        <w:t>Kristdemokraterna delade regeringens bedömning, att omskärelsen är en mångtusenårig tradition med djupt religiösa motiv och att den därför omfattas av religionsfriheten. Religionsfrihet finns inskriven i vår grundlag. Människor i Sverige ska fritt kunna utöva sin religion. En del religioner föreskriver omskärelse av</w:t>
      </w:r>
    </w:p>
    <w:p w:rsidR="000F27E5" w:rsidP="00554512" w:rsidRDefault="00554512" w14:paraId="54F5D7BC" w14:textId="77777777">
      <w:pPr>
        <w:pStyle w:val="Normalutanindragellerluft"/>
      </w:pPr>
      <w:r>
        <w:lastRenderedPageBreak/>
        <w:t xml:space="preserve">pojkar. I vårt land gäller det framför allt judar och muslimer. </w:t>
      </w:r>
    </w:p>
    <w:p w:rsidR="000F27E5" w:rsidP="000F27E5" w:rsidRDefault="000F27E5" w14:paraId="766227A7" w14:textId="77777777">
      <w:pPr>
        <w:pStyle w:val="Normalutanindragellerluft"/>
      </w:pPr>
    </w:p>
    <w:p w:rsidR="000F27E5" w:rsidP="000F27E5" w:rsidRDefault="00554512" w14:paraId="2E982223" w14:textId="77777777">
      <w:pPr>
        <w:pStyle w:val="Normalutanindragellerluft"/>
      </w:pPr>
      <w:r>
        <w:t>Enligt Europakonventionen artikel 9 har var och en rätt till tankefrihet,</w:t>
      </w:r>
      <w:r w:rsidR="000F27E5">
        <w:t xml:space="preserve"> </w:t>
      </w:r>
      <w:r>
        <w:t>samvetsfrihet och religionsfrihet. Denna rätt innefattar bl.a. frihet att utöva</w:t>
      </w:r>
      <w:r w:rsidR="000F27E5">
        <w:t xml:space="preserve"> </w:t>
      </w:r>
      <w:r>
        <w:t>sin religion eller tro genom sedvänjor och ritualer. Friheten att utöva sin religion</w:t>
      </w:r>
      <w:r w:rsidR="000F27E5">
        <w:t xml:space="preserve"> </w:t>
      </w:r>
      <w:r>
        <w:t>eller tro får endast underkastas sådana inskränkningar, som är föreskrivna i</w:t>
      </w:r>
      <w:r w:rsidR="000F27E5">
        <w:t xml:space="preserve"> </w:t>
      </w:r>
      <w:r>
        <w:t>lag och som i ett demokratiskt samhälle är nödvändiga med hänsyn bl.a. till</w:t>
      </w:r>
      <w:r w:rsidR="000F27E5">
        <w:t xml:space="preserve"> </w:t>
      </w:r>
      <w:r>
        <w:t>skydd för hälsa eller för andra personers fri- och rättigheter.</w:t>
      </w:r>
      <w:r w:rsidR="000F27E5">
        <w:t xml:space="preserve"> </w:t>
      </w:r>
      <w:r>
        <w:t>Kristdemokraterna ansåg i likhet med regeringen att omskärelsen bör utföras med hänsyn till barnets bästa. Kristdemokraterna välkomnade därför en lagreglering.</w:t>
      </w:r>
    </w:p>
    <w:p w:rsidR="000F27E5" w:rsidP="000F27E5" w:rsidRDefault="000F27E5" w14:paraId="1D6264EB" w14:textId="77777777">
      <w:pPr>
        <w:pStyle w:val="Normalutanindragellerluft"/>
      </w:pPr>
    </w:p>
    <w:p w:rsidR="000F182F" w:rsidP="000F27E5" w:rsidRDefault="00554512" w14:paraId="62C65ACB" w14:textId="77777777">
      <w:pPr>
        <w:pStyle w:val="Normalutanindragellerluft"/>
      </w:pPr>
      <w:r>
        <w:t>A</w:t>
      </w:r>
      <w:r w:rsidR="000F182F">
        <w:t>rtiklar</w:t>
      </w:r>
      <w:r>
        <w:t xml:space="preserve">na i Europakonventionen, barnkonventionen och FN:s deklaration om mänskliga rättigheter </w:t>
      </w:r>
      <w:r w:rsidR="000F182F">
        <w:t>visar att konventionerna har brottats med frågan avseende religionsfrihet i relation till om det kan anses skada någon annan eller samhället. Idag görs därför en tydlig skillnad mellan manlig om</w:t>
      </w:r>
      <w:r w:rsidR="004956C3">
        <w:t>skärelse och kvinnlig könsstympning</w:t>
      </w:r>
      <w:r w:rsidR="00607D75">
        <w:t>. D</w:t>
      </w:r>
      <w:r w:rsidR="004956C3">
        <w:t>en kvinnliga könsstympningen</w:t>
      </w:r>
      <w:r w:rsidR="000F182F">
        <w:t xml:space="preserve"> </w:t>
      </w:r>
      <w:r w:rsidR="00607D75">
        <w:t xml:space="preserve">är </w:t>
      </w:r>
      <w:r w:rsidR="000F182F">
        <w:t>dels inte stipulerad inom någon religion</w:t>
      </w:r>
      <w:r w:rsidR="00607D75">
        <w:t>,</w:t>
      </w:r>
      <w:r w:rsidR="000F182F">
        <w:t xml:space="preserve"> men </w:t>
      </w:r>
      <w:r w:rsidR="00607D75">
        <w:t xml:space="preserve">leder </w:t>
      </w:r>
      <w:r w:rsidR="000F182F">
        <w:t>framför allt till fysiska skador</w:t>
      </w:r>
      <w:r w:rsidR="00607D75">
        <w:t>.</w:t>
      </w:r>
      <w:r w:rsidR="000F182F">
        <w:t xml:space="preserve"> </w:t>
      </w:r>
      <w:r w:rsidR="00607D75">
        <w:t xml:space="preserve">Det </w:t>
      </w:r>
      <w:r w:rsidR="000F182F">
        <w:t>gör att även om de</w:t>
      </w:r>
      <w:r w:rsidR="00607D75">
        <w:t>t</w:t>
      </w:r>
      <w:r w:rsidR="000F182F">
        <w:t xml:space="preserve"> vore en religiös ceremoni</w:t>
      </w:r>
      <w:r w:rsidR="00607D75">
        <w:t>,</w:t>
      </w:r>
      <w:r w:rsidR="000F182F">
        <w:t xml:space="preserve"> vore det rätt enligt de mänskliga rättigheterna att förbjuda denna sedv</w:t>
      </w:r>
      <w:r>
        <w:t>änja</w:t>
      </w:r>
      <w:r w:rsidR="000F182F">
        <w:t xml:space="preserve">. Den manliga omskärelsen är inte jämförbar med den kvinnliga </w:t>
      </w:r>
      <w:r w:rsidR="004956C3">
        <w:t xml:space="preserve">könsstympningen </w:t>
      </w:r>
      <w:r w:rsidR="000F182F">
        <w:t>då den manliga omskärelsen inte förorsakar någ</w:t>
      </w:r>
      <w:r>
        <w:t>ra</w:t>
      </w:r>
      <w:r w:rsidR="000F182F">
        <w:t xml:space="preserve"> medicinska problem om det utförs av en läkare</w:t>
      </w:r>
      <w:r w:rsidR="00607D75">
        <w:t>.</w:t>
      </w:r>
      <w:r w:rsidR="000F182F">
        <w:t xml:space="preserve"> </w:t>
      </w:r>
      <w:r w:rsidR="00607D75">
        <w:t>T</w:t>
      </w:r>
      <w:r w:rsidR="000F182F">
        <w:t>ill</w:t>
      </w:r>
      <w:r w:rsidR="00607D75">
        <w:t xml:space="preserve"> </w:t>
      </w:r>
      <w:r w:rsidR="000F182F">
        <w:t xml:space="preserve">skillnad </w:t>
      </w:r>
      <w:r w:rsidR="00607D75">
        <w:t>från</w:t>
      </w:r>
      <w:r w:rsidR="000F182F">
        <w:t xml:space="preserve"> den</w:t>
      </w:r>
      <w:r w:rsidR="004956C3">
        <w:t xml:space="preserve"> kvinnliga könsstympningen</w:t>
      </w:r>
      <w:r w:rsidR="00607D75">
        <w:t>,</w:t>
      </w:r>
      <w:r w:rsidR="000F182F">
        <w:t xml:space="preserve"> som skadar flickan för livet</w:t>
      </w:r>
      <w:r w:rsidR="00607D75">
        <w:t>,</w:t>
      </w:r>
      <w:r w:rsidR="000F182F">
        <w:t xml:space="preserve"> finns det forskning som visar att manlig omskärelse snarare har medicinska fördelar. </w:t>
      </w:r>
      <w:r w:rsidR="00607D75">
        <w:t>Det senare har bland annat</w:t>
      </w:r>
      <w:r w:rsidR="000F182F">
        <w:t xml:space="preserve"> den tidigare professorn Hans Rosling påtala</w:t>
      </w:r>
      <w:r w:rsidR="00607D75">
        <w:t>t</w:t>
      </w:r>
      <w:r w:rsidR="000F182F">
        <w:t xml:space="preserve"> vid ett flertal tillfällen. </w:t>
      </w:r>
    </w:p>
    <w:p w:rsidR="000F27E5" w:rsidP="000F27E5" w:rsidRDefault="000F27E5" w14:paraId="6E960C43" w14:textId="77777777">
      <w:pPr>
        <w:ind w:firstLine="0"/>
      </w:pPr>
    </w:p>
    <w:p w:rsidR="000F27E5" w:rsidP="000F27E5" w:rsidRDefault="000F182F" w14:paraId="0D616379" w14:textId="77777777">
      <w:pPr>
        <w:ind w:firstLine="0"/>
      </w:pPr>
      <w:r>
        <w:t>Vi ser dock att fler läkare hänvisar till samvetsfrihet i denna fråga och man önskar inte genomföra icke</w:t>
      </w:r>
      <w:r w:rsidR="00554512">
        <w:t>-</w:t>
      </w:r>
      <w:r>
        <w:t>medicinsk omskärelse av pojkar. Detta bör respekteras avseende den enskilda läkaren</w:t>
      </w:r>
      <w:r w:rsidR="007C0596">
        <w:t>,</w:t>
      </w:r>
      <w:r>
        <w:t xml:space="preserve"> men det är inte rimligt att barn nekas en fullgod medicinsk behandling bara för att enskilda läkare har betänkligheter. </w:t>
      </w:r>
      <w:r w:rsidRPr="000F182F">
        <w:t>Landstingen skall säkerställa medicinskt säk</w:t>
      </w:r>
      <w:r w:rsidR="00554512">
        <w:t>r</w:t>
      </w:r>
      <w:r w:rsidR="000F27E5">
        <w:t>a</w:t>
      </w:r>
      <w:r w:rsidRPr="000F182F">
        <w:t xml:space="preserve"> manliga omskärelse</w:t>
      </w:r>
      <w:r w:rsidR="000F27E5">
        <w:t>r</w:t>
      </w:r>
      <w:r w:rsidR="00B10472">
        <w:t>,</w:t>
      </w:r>
      <w:r>
        <w:t xml:space="preserve"> vilket gör att inga barn i Sverige riskerar att bli omskurna av någon som inte kan göra detta på ett medicinskt korrekt sätt. </w:t>
      </w:r>
      <w:r w:rsidR="007C0596">
        <w:t xml:space="preserve">Hur detta </w:t>
      </w:r>
      <w:r w:rsidR="000F27E5">
        <w:t>tillämpas</w:t>
      </w:r>
      <w:r w:rsidR="007C0596">
        <w:t xml:space="preserve"> bör följas upp. Det</w:t>
      </w:r>
      <w:r w:rsidR="00B96027">
        <w:t>ta</w:t>
      </w:r>
      <w:r w:rsidR="007C0596">
        <w:t xml:space="preserve"> bör ges regeringen till känna.</w:t>
      </w:r>
    </w:p>
    <w:sdt>
      <w:sdtPr>
        <w:rPr>
          <w:i/>
          <w:noProof/>
        </w:rPr>
        <w:alias w:val="CC_Underskrifter"/>
        <w:tag w:val="CC_Underskrifter"/>
        <w:id w:val="583496634"/>
        <w:lock w:val="sdtContentLocked"/>
        <w:placeholder>
          <w:docPart w:val="59626704D465445F9C348E57FFD3EF92"/>
        </w:placeholder>
      </w:sdtPr>
      <w:sdtEndPr>
        <w:rPr>
          <w:i w:val="0"/>
          <w:noProof w:val="0"/>
        </w:rPr>
      </w:sdtEndPr>
      <w:sdtContent>
        <w:p w:rsidR="004956C3" w:rsidP="00E972B6" w:rsidRDefault="004956C3" w14:paraId="6C31D99E" w14:textId="77777777"/>
        <w:p w:rsidRPr="008E0FE2" w:rsidR="004801AC" w:rsidP="00E972B6" w:rsidRDefault="00AA38B0" w14:paraId="4F7679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C217DF" w:rsidRDefault="00C217DF" w14:paraId="08F05BB6" w14:textId="77777777"/>
    <w:sectPr w:rsidR="00C217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A5730" w14:textId="77777777" w:rsidR="00CD5894" w:rsidRDefault="00CD5894" w:rsidP="000C1CAD">
      <w:pPr>
        <w:spacing w:line="240" w:lineRule="auto"/>
      </w:pPr>
      <w:r>
        <w:separator/>
      </w:r>
    </w:p>
  </w:endnote>
  <w:endnote w:type="continuationSeparator" w:id="0">
    <w:p w14:paraId="324BBE20" w14:textId="77777777" w:rsidR="00CD5894" w:rsidRDefault="00CD5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A71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91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72B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C6A89" w14:textId="77777777" w:rsidR="00AA38B0" w:rsidRDefault="00AA38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BCD5E" w14:textId="77777777" w:rsidR="00CD5894" w:rsidRDefault="00CD5894" w:rsidP="000C1CAD">
      <w:pPr>
        <w:spacing w:line="240" w:lineRule="auto"/>
      </w:pPr>
      <w:r>
        <w:separator/>
      </w:r>
    </w:p>
  </w:footnote>
  <w:footnote w:type="continuationSeparator" w:id="0">
    <w:p w14:paraId="72F5B12B" w14:textId="77777777" w:rsidR="00CD5894" w:rsidRDefault="00CD58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B334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DF091" wp14:anchorId="5D80F9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38B0" w14:paraId="75773FCC" w14:textId="77777777">
                          <w:pPr>
                            <w:jc w:val="right"/>
                          </w:pPr>
                          <w:sdt>
                            <w:sdtPr>
                              <w:alias w:val="CC_Noformat_Partikod"/>
                              <w:tag w:val="CC_Noformat_Partikod"/>
                              <w:id w:val="-53464382"/>
                              <w:placeholder>
                                <w:docPart w:val="2EFCEDF89E2D42BC84AC828F8F05A424"/>
                              </w:placeholder>
                              <w:text/>
                            </w:sdtPr>
                            <w:sdtEndPr/>
                            <w:sdtContent>
                              <w:r w:rsidR="00A808D7">
                                <w:t>KD</w:t>
                              </w:r>
                            </w:sdtContent>
                          </w:sdt>
                          <w:sdt>
                            <w:sdtPr>
                              <w:alias w:val="CC_Noformat_Partinummer"/>
                              <w:tag w:val="CC_Noformat_Partinummer"/>
                              <w:id w:val="-1709555926"/>
                              <w:placeholder>
                                <w:docPart w:val="C6003AF402E44B79B5AEE5F7D86F77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80F9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38B0" w14:paraId="75773FCC" w14:textId="77777777">
                    <w:pPr>
                      <w:jc w:val="right"/>
                    </w:pPr>
                    <w:sdt>
                      <w:sdtPr>
                        <w:alias w:val="CC_Noformat_Partikod"/>
                        <w:tag w:val="CC_Noformat_Partikod"/>
                        <w:id w:val="-53464382"/>
                        <w:placeholder>
                          <w:docPart w:val="2EFCEDF89E2D42BC84AC828F8F05A424"/>
                        </w:placeholder>
                        <w:text/>
                      </w:sdtPr>
                      <w:sdtEndPr/>
                      <w:sdtContent>
                        <w:r w:rsidR="00A808D7">
                          <w:t>KD</w:t>
                        </w:r>
                      </w:sdtContent>
                    </w:sdt>
                    <w:sdt>
                      <w:sdtPr>
                        <w:alias w:val="CC_Noformat_Partinummer"/>
                        <w:tag w:val="CC_Noformat_Partinummer"/>
                        <w:id w:val="-1709555926"/>
                        <w:placeholder>
                          <w:docPart w:val="C6003AF402E44B79B5AEE5F7D86F77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FA4B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E5A046" w14:textId="77777777">
    <w:pPr>
      <w:jc w:val="right"/>
    </w:pPr>
  </w:p>
  <w:p w:rsidR="00262EA3" w:rsidP="00776B74" w:rsidRDefault="00262EA3" w14:paraId="59427A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38B0" w14:paraId="211183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D599BA" wp14:anchorId="3E32AA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38B0" w14:paraId="37F63F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808D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A38B0" w14:paraId="7CE435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38B0" w14:paraId="59DF16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:3290</w:t>
        </w:r>
      </w:sdtContent>
    </w:sdt>
  </w:p>
  <w:p w:rsidR="00262EA3" w:rsidP="00E03A3D" w:rsidRDefault="00AA38B0" w14:paraId="5E809270"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554512" w14:paraId="057EBFF0" w14:textId="77777777">
        <w:pPr>
          <w:pStyle w:val="FSHRub2"/>
        </w:pPr>
        <w:r>
          <w:t xml:space="preserve">Uppföljningen av lagen om omskärelse av pojkar </w:t>
        </w:r>
      </w:p>
    </w:sdtContent>
  </w:sdt>
  <w:sdt>
    <w:sdtPr>
      <w:alias w:val="CC_Boilerplate_3"/>
      <w:tag w:val="CC_Boilerplate_3"/>
      <w:id w:val="1606463544"/>
      <w:lock w:val="sdtContentLocked"/>
      <w15:appearance w15:val="hidden"/>
      <w:text w:multiLine="1"/>
    </w:sdtPr>
    <w:sdtEndPr/>
    <w:sdtContent>
      <w:p w:rsidR="00262EA3" w:rsidP="00283E0F" w:rsidRDefault="00262EA3" w14:paraId="6A9607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80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2F"/>
    <w:rsid w:val="000F18CF"/>
    <w:rsid w:val="000F1E4C"/>
    <w:rsid w:val="000F27E5"/>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71F"/>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8C7"/>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957"/>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11"/>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6C3"/>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4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3E7"/>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12"/>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7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596"/>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6"/>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B17"/>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D39"/>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D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8B0"/>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472"/>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027"/>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B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DF"/>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894"/>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CA"/>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2B6"/>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EF0"/>
    <w:rsid w:val="00FF700D"/>
    <w:rsid w:val="00FF7099"/>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ACCE3A"/>
  <w15:chartTrackingRefBased/>
  <w15:docId w15:val="{C41C4753-50C7-459D-821E-5C4936A5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90515">
      <w:bodyDiv w:val="1"/>
      <w:marLeft w:val="0"/>
      <w:marRight w:val="0"/>
      <w:marTop w:val="0"/>
      <w:marBottom w:val="0"/>
      <w:divBdr>
        <w:top w:val="none" w:sz="0" w:space="0" w:color="auto"/>
        <w:left w:val="none" w:sz="0" w:space="0" w:color="auto"/>
        <w:bottom w:val="none" w:sz="0" w:space="0" w:color="auto"/>
        <w:right w:val="none" w:sz="0" w:space="0" w:color="auto"/>
      </w:divBdr>
    </w:div>
    <w:div w:id="450900252">
      <w:bodyDiv w:val="1"/>
      <w:marLeft w:val="0"/>
      <w:marRight w:val="0"/>
      <w:marTop w:val="0"/>
      <w:marBottom w:val="0"/>
      <w:divBdr>
        <w:top w:val="none" w:sz="0" w:space="0" w:color="auto"/>
        <w:left w:val="none" w:sz="0" w:space="0" w:color="auto"/>
        <w:bottom w:val="none" w:sz="0" w:space="0" w:color="auto"/>
        <w:right w:val="none" w:sz="0" w:space="0" w:color="auto"/>
      </w:divBdr>
    </w:div>
    <w:div w:id="520973096">
      <w:bodyDiv w:val="1"/>
      <w:marLeft w:val="0"/>
      <w:marRight w:val="0"/>
      <w:marTop w:val="0"/>
      <w:marBottom w:val="0"/>
      <w:divBdr>
        <w:top w:val="none" w:sz="0" w:space="0" w:color="auto"/>
        <w:left w:val="none" w:sz="0" w:space="0" w:color="auto"/>
        <w:bottom w:val="none" w:sz="0" w:space="0" w:color="auto"/>
        <w:right w:val="none" w:sz="0" w:space="0" w:color="auto"/>
      </w:divBdr>
    </w:div>
    <w:div w:id="675039668">
      <w:bodyDiv w:val="1"/>
      <w:marLeft w:val="0"/>
      <w:marRight w:val="0"/>
      <w:marTop w:val="0"/>
      <w:marBottom w:val="0"/>
      <w:divBdr>
        <w:top w:val="none" w:sz="0" w:space="0" w:color="auto"/>
        <w:left w:val="none" w:sz="0" w:space="0" w:color="auto"/>
        <w:bottom w:val="none" w:sz="0" w:space="0" w:color="auto"/>
        <w:right w:val="none" w:sz="0" w:space="0" w:color="auto"/>
      </w:divBdr>
    </w:div>
    <w:div w:id="1089546304">
      <w:bodyDiv w:val="1"/>
      <w:marLeft w:val="0"/>
      <w:marRight w:val="0"/>
      <w:marTop w:val="0"/>
      <w:marBottom w:val="0"/>
      <w:divBdr>
        <w:top w:val="none" w:sz="0" w:space="0" w:color="auto"/>
        <w:left w:val="none" w:sz="0" w:space="0" w:color="auto"/>
        <w:bottom w:val="none" w:sz="0" w:space="0" w:color="auto"/>
        <w:right w:val="none" w:sz="0" w:space="0" w:color="auto"/>
      </w:divBdr>
    </w:div>
    <w:div w:id="156575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14EC41BE3D4B7B8C5EF3A3C3C5F8AE"/>
        <w:category>
          <w:name w:val="Allmänt"/>
          <w:gallery w:val="placeholder"/>
        </w:category>
        <w:types>
          <w:type w:val="bbPlcHdr"/>
        </w:types>
        <w:behaviors>
          <w:behavior w:val="content"/>
        </w:behaviors>
        <w:guid w:val="{DF0319EB-D740-4F9C-AAD2-F46F53B59E5F}"/>
      </w:docPartPr>
      <w:docPartBody>
        <w:p w:rsidR="00CC4FD4" w:rsidRDefault="00754F42">
          <w:pPr>
            <w:pStyle w:val="7314EC41BE3D4B7B8C5EF3A3C3C5F8AE"/>
          </w:pPr>
          <w:r w:rsidRPr="005A0A93">
            <w:rPr>
              <w:rStyle w:val="Platshllartext"/>
            </w:rPr>
            <w:t>Förslag till riksdagsbeslut</w:t>
          </w:r>
        </w:p>
      </w:docPartBody>
    </w:docPart>
    <w:docPart>
      <w:docPartPr>
        <w:name w:val="7854426752D945748F6BF9D39B48342B"/>
        <w:category>
          <w:name w:val="Allmänt"/>
          <w:gallery w:val="placeholder"/>
        </w:category>
        <w:types>
          <w:type w:val="bbPlcHdr"/>
        </w:types>
        <w:behaviors>
          <w:behavior w:val="content"/>
        </w:behaviors>
        <w:guid w:val="{0ED62C65-DA0D-41F4-8E62-061B889FDC57}"/>
      </w:docPartPr>
      <w:docPartBody>
        <w:p w:rsidR="00CC4FD4" w:rsidRDefault="00754F42">
          <w:pPr>
            <w:pStyle w:val="7854426752D945748F6BF9D39B48342B"/>
          </w:pPr>
          <w:r w:rsidRPr="005A0A93">
            <w:rPr>
              <w:rStyle w:val="Platshllartext"/>
            </w:rPr>
            <w:t>Motivering</w:t>
          </w:r>
        </w:p>
      </w:docPartBody>
    </w:docPart>
    <w:docPart>
      <w:docPartPr>
        <w:name w:val="2EFCEDF89E2D42BC84AC828F8F05A424"/>
        <w:category>
          <w:name w:val="Allmänt"/>
          <w:gallery w:val="placeholder"/>
        </w:category>
        <w:types>
          <w:type w:val="bbPlcHdr"/>
        </w:types>
        <w:behaviors>
          <w:behavior w:val="content"/>
        </w:behaviors>
        <w:guid w:val="{ABD802AA-6CE3-47B3-9DFE-D2CEF33E929B}"/>
      </w:docPartPr>
      <w:docPartBody>
        <w:p w:rsidR="00CC4FD4" w:rsidRDefault="00754F42">
          <w:pPr>
            <w:pStyle w:val="2EFCEDF89E2D42BC84AC828F8F05A424"/>
          </w:pPr>
          <w:r>
            <w:rPr>
              <w:rStyle w:val="Platshllartext"/>
            </w:rPr>
            <w:t xml:space="preserve"> </w:t>
          </w:r>
        </w:p>
      </w:docPartBody>
    </w:docPart>
    <w:docPart>
      <w:docPartPr>
        <w:name w:val="C6003AF402E44B79B5AEE5F7D86F772D"/>
        <w:category>
          <w:name w:val="Allmänt"/>
          <w:gallery w:val="placeholder"/>
        </w:category>
        <w:types>
          <w:type w:val="bbPlcHdr"/>
        </w:types>
        <w:behaviors>
          <w:behavior w:val="content"/>
        </w:behaviors>
        <w:guid w:val="{C01602B6-FDE1-4280-951B-8E8EDD947F54}"/>
      </w:docPartPr>
      <w:docPartBody>
        <w:p w:rsidR="00CC4FD4" w:rsidRDefault="00754F42">
          <w:pPr>
            <w:pStyle w:val="C6003AF402E44B79B5AEE5F7D86F772D"/>
          </w:pPr>
          <w:r>
            <w:t xml:space="preserve"> </w:t>
          </w:r>
        </w:p>
      </w:docPartBody>
    </w:docPart>
    <w:docPart>
      <w:docPartPr>
        <w:name w:val="59626704D465445F9C348E57FFD3EF92"/>
        <w:category>
          <w:name w:val="Allmänt"/>
          <w:gallery w:val="placeholder"/>
        </w:category>
        <w:types>
          <w:type w:val="bbPlcHdr"/>
        </w:types>
        <w:behaviors>
          <w:behavior w:val="content"/>
        </w:behaviors>
        <w:guid w:val="{B99D58BA-4E95-4F76-9B1B-C85A32700FC8}"/>
      </w:docPartPr>
      <w:docPartBody>
        <w:p w:rsidR="001467B6" w:rsidRDefault="00146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42"/>
    <w:rsid w:val="001467B6"/>
    <w:rsid w:val="00754F42"/>
    <w:rsid w:val="0091579C"/>
    <w:rsid w:val="00CC4FD4"/>
    <w:rsid w:val="00F83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14EC41BE3D4B7B8C5EF3A3C3C5F8AE">
    <w:name w:val="7314EC41BE3D4B7B8C5EF3A3C3C5F8AE"/>
  </w:style>
  <w:style w:type="paragraph" w:customStyle="1" w:styleId="05072788C56D4EACA6F3CB0627C80D96">
    <w:name w:val="05072788C56D4EACA6F3CB0627C80D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99CACFA74546699760E8DA29E96E15">
    <w:name w:val="3799CACFA74546699760E8DA29E96E15"/>
  </w:style>
  <w:style w:type="paragraph" w:customStyle="1" w:styleId="7854426752D945748F6BF9D39B48342B">
    <w:name w:val="7854426752D945748F6BF9D39B48342B"/>
  </w:style>
  <w:style w:type="paragraph" w:customStyle="1" w:styleId="E149ED069FD443D084541F2DD8479E8C">
    <w:name w:val="E149ED069FD443D084541F2DD8479E8C"/>
  </w:style>
  <w:style w:type="paragraph" w:customStyle="1" w:styleId="76BD6DB4F0EC424EA2D7467DB1110C26">
    <w:name w:val="76BD6DB4F0EC424EA2D7467DB1110C26"/>
  </w:style>
  <w:style w:type="paragraph" w:customStyle="1" w:styleId="2EFCEDF89E2D42BC84AC828F8F05A424">
    <w:name w:val="2EFCEDF89E2D42BC84AC828F8F05A424"/>
  </w:style>
  <w:style w:type="paragraph" w:customStyle="1" w:styleId="C6003AF402E44B79B5AEE5F7D86F772D">
    <w:name w:val="C6003AF402E44B79B5AEE5F7D86F7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42DE9-55E2-4893-A5C9-47E4E63B48EF}"/>
</file>

<file path=customXml/itemProps2.xml><?xml version="1.0" encoding="utf-8"?>
<ds:datastoreItem xmlns:ds="http://schemas.openxmlformats.org/officeDocument/2006/customXml" ds:itemID="{4D705862-F4FE-4BA4-97D8-5ECBC1880801}"/>
</file>

<file path=customXml/itemProps3.xml><?xml version="1.0" encoding="utf-8"?>
<ds:datastoreItem xmlns:ds="http://schemas.openxmlformats.org/officeDocument/2006/customXml" ds:itemID="{F742DB18-7EEF-40FE-8053-715B9AA3F7C1}"/>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3050</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Uppföljningen av lagen om omskärelse av pojkar</vt:lpstr>
      <vt:lpstr>
      </vt:lpstr>
    </vt:vector>
  </TitlesOfParts>
  <Company>Sveriges riksdag</Company>
  <LinksUpToDate>false</LinksUpToDate>
  <CharactersWithSpaces>3557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