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567D1E48"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9B5CCC">
              <w:rPr>
                <w:b/>
                <w:sz w:val="22"/>
                <w:szCs w:val="22"/>
              </w:rPr>
              <w:t>4</w:t>
            </w:r>
            <w:r w:rsidR="000E777E" w:rsidRPr="00B40F4D">
              <w:rPr>
                <w:b/>
                <w:sz w:val="22"/>
                <w:szCs w:val="22"/>
              </w:rPr>
              <w:t>/2</w:t>
            </w:r>
            <w:r w:rsidR="009B5CCC">
              <w:rPr>
                <w:b/>
                <w:sz w:val="22"/>
                <w:szCs w:val="22"/>
              </w:rPr>
              <w:t>5</w:t>
            </w:r>
            <w:r w:rsidR="003B57EC">
              <w:rPr>
                <w:b/>
                <w:sz w:val="22"/>
                <w:szCs w:val="22"/>
              </w:rPr>
              <w:t>:</w:t>
            </w:r>
            <w:r w:rsidR="00512D18">
              <w:rPr>
                <w:b/>
                <w:sz w:val="22"/>
                <w:szCs w:val="22"/>
              </w:rPr>
              <w:t>41</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61E2C17C" w:rsidR="00177FF8" w:rsidRPr="00B40F4D" w:rsidRDefault="00626575" w:rsidP="00FB0559">
            <w:pPr>
              <w:rPr>
                <w:sz w:val="22"/>
                <w:szCs w:val="22"/>
              </w:rPr>
            </w:pPr>
            <w:r w:rsidRPr="00B40F4D">
              <w:rPr>
                <w:sz w:val="22"/>
                <w:szCs w:val="22"/>
              </w:rPr>
              <w:t>20</w:t>
            </w:r>
            <w:r w:rsidR="00CB71B9">
              <w:rPr>
                <w:sz w:val="22"/>
                <w:szCs w:val="22"/>
              </w:rPr>
              <w:t>2</w:t>
            </w:r>
            <w:r w:rsidR="00A25410">
              <w:rPr>
                <w:sz w:val="22"/>
                <w:szCs w:val="22"/>
              </w:rPr>
              <w:t>5</w:t>
            </w:r>
            <w:r w:rsidR="008C2D5B" w:rsidRPr="00B40F4D">
              <w:rPr>
                <w:sz w:val="22"/>
                <w:szCs w:val="22"/>
              </w:rPr>
              <w:t>-</w:t>
            </w:r>
            <w:r w:rsidR="00A25410">
              <w:rPr>
                <w:sz w:val="22"/>
                <w:szCs w:val="22"/>
              </w:rPr>
              <w:t>0</w:t>
            </w:r>
            <w:r w:rsidR="00D83818">
              <w:rPr>
                <w:sz w:val="22"/>
                <w:szCs w:val="22"/>
              </w:rPr>
              <w:t>6</w:t>
            </w:r>
            <w:r w:rsidR="00C26F83">
              <w:rPr>
                <w:sz w:val="22"/>
                <w:szCs w:val="22"/>
              </w:rPr>
              <w:t>-</w:t>
            </w:r>
            <w:r w:rsidR="00270ACD">
              <w:rPr>
                <w:sz w:val="22"/>
                <w:szCs w:val="22"/>
              </w:rPr>
              <w:t>10</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6AF322E8" w:rsidR="00177FF8" w:rsidRPr="00B40F4D" w:rsidRDefault="0003552F" w:rsidP="00231475">
            <w:pPr>
              <w:rPr>
                <w:sz w:val="22"/>
                <w:szCs w:val="22"/>
              </w:rPr>
            </w:pPr>
            <w:r w:rsidRPr="009334A9">
              <w:rPr>
                <w:sz w:val="22"/>
                <w:szCs w:val="22"/>
              </w:rPr>
              <w:t>1</w:t>
            </w:r>
            <w:r w:rsidR="009334A9">
              <w:rPr>
                <w:sz w:val="22"/>
                <w:szCs w:val="22"/>
              </w:rPr>
              <w:t>1</w:t>
            </w:r>
            <w:r w:rsidR="00B54A57" w:rsidRPr="009334A9">
              <w:rPr>
                <w:sz w:val="22"/>
                <w:szCs w:val="22"/>
              </w:rPr>
              <w:t>.</w:t>
            </w:r>
            <w:r w:rsidR="006C66B9" w:rsidRPr="009334A9">
              <w:rPr>
                <w:sz w:val="22"/>
                <w:szCs w:val="22"/>
              </w:rPr>
              <w:t>0</w:t>
            </w:r>
            <w:r w:rsidR="00B5691D" w:rsidRPr="009334A9">
              <w:rPr>
                <w:sz w:val="22"/>
                <w:szCs w:val="22"/>
              </w:rPr>
              <w:t>0</w:t>
            </w:r>
            <w:r w:rsidR="00762508" w:rsidRPr="009334A9">
              <w:rPr>
                <w:sz w:val="22"/>
                <w:szCs w:val="22"/>
              </w:rPr>
              <w:t xml:space="preserve"> </w:t>
            </w:r>
            <w:r w:rsidR="00DA2753" w:rsidRPr="009334A9">
              <w:rPr>
                <w:sz w:val="22"/>
                <w:szCs w:val="22"/>
              </w:rPr>
              <w:t>–</w:t>
            </w:r>
            <w:r w:rsidR="00DA2753" w:rsidRPr="00B40F4D">
              <w:rPr>
                <w:sz w:val="22"/>
                <w:szCs w:val="22"/>
              </w:rPr>
              <w:t xml:space="preserve"> </w:t>
            </w:r>
            <w:r w:rsidR="00E94FB3">
              <w:rPr>
                <w:sz w:val="22"/>
                <w:szCs w:val="22"/>
              </w:rPr>
              <w:t>11.20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4A7C15"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4A7C15" w14:paraId="71073907" w14:textId="77777777" w:rsidTr="00165402">
        <w:tc>
          <w:tcPr>
            <w:tcW w:w="567" w:type="dxa"/>
          </w:tcPr>
          <w:p w14:paraId="50C65289" w14:textId="2EA7EA99" w:rsidR="00A10EBF" w:rsidRPr="004A7C15" w:rsidRDefault="00A10EBF" w:rsidP="00C5706E">
            <w:pPr>
              <w:tabs>
                <w:tab w:val="left" w:pos="1701"/>
              </w:tabs>
              <w:rPr>
                <w:b/>
                <w:snapToGrid w:val="0"/>
                <w:sz w:val="22"/>
                <w:szCs w:val="22"/>
              </w:rPr>
            </w:pPr>
            <w:r w:rsidRPr="004A7C15">
              <w:rPr>
                <w:b/>
                <w:snapToGrid w:val="0"/>
                <w:sz w:val="22"/>
                <w:szCs w:val="22"/>
              </w:rPr>
              <w:t xml:space="preserve">§ </w:t>
            </w:r>
            <w:r w:rsidR="006C66B9" w:rsidRPr="004A7C15">
              <w:rPr>
                <w:b/>
                <w:snapToGrid w:val="0"/>
                <w:sz w:val="22"/>
                <w:szCs w:val="22"/>
              </w:rPr>
              <w:t>1</w:t>
            </w:r>
          </w:p>
        </w:tc>
        <w:tc>
          <w:tcPr>
            <w:tcW w:w="6946" w:type="dxa"/>
            <w:gridSpan w:val="2"/>
          </w:tcPr>
          <w:p w14:paraId="63843F90" w14:textId="25A28B7A" w:rsidR="00B43944" w:rsidRDefault="00B43944" w:rsidP="00B43944">
            <w:pPr>
              <w:tabs>
                <w:tab w:val="left" w:pos="1701"/>
              </w:tabs>
              <w:rPr>
                <w:snapToGrid w:val="0"/>
                <w:sz w:val="22"/>
                <w:szCs w:val="22"/>
              </w:rPr>
            </w:pPr>
            <w:r w:rsidRPr="004A7C15">
              <w:rPr>
                <w:b/>
                <w:snapToGrid w:val="0"/>
                <w:sz w:val="22"/>
                <w:szCs w:val="22"/>
              </w:rPr>
              <w:t>Justering av protokoll</w:t>
            </w:r>
            <w:r>
              <w:rPr>
                <w:b/>
                <w:snapToGrid w:val="0"/>
                <w:sz w:val="22"/>
                <w:szCs w:val="22"/>
              </w:rPr>
              <w:br/>
            </w:r>
            <w:r>
              <w:rPr>
                <w:b/>
                <w:snapToGrid w:val="0"/>
                <w:sz w:val="22"/>
                <w:szCs w:val="22"/>
              </w:rPr>
              <w:br/>
            </w:r>
            <w:r w:rsidRPr="009334A9">
              <w:rPr>
                <w:snapToGrid w:val="0"/>
                <w:sz w:val="22"/>
                <w:szCs w:val="22"/>
              </w:rPr>
              <w:t>Utskottet justerade protokoll 2024/25:</w:t>
            </w:r>
            <w:r>
              <w:rPr>
                <w:snapToGrid w:val="0"/>
                <w:sz w:val="22"/>
                <w:szCs w:val="22"/>
              </w:rPr>
              <w:t xml:space="preserve">40. </w:t>
            </w:r>
          </w:p>
          <w:p w14:paraId="635939B1" w14:textId="63875B0A" w:rsidR="009339E5" w:rsidRPr="004A7C15" w:rsidRDefault="009339E5" w:rsidP="009B45EF">
            <w:pPr>
              <w:tabs>
                <w:tab w:val="left" w:pos="1701"/>
              </w:tabs>
              <w:rPr>
                <w:bCs/>
                <w:snapToGrid w:val="0"/>
                <w:sz w:val="22"/>
                <w:szCs w:val="22"/>
              </w:rPr>
            </w:pPr>
          </w:p>
        </w:tc>
      </w:tr>
      <w:tr w:rsidR="00987069" w:rsidRPr="004A7C15" w14:paraId="046EFC89" w14:textId="77777777" w:rsidTr="00165402">
        <w:tc>
          <w:tcPr>
            <w:tcW w:w="567" w:type="dxa"/>
          </w:tcPr>
          <w:p w14:paraId="5BE0E897" w14:textId="5D1DDAA7" w:rsidR="00987069" w:rsidRPr="004A7C15" w:rsidRDefault="00B16183" w:rsidP="00C5706E">
            <w:pPr>
              <w:tabs>
                <w:tab w:val="left" w:pos="1701"/>
              </w:tabs>
              <w:rPr>
                <w:b/>
                <w:snapToGrid w:val="0"/>
                <w:sz w:val="22"/>
                <w:szCs w:val="22"/>
              </w:rPr>
            </w:pPr>
            <w:r w:rsidRPr="004A7C15">
              <w:rPr>
                <w:b/>
                <w:snapToGrid w:val="0"/>
                <w:sz w:val="22"/>
                <w:szCs w:val="22"/>
              </w:rPr>
              <w:t>§ 2</w:t>
            </w:r>
          </w:p>
        </w:tc>
        <w:tc>
          <w:tcPr>
            <w:tcW w:w="6946" w:type="dxa"/>
            <w:gridSpan w:val="2"/>
          </w:tcPr>
          <w:p w14:paraId="5159F0DE" w14:textId="77777777" w:rsidR="00B43944" w:rsidRPr="009334A9" w:rsidRDefault="00B43944" w:rsidP="00B43944">
            <w:pPr>
              <w:tabs>
                <w:tab w:val="left" w:pos="1701"/>
              </w:tabs>
              <w:rPr>
                <w:b/>
                <w:snapToGrid w:val="0"/>
                <w:sz w:val="22"/>
                <w:szCs w:val="22"/>
              </w:rPr>
            </w:pPr>
            <w:r w:rsidRPr="009334A9">
              <w:rPr>
                <w:b/>
                <w:snapToGrid w:val="0"/>
                <w:sz w:val="22"/>
                <w:szCs w:val="22"/>
              </w:rPr>
              <w:t>Nämdöskärgårdens nationalpark och naturvård (MJU21)</w:t>
            </w:r>
            <w:r w:rsidRPr="00B512EA">
              <w:rPr>
                <w:b/>
                <w:sz w:val="22"/>
                <w:szCs w:val="22"/>
              </w:rPr>
              <w:br/>
            </w:r>
            <w:r w:rsidRPr="00B512EA">
              <w:rPr>
                <w:bCs/>
                <w:sz w:val="22"/>
                <w:szCs w:val="22"/>
              </w:rPr>
              <w:br/>
              <w:t xml:space="preserve">Utskottet </w:t>
            </w:r>
            <w:r>
              <w:rPr>
                <w:bCs/>
                <w:sz w:val="22"/>
                <w:szCs w:val="22"/>
              </w:rPr>
              <w:t>fortsatte</w:t>
            </w:r>
            <w:r w:rsidRPr="00B512EA">
              <w:rPr>
                <w:bCs/>
                <w:sz w:val="22"/>
                <w:szCs w:val="22"/>
              </w:rPr>
              <w:t xml:space="preserve"> beredningen av proposition 2024/25:1</w:t>
            </w:r>
            <w:r>
              <w:rPr>
                <w:bCs/>
                <w:sz w:val="22"/>
                <w:szCs w:val="22"/>
              </w:rPr>
              <w:t>42</w:t>
            </w:r>
            <w:r w:rsidRPr="00B512EA">
              <w:rPr>
                <w:bCs/>
                <w:sz w:val="22"/>
                <w:szCs w:val="22"/>
              </w:rPr>
              <w:t xml:space="preserve"> och motioner.</w:t>
            </w:r>
          </w:p>
          <w:p w14:paraId="5E9A794F" w14:textId="77777777" w:rsidR="009334A9" w:rsidRDefault="009334A9" w:rsidP="009334A9">
            <w:pPr>
              <w:tabs>
                <w:tab w:val="left" w:pos="1701"/>
              </w:tabs>
              <w:rPr>
                <w:b/>
                <w:snapToGrid w:val="0"/>
                <w:sz w:val="22"/>
                <w:szCs w:val="22"/>
              </w:rPr>
            </w:pPr>
          </w:p>
          <w:p w14:paraId="6FA30AA1" w14:textId="0B52E2FA" w:rsidR="00B43944" w:rsidRDefault="00B43944" w:rsidP="00B43944">
            <w:pPr>
              <w:tabs>
                <w:tab w:val="left" w:pos="1701"/>
              </w:tabs>
              <w:rPr>
                <w:b/>
                <w:snapToGrid w:val="0"/>
                <w:sz w:val="22"/>
                <w:szCs w:val="22"/>
              </w:rPr>
            </w:pPr>
            <w:r w:rsidRPr="00887BF8">
              <w:rPr>
                <w:color w:val="000000"/>
                <w:sz w:val="22"/>
                <w:szCs w:val="22"/>
              </w:rPr>
              <w:t>Utskottet justerade betänkande 2024/25:</w:t>
            </w:r>
            <w:r>
              <w:rPr>
                <w:color w:val="000000"/>
                <w:sz w:val="22"/>
                <w:szCs w:val="22"/>
              </w:rPr>
              <w:t>MJU</w:t>
            </w:r>
            <w:r w:rsidRPr="00887BF8">
              <w:rPr>
                <w:color w:val="000000"/>
                <w:sz w:val="22"/>
                <w:szCs w:val="22"/>
              </w:rPr>
              <w:t>2</w:t>
            </w:r>
            <w:r>
              <w:rPr>
                <w:color w:val="000000"/>
                <w:sz w:val="22"/>
                <w:szCs w:val="22"/>
              </w:rPr>
              <w:t>1</w:t>
            </w:r>
            <w:r w:rsidRPr="00887BF8">
              <w:rPr>
                <w:color w:val="000000"/>
                <w:sz w:val="22"/>
                <w:szCs w:val="22"/>
              </w:rPr>
              <w:t>.</w:t>
            </w:r>
            <w:r>
              <w:rPr>
                <w:b/>
                <w:snapToGrid w:val="0"/>
                <w:sz w:val="22"/>
                <w:szCs w:val="22"/>
              </w:rPr>
              <w:t xml:space="preserve"> </w:t>
            </w:r>
          </w:p>
          <w:p w14:paraId="5CDBBF05" w14:textId="77777777" w:rsidR="00B43944" w:rsidRDefault="00B43944" w:rsidP="00B43944">
            <w:pPr>
              <w:tabs>
                <w:tab w:val="left" w:pos="1701"/>
              </w:tabs>
              <w:rPr>
                <w:b/>
                <w:snapToGrid w:val="0"/>
                <w:sz w:val="22"/>
                <w:szCs w:val="22"/>
              </w:rPr>
            </w:pPr>
          </w:p>
          <w:p w14:paraId="753BF875" w14:textId="74D2ED90" w:rsidR="00B43944" w:rsidRDefault="00B43944" w:rsidP="00B43944">
            <w:pPr>
              <w:rPr>
                <w:sz w:val="22"/>
                <w:szCs w:val="22"/>
              </w:rPr>
            </w:pPr>
            <w:r w:rsidRPr="00C921FA">
              <w:rPr>
                <w:sz w:val="22"/>
                <w:szCs w:val="22"/>
              </w:rPr>
              <w:t xml:space="preserve">S-, </w:t>
            </w:r>
            <w:r w:rsidR="00C921FA" w:rsidRPr="00C921FA">
              <w:rPr>
                <w:sz w:val="22"/>
                <w:szCs w:val="22"/>
              </w:rPr>
              <w:t xml:space="preserve">SD-, </w:t>
            </w:r>
            <w:r w:rsidRPr="00C921FA">
              <w:rPr>
                <w:sz w:val="22"/>
                <w:szCs w:val="22"/>
              </w:rPr>
              <w:t>V-, C- och MP-ledamöterna anmälde reservationer.</w:t>
            </w:r>
          </w:p>
          <w:p w14:paraId="5AF0B47B" w14:textId="5F48C699" w:rsidR="00C921FA" w:rsidRDefault="00C921FA" w:rsidP="00B43944">
            <w:pPr>
              <w:rPr>
                <w:sz w:val="22"/>
                <w:szCs w:val="22"/>
              </w:rPr>
            </w:pPr>
          </w:p>
          <w:p w14:paraId="05F7B55A" w14:textId="3512F6FA" w:rsidR="00C921FA" w:rsidRPr="00A26BB7" w:rsidRDefault="00C921FA" w:rsidP="00B43944">
            <w:pPr>
              <w:rPr>
                <w:bCs/>
                <w:snapToGrid w:val="0"/>
                <w:sz w:val="22"/>
                <w:szCs w:val="22"/>
              </w:rPr>
            </w:pPr>
            <w:r>
              <w:rPr>
                <w:sz w:val="22"/>
                <w:szCs w:val="22"/>
              </w:rPr>
              <w:t xml:space="preserve">S- och SD-ledamöterna anmälde två särskilda yttranden. </w:t>
            </w:r>
          </w:p>
          <w:p w14:paraId="5E47D2CD" w14:textId="66DD9B44" w:rsidR="00B43944" w:rsidRPr="004A7C15" w:rsidRDefault="00B43944" w:rsidP="009334A9">
            <w:pPr>
              <w:tabs>
                <w:tab w:val="left" w:pos="1701"/>
              </w:tabs>
              <w:rPr>
                <w:b/>
                <w:snapToGrid w:val="0"/>
                <w:sz w:val="22"/>
                <w:szCs w:val="22"/>
              </w:rPr>
            </w:pPr>
          </w:p>
        </w:tc>
      </w:tr>
      <w:tr w:rsidR="00987069" w:rsidRPr="004A7C15" w14:paraId="376DFF00" w14:textId="77777777" w:rsidTr="00165402">
        <w:tc>
          <w:tcPr>
            <w:tcW w:w="567" w:type="dxa"/>
          </w:tcPr>
          <w:p w14:paraId="46A66E6E" w14:textId="3B151B36" w:rsidR="00987069" w:rsidRPr="004A7C15" w:rsidRDefault="00B16183" w:rsidP="00C5706E">
            <w:pPr>
              <w:tabs>
                <w:tab w:val="left" w:pos="1701"/>
              </w:tabs>
              <w:rPr>
                <w:b/>
                <w:snapToGrid w:val="0"/>
                <w:sz w:val="22"/>
                <w:szCs w:val="22"/>
              </w:rPr>
            </w:pPr>
            <w:r w:rsidRPr="004A7C15">
              <w:rPr>
                <w:b/>
                <w:snapToGrid w:val="0"/>
                <w:sz w:val="22"/>
                <w:szCs w:val="22"/>
              </w:rPr>
              <w:t>§ 3</w:t>
            </w:r>
          </w:p>
        </w:tc>
        <w:tc>
          <w:tcPr>
            <w:tcW w:w="6946" w:type="dxa"/>
            <w:gridSpan w:val="2"/>
          </w:tcPr>
          <w:p w14:paraId="1FF6DABE" w14:textId="77777777" w:rsidR="00B43944" w:rsidRDefault="00B43944" w:rsidP="00B43944">
            <w:pPr>
              <w:widowControl/>
              <w:spacing w:after="200" w:line="280" w:lineRule="exact"/>
              <w:rPr>
                <w:b/>
                <w:snapToGrid w:val="0"/>
                <w:sz w:val="22"/>
                <w:szCs w:val="22"/>
              </w:rPr>
            </w:pPr>
            <w:r w:rsidRPr="009334A9">
              <w:rPr>
                <w:b/>
                <w:snapToGrid w:val="0"/>
                <w:sz w:val="22"/>
                <w:szCs w:val="22"/>
              </w:rPr>
              <w:t>Ett förbättrat genomförande av MKB-direktivet (MJU22)</w:t>
            </w:r>
          </w:p>
          <w:p w14:paraId="38ABB4E7" w14:textId="77777777" w:rsidR="00B43944" w:rsidRPr="009334A9" w:rsidRDefault="00B43944" w:rsidP="00B43944">
            <w:pPr>
              <w:tabs>
                <w:tab w:val="left" w:pos="1701"/>
              </w:tabs>
              <w:rPr>
                <w:b/>
                <w:snapToGrid w:val="0"/>
                <w:sz w:val="22"/>
                <w:szCs w:val="22"/>
              </w:rPr>
            </w:pPr>
            <w:r w:rsidRPr="00B512EA">
              <w:rPr>
                <w:bCs/>
                <w:sz w:val="22"/>
                <w:szCs w:val="22"/>
              </w:rPr>
              <w:t xml:space="preserve">Utskottet </w:t>
            </w:r>
            <w:r>
              <w:rPr>
                <w:bCs/>
                <w:sz w:val="22"/>
                <w:szCs w:val="22"/>
              </w:rPr>
              <w:t>fortsatte</w:t>
            </w:r>
            <w:r w:rsidRPr="00B512EA">
              <w:rPr>
                <w:bCs/>
                <w:sz w:val="22"/>
                <w:szCs w:val="22"/>
              </w:rPr>
              <w:t xml:space="preserve"> beredningen av proposition 2024/25:</w:t>
            </w:r>
            <w:r w:rsidRPr="00767EA5">
              <w:rPr>
                <w:bCs/>
                <w:sz w:val="22"/>
                <w:szCs w:val="22"/>
              </w:rPr>
              <w:t xml:space="preserve">153 och </w:t>
            </w:r>
            <w:r>
              <w:rPr>
                <w:bCs/>
                <w:sz w:val="22"/>
                <w:szCs w:val="22"/>
              </w:rPr>
              <w:t>en följdmotion</w:t>
            </w:r>
            <w:r w:rsidRPr="00B512EA">
              <w:rPr>
                <w:bCs/>
                <w:sz w:val="22"/>
                <w:szCs w:val="22"/>
              </w:rPr>
              <w:t>.</w:t>
            </w:r>
          </w:p>
          <w:p w14:paraId="0B182DDC" w14:textId="77777777" w:rsidR="009334A9" w:rsidRDefault="009334A9" w:rsidP="009334A9">
            <w:pPr>
              <w:tabs>
                <w:tab w:val="left" w:pos="1701"/>
              </w:tabs>
              <w:rPr>
                <w:bCs/>
                <w:sz w:val="22"/>
                <w:szCs w:val="22"/>
              </w:rPr>
            </w:pPr>
          </w:p>
          <w:p w14:paraId="4B3D56A0" w14:textId="3B9B2D00" w:rsidR="00B43944" w:rsidRDefault="00B43944" w:rsidP="00B43944">
            <w:pPr>
              <w:tabs>
                <w:tab w:val="left" w:pos="1701"/>
              </w:tabs>
              <w:rPr>
                <w:b/>
                <w:snapToGrid w:val="0"/>
                <w:sz w:val="22"/>
                <w:szCs w:val="22"/>
              </w:rPr>
            </w:pPr>
            <w:r w:rsidRPr="00887BF8">
              <w:rPr>
                <w:color w:val="000000"/>
                <w:sz w:val="22"/>
                <w:szCs w:val="22"/>
              </w:rPr>
              <w:t>Utskottet justerade betänkande 2024/25:</w:t>
            </w:r>
            <w:r>
              <w:rPr>
                <w:color w:val="000000"/>
                <w:sz w:val="22"/>
                <w:szCs w:val="22"/>
              </w:rPr>
              <w:t>MJU</w:t>
            </w:r>
            <w:r w:rsidRPr="00887BF8">
              <w:rPr>
                <w:color w:val="000000"/>
                <w:sz w:val="22"/>
                <w:szCs w:val="22"/>
              </w:rPr>
              <w:t>2</w:t>
            </w:r>
            <w:r>
              <w:rPr>
                <w:color w:val="000000"/>
                <w:sz w:val="22"/>
                <w:szCs w:val="22"/>
              </w:rPr>
              <w:t>2</w:t>
            </w:r>
            <w:r w:rsidRPr="00887BF8">
              <w:rPr>
                <w:color w:val="000000"/>
                <w:sz w:val="22"/>
                <w:szCs w:val="22"/>
              </w:rPr>
              <w:t>.</w:t>
            </w:r>
            <w:r>
              <w:rPr>
                <w:b/>
                <w:snapToGrid w:val="0"/>
                <w:sz w:val="22"/>
                <w:szCs w:val="22"/>
              </w:rPr>
              <w:t xml:space="preserve"> </w:t>
            </w:r>
          </w:p>
          <w:p w14:paraId="0B310BE6" w14:textId="77777777" w:rsidR="00B43944" w:rsidRDefault="00B43944" w:rsidP="00B43944">
            <w:pPr>
              <w:tabs>
                <w:tab w:val="left" w:pos="1701"/>
              </w:tabs>
              <w:rPr>
                <w:b/>
                <w:snapToGrid w:val="0"/>
                <w:sz w:val="22"/>
                <w:szCs w:val="22"/>
              </w:rPr>
            </w:pPr>
          </w:p>
          <w:p w14:paraId="73A22CE0" w14:textId="7D46A147" w:rsidR="00B43944" w:rsidRPr="00A26BB7" w:rsidRDefault="00B43944" w:rsidP="00B43944">
            <w:pPr>
              <w:rPr>
                <w:bCs/>
                <w:snapToGrid w:val="0"/>
                <w:sz w:val="22"/>
                <w:szCs w:val="22"/>
              </w:rPr>
            </w:pPr>
            <w:r w:rsidRPr="00FC504E">
              <w:rPr>
                <w:sz w:val="22"/>
                <w:szCs w:val="22"/>
              </w:rPr>
              <w:t>V-</w:t>
            </w:r>
            <w:r w:rsidR="00FC504E" w:rsidRPr="00FC504E">
              <w:rPr>
                <w:sz w:val="22"/>
                <w:szCs w:val="22"/>
              </w:rPr>
              <w:t xml:space="preserve"> </w:t>
            </w:r>
            <w:r w:rsidRPr="00FC504E">
              <w:rPr>
                <w:sz w:val="22"/>
                <w:szCs w:val="22"/>
              </w:rPr>
              <w:t xml:space="preserve">och MP-ledamöterna anmälde </w:t>
            </w:r>
            <w:r w:rsidR="00FC504E">
              <w:rPr>
                <w:sz w:val="22"/>
                <w:szCs w:val="22"/>
              </w:rPr>
              <w:t xml:space="preserve">en </w:t>
            </w:r>
            <w:r w:rsidRPr="00FC504E">
              <w:rPr>
                <w:sz w:val="22"/>
                <w:szCs w:val="22"/>
              </w:rPr>
              <w:t>reservation.</w:t>
            </w:r>
          </w:p>
          <w:p w14:paraId="79E73F22" w14:textId="59F4456C" w:rsidR="00B43944" w:rsidRPr="004A7C15" w:rsidRDefault="00B43944" w:rsidP="009334A9">
            <w:pPr>
              <w:tabs>
                <w:tab w:val="left" w:pos="1701"/>
              </w:tabs>
              <w:rPr>
                <w:bCs/>
                <w:sz w:val="22"/>
                <w:szCs w:val="22"/>
              </w:rPr>
            </w:pPr>
          </w:p>
        </w:tc>
      </w:tr>
      <w:tr w:rsidR="00E412F9" w:rsidRPr="004A7C15" w14:paraId="2A8690A7" w14:textId="77777777" w:rsidTr="00165402">
        <w:tc>
          <w:tcPr>
            <w:tcW w:w="567" w:type="dxa"/>
          </w:tcPr>
          <w:p w14:paraId="7A1D83C4" w14:textId="390B24BD" w:rsidR="00E412F9" w:rsidRPr="004A7C15" w:rsidRDefault="00E412F9" w:rsidP="00C5706E">
            <w:pPr>
              <w:tabs>
                <w:tab w:val="left" w:pos="1701"/>
              </w:tabs>
              <w:rPr>
                <w:b/>
                <w:snapToGrid w:val="0"/>
                <w:sz w:val="22"/>
                <w:szCs w:val="22"/>
              </w:rPr>
            </w:pPr>
            <w:r>
              <w:rPr>
                <w:b/>
                <w:snapToGrid w:val="0"/>
                <w:sz w:val="22"/>
                <w:szCs w:val="22"/>
              </w:rPr>
              <w:t>§ 4</w:t>
            </w:r>
          </w:p>
        </w:tc>
        <w:tc>
          <w:tcPr>
            <w:tcW w:w="6946" w:type="dxa"/>
            <w:gridSpan w:val="2"/>
          </w:tcPr>
          <w:p w14:paraId="79CBB044" w14:textId="16DBFC41" w:rsidR="00E5767F" w:rsidRDefault="00E5767F" w:rsidP="00E412F9">
            <w:pPr>
              <w:widowControl/>
              <w:spacing w:after="200" w:line="280" w:lineRule="exact"/>
              <w:rPr>
                <w:b/>
                <w:snapToGrid w:val="0"/>
                <w:sz w:val="22"/>
                <w:szCs w:val="22"/>
              </w:rPr>
            </w:pPr>
            <w:r w:rsidRPr="00CD171E">
              <w:rPr>
                <w:b/>
                <w:snapToGrid w:val="0"/>
                <w:sz w:val="22"/>
                <w:szCs w:val="22"/>
              </w:rPr>
              <w:t>Verkställbara tvångsmedel mot fartyg inom EU:s utsläppshandelssystem (2025/26:MJU3)</w:t>
            </w:r>
          </w:p>
          <w:p w14:paraId="38E2960A" w14:textId="2BF824E5" w:rsidR="003B44A5" w:rsidRPr="00BE45AD" w:rsidRDefault="003B44A5" w:rsidP="003B44A5">
            <w:pPr>
              <w:rPr>
                <w:iCs/>
                <w:sz w:val="22"/>
                <w:szCs w:val="22"/>
              </w:rPr>
            </w:pPr>
            <w:r w:rsidRPr="00BE45AD">
              <w:rPr>
                <w:iCs/>
                <w:sz w:val="22"/>
                <w:szCs w:val="22"/>
              </w:rPr>
              <w:t xml:space="preserve">Utskottet beslutade att ge </w:t>
            </w:r>
            <w:r>
              <w:rPr>
                <w:iCs/>
                <w:sz w:val="22"/>
                <w:szCs w:val="22"/>
              </w:rPr>
              <w:t>försvars</w:t>
            </w:r>
            <w:r w:rsidRPr="00BE45AD">
              <w:rPr>
                <w:iCs/>
                <w:sz w:val="22"/>
                <w:szCs w:val="22"/>
              </w:rPr>
              <w:t xml:space="preserve">utskottet tillfälle att senast den </w:t>
            </w:r>
            <w:r w:rsidR="00AA0007">
              <w:rPr>
                <w:iCs/>
                <w:sz w:val="22"/>
                <w:szCs w:val="22"/>
              </w:rPr>
              <w:t>11 september</w:t>
            </w:r>
            <w:r w:rsidRPr="00BE45AD">
              <w:rPr>
                <w:iCs/>
                <w:sz w:val="22"/>
                <w:szCs w:val="22"/>
              </w:rPr>
              <w:t xml:space="preserve"> 2025 yttra sig över proposition 2024/25:1</w:t>
            </w:r>
            <w:r>
              <w:rPr>
                <w:iCs/>
                <w:sz w:val="22"/>
                <w:szCs w:val="22"/>
              </w:rPr>
              <w:t>74</w:t>
            </w:r>
            <w:r w:rsidRPr="00BE45AD">
              <w:rPr>
                <w:iCs/>
                <w:sz w:val="22"/>
                <w:szCs w:val="22"/>
              </w:rPr>
              <w:t xml:space="preserve"> </w:t>
            </w:r>
            <w:r w:rsidRPr="00342E23">
              <w:rPr>
                <w:iCs/>
                <w:sz w:val="22"/>
                <w:szCs w:val="22"/>
              </w:rPr>
              <w:t xml:space="preserve">och </w:t>
            </w:r>
            <w:r w:rsidR="00342E23" w:rsidRPr="00342E23">
              <w:rPr>
                <w:iCs/>
                <w:sz w:val="22"/>
                <w:szCs w:val="22"/>
              </w:rPr>
              <w:t xml:space="preserve">eventuella </w:t>
            </w:r>
            <w:r w:rsidRPr="00342E23">
              <w:rPr>
                <w:iCs/>
                <w:sz w:val="22"/>
                <w:szCs w:val="22"/>
              </w:rPr>
              <w:t>motioner i de delar som berör utskottets beredningsområde.</w:t>
            </w:r>
          </w:p>
          <w:p w14:paraId="67A2D66C" w14:textId="77777777" w:rsidR="003B44A5" w:rsidRPr="00BE45AD" w:rsidRDefault="003B44A5" w:rsidP="003B44A5">
            <w:pPr>
              <w:rPr>
                <w:iCs/>
                <w:sz w:val="22"/>
                <w:szCs w:val="22"/>
              </w:rPr>
            </w:pPr>
          </w:p>
          <w:p w14:paraId="5954EFF6" w14:textId="088CD9D2" w:rsidR="00E412F9" w:rsidRPr="003B44A5" w:rsidRDefault="003B44A5" w:rsidP="003B44A5">
            <w:pPr>
              <w:rPr>
                <w:iCs/>
                <w:sz w:val="22"/>
                <w:szCs w:val="22"/>
              </w:rPr>
            </w:pPr>
            <w:r w:rsidRPr="00BE45AD">
              <w:rPr>
                <w:iCs/>
                <w:sz w:val="22"/>
                <w:szCs w:val="22"/>
              </w:rPr>
              <w:t>Denna paragraf förklarades omedelbart justerad.</w:t>
            </w:r>
            <w:r>
              <w:rPr>
                <w:iCs/>
                <w:sz w:val="22"/>
                <w:szCs w:val="22"/>
              </w:rPr>
              <w:br/>
            </w:r>
          </w:p>
        </w:tc>
      </w:tr>
      <w:tr w:rsidR="00890375" w:rsidRPr="004A7C15" w14:paraId="6068CE12" w14:textId="77777777" w:rsidTr="00165402">
        <w:tc>
          <w:tcPr>
            <w:tcW w:w="567" w:type="dxa"/>
          </w:tcPr>
          <w:p w14:paraId="26B15CA0" w14:textId="0659301D" w:rsidR="00890375" w:rsidRDefault="00890375" w:rsidP="00C5706E">
            <w:pPr>
              <w:tabs>
                <w:tab w:val="left" w:pos="1701"/>
              </w:tabs>
              <w:rPr>
                <w:b/>
                <w:snapToGrid w:val="0"/>
                <w:sz w:val="22"/>
                <w:szCs w:val="22"/>
              </w:rPr>
            </w:pPr>
            <w:r>
              <w:rPr>
                <w:b/>
                <w:snapToGrid w:val="0"/>
                <w:sz w:val="22"/>
                <w:szCs w:val="22"/>
              </w:rPr>
              <w:t>§ 5</w:t>
            </w:r>
          </w:p>
        </w:tc>
        <w:tc>
          <w:tcPr>
            <w:tcW w:w="6946" w:type="dxa"/>
            <w:gridSpan w:val="2"/>
          </w:tcPr>
          <w:p w14:paraId="3F2A2431" w14:textId="77777777" w:rsidR="00890375" w:rsidRPr="00CD171E" w:rsidRDefault="00342E23" w:rsidP="00E412F9">
            <w:pPr>
              <w:widowControl/>
              <w:spacing w:after="200" w:line="280" w:lineRule="exact"/>
              <w:rPr>
                <w:b/>
                <w:snapToGrid w:val="0"/>
                <w:sz w:val="22"/>
                <w:szCs w:val="22"/>
              </w:rPr>
            </w:pPr>
            <w:r w:rsidRPr="00CD171E">
              <w:rPr>
                <w:b/>
                <w:snapToGrid w:val="0"/>
                <w:sz w:val="22"/>
                <w:szCs w:val="22"/>
              </w:rPr>
              <w:t>Förslag till Europaparlamentets och rådets direktiv om bevarande och hållbar användning av marin biologisk mångfald i områden utanför nationell jurisdiktion</w:t>
            </w:r>
          </w:p>
          <w:p w14:paraId="753DB5D6" w14:textId="6669A12A" w:rsidR="00342E23" w:rsidRPr="003D28D7" w:rsidRDefault="00342E23" w:rsidP="00342E23">
            <w:pPr>
              <w:tabs>
                <w:tab w:val="left" w:pos="1701"/>
              </w:tabs>
              <w:rPr>
                <w:bCs/>
                <w:sz w:val="22"/>
                <w:szCs w:val="22"/>
              </w:rPr>
            </w:pPr>
            <w:r w:rsidRPr="003D28D7">
              <w:rPr>
                <w:bCs/>
                <w:sz w:val="22"/>
                <w:szCs w:val="22"/>
              </w:rPr>
              <w:t>Utskottet inledde subsidiaritetsprövningen av COM(2025) 1</w:t>
            </w:r>
            <w:r>
              <w:rPr>
                <w:bCs/>
                <w:sz w:val="22"/>
                <w:szCs w:val="22"/>
              </w:rPr>
              <w:t>73</w:t>
            </w:r>
            <w:r w:rsidRPr="003D28D7">
              <w:rPr>
                <w:bCs/>
                <w:sz w:val="22"/>
                <w:szCs w:val="22"/>
              </w:rPr>
              <w:t>.</w:t>
            </w:r>
            <w:r w:rsidRPr="003D28D7">
              <w:rPr>
                <w:bCs/>
                <w:sz w:val="22"/>
                <w:szCs w:val="22"/>
              </w:rPr>
              <w:br/>
            </w:r>
          </w:p>
          <w:p w14:paraId="5B75C9E0" w14:textId="77777777" w:rsidR="00342E23" w:rsidRPr="003D28D7" w:rsidRDefault="00342E23" w:rsidP="00342E23">
            <w:pPr>
              <w:tabs>
                <w:tab w:val="left" w:pos="1701"/>
              </w:tabs>
              <w:rPr>
                <w:bCs/>
                <w:sz w:val="22"/>
                <w:szCs w:val="22"/>
              </w:rPr>
            </w:pPr>
            <w:r w:rsidRPr="003D28D7">
              <w:rPr>
                <w:bCs/>
                <w:sz w:val="22"/>
                <w:szCs w:val="22"/>
              </w:rPr>
              <w:t xml:space="preserve">Utskottet ansåg att förslaget inte strider mot subsidiaritetsprincipen. </w:t>
            </w:r>
          </w:p>
          <w:p w14:paraId="50CE8F62" w14:textId="77777777" w:rsidR="00342E23" w:rsidRPr="003D28D7" w:rsidRDefault="00342E23" w:rsidP="00342E23">
            <w:pPr>
              <w:tabs>
                <w:tab w:val="left" w:pos="1701"/>
              </w:tabs>
              <w:rPr>
                <w:bCs/>
                <w:sz w:val="22"/>
                <w:szCs w:val="22"/>
              </w:rPr>
            </w:pPr>
          </w:p>
          <w:p w14:paraId="7D3B20DE" w14:textId="1F5F89DB" w:rsidR="00342E23" w:rsidRPr="00342E23" w:rsidRDefault="00342E23" w:rsidP="00342E23">
            <w:pPr>
              <w:widowControl/>
              <w:spacing w:after="200" w:line="280" w:lineRule="exact"/>
              <w:rPr>
                <w:b/>
                <w:szCs w:val="23"/>
              </w:rPr>
            </w:pPr>
            <w:r w:rsidRPr="003D28D7">
              <w:rPr>
                <w:bCs/>
                <w:sz w:val="22"/>
                <w:szCs w:val="22"/>
              </w:rPr>
              <w:t>Denna paragraf förklarades omedelbart justerad.</w:t>
            </w:r>
          </w:p>
        </w:tc>
      </w:tr>
      <w:tr w:rsidR="00890375" w:rsidRPr="004A7C15" w14:paraId="63A36BE8" w14:textId="77777777" w:rsidTr="00165402">
        <w:tc>
          <w:tcPr>
            <w:tcW w:w="567" w:type="dxa"/>
          </w:tcPr>
          <w:p w14:paraId="0D06957D" w14:textId="0DE43FA3" w:rsidR="00890375" w:rsidRDefault="00890375" w:rsidP="00C5706E">
            <w:pPr>
              <w:tabs>
                <w:tab w:val="left" w:pos="1701"/>
              </w:tabs>
              <w:rPr>
                <w:b/>
                <w:snapToGrid w:val="0"/>
                <w:sz w:val="22"/>
                <w:szCs w:val="22"/>
              </w:rPr>
            </w:pPr>
            <w:r>
              <w:rPr>
                <w:b/>
                <w:snapToGrid w:val="0"/>
                <w:sz w:val="22"/>
                <w:szCs w:val="22"/>
              </w:rPr>
              <w:t xml:space="preserve">§ </w:t>
            </w:r>
            <w:r w:rsidR="00AA0007">
              <w:rPr>
                <w:b/>
                <w:snapToGrid w:val="0"/>
                <w:sz w:val="22"/>
                <w:szCs w:val="22"/>
              </w:rPr>
              <w:t>6</w:t>
            </w:r>
          </w:p>
        </w:tc>
        <w:tc>
          <w:tcPr>
            <w:tcW w:w="6946" w:type="dxa"/>
            <w:gridSpan w:val="2"/>
          </w:tcPr>
          <w:p w14:paraId="0D9F8889" w14:textId="09BAB385" w:rsidR="00B62CD5" w:rsidRPr="00B62CD5" w:rsidRDefault="00B62CD5" w:rsidP="00B62CD5">
            <w:pPr>
              <w:widowControl/>
              <w:spacing w:after="200" w:line="280" w:lineRule="exact"/>
              <w:rPr>
                <w:b/>
                <w:bCs/>
                <w:color w:val="000000"/>
                <w:sz w:val="22"/>
                <w:szCs w:val="22"/>
              </w:rPr>
            </w:pPr>
            <w:r w:rsidRPr="00B62CD5">
              <w:rPr>
                <w:b/>
                <w:bCs/>
                <w:color w:val="000000"/>
                <w:sz w:val="22"/>
                <w:szCs w:val="22"/>
              </w:rPr>
              <w:t xml:space="preserve">Inkommen förfrågan </w:t>
            </w:r>
            <w:r w:rsidRPr="00CD171E">
              <w:rPr>
                <w:b/>
                <w:snapToGrid w:val="0"/>
                <w:sz w:val="22"/>
                <w:szCs w:val="22"/>
              </w:rPr>
              <w:t>om att få träffa utskottet</w:t>
            </w:r>
          </w:p>
          <w:p w14:paraId="50A1A0D2" w14:textId="09F4A8A6" w:rsidR="00890375" w:rsidRPr="00F441E7" w:rsidRDefault="00F441E7" w:rsidP="00E412F9">
            <w:pPr>
              <w:widowControl/>
              <w:spacing w:after="200" w:line="280" w:lineRule="exact"/>
              <w:rPr>
                <w:bCs/>
                <w:snapToGrid w:val="0"/>
                <w:sz w:val="22"/>
                <w:szCs w:val="22"/>
              </w:rPr>
            </w:pPr>
            <w:r w:rsidRPr="00F441E7">
              <w:rPr>
                <w:bCs/>
                <w:snapToGrid w:val="0"/>
                <w:sz w:val="22"/>
                <w:szCs w:val="22"/>
              </w:rPr>
              <w:t xml:space="preserve">En förfrågan om att få träffa utskottet hade inkommit. Utskottet beslutade att följa presidiets förslag att </w:t>
            </w:r>
            <w:r w:rsidR="00AA0007">
              <w:rPr>
                <w:bCs/>
                <w:snapToGrid w:val="0"/>
                <w:sz w:val="22"/>
                <w:szCs w:val="22"/>
              </w:rPr>
              <w:t>ta emot Styrmedelsutredningen under tidig höst 2025.</w:t>
            </w:r>
          </w:p>
        </w:tc>
      </w:tr>
      <w:tr w:rsidR="00952BE4" w:rsidRPr="004A7C15" w14:paraId="71372B01" w14:textId="77777777" w:rsidTr="00165402">
        <w:tc>
          <w:tcPr>
            <w:tcW w:w="567" w:type="dxa"/>
          </w:tcPr>
          <w:p w14:paraId="27E66073" w14:textId="7788F820" w:rsidR="00952BE4" w:rsidRDefault="00952BE4" w:rsidP="00C5706E">
            <w:pPr>
              <w:tabs>
                <w:tab w:val="left" w:pos="1701"/>
              </w:tabs>
              <w:rPr>
                <w:b/>
                <w:snapToGrid w:val="0"/>
                <w:sz w:val="22"/>
                <w:szCs w:val="22"/>
              </w:rPr>
            </w:pPr>
            <w:r>
              <w:rPr>
                <w:b/>
                <w:snapToGrid w:val="0"/>
                <w:sz w:val="22"/>
                <w:szCs w:val="22"/>
              </w:rPr>
              <w:lastRenderedPageBreak/>
              <w:t>§ 7</w:t>
            </w:r>
          </w:p>
        </w:tc>
        <w:tc>
          <w:tcPr>
            <w:tcW w:w="6946" w:type="dxa"/>
            <w:gridSpan w:val="2"/>
          </w:tcPr>
          <w:p w14:paraId="53693B96" w14:textId="77777777" w:rsidR="00952BE4" w:rsidRPr="00EE6924" w:rsidRDefault="00952BE4" w:rsidP="00054F89">
            <w:pPr>
              <w:widowControl/>
              <w:spacing w:after="200" w:line="280" w:lineRule="exact"/>
              <w:rPr>
                <w:b/>
                <w:bCs/>
                <w:color w:val="000000"/>
                <w:sz w:val="22"/>
                <w:szCs w:val="22"/>
              </w:rPr>
            </w:pPr>
            <w:r>
              <w:rPr>
                <w:b/>
                <w:bCs/>
                <w:color w:val="000000"/>
                <w:sz w:val="22"/>
                <w:szCs w:val="22"/>
              </w:rPr>
              <w:t xml:space="preserve">Utskottsinitiativ (MP) </w:t>
            </w:r>
            <w:r w:rsidRPr="00EE6924">
              <w:rPr>
                <w:b/>
                <w:bCs/>
                <w:color w:val="000000"/>
                <w:sz w:val="22"/>
                <w:szCs w:val="22"/>
              </w:rPr>
              <w:t>om förslag till förbud mot utsläpp av metylenklorid</w:t>
            </w:r>
          </w:p>
          <w:p w14:paraId="1070843E" w14:textId="77777777" w:rsidR="00952BE4" w:rsidRPr="00FF07CE" w:rsidRDefault="00952BE4" w:rsidP="00054F89">
            <w:pPr>
              <w:widowControl/>
              <w:spacing w:after="200" w:line="280" w:lineRule="exact"/>
              <w:rPr>
                <w:bCs/>
                <w:snapToGrid w:val="0"/>
                <w:sz w:val="22"/>
                <w:szCs w:val="22"/>
              </w:rPr>
            </w:pPr>
            <w:r w:rsidRPr="00952BE4">
              <w:rPr>
                <w:bCs/>
                <w:snapToGrid w:val="0"/>
                <w:sz w:val="22"/>
                <w:szCs w:val="22"/>
              </w:rPr>
              <w:t>MP-ledamoten föreslog att utskottet skulle ta ett initiativ om förslag till förbud mot utsläpp av metylenklorid, se bilaga 2.</w:t>
            </w:r>
            <w:r w:rsidRPr="00FF07CE">
              <w:rPr>
                <w:bCs/>
                <w:snapToGrid w:val="0"/>
                <w:sz w:val="22"/>
                <w:szCs w:val="22"/>
              </w:rPr>
              <w:t xml:space="preserve"> </w:t>
            </w:r>
          </w:p>
          <w:p w14:paraId="4C0EDCBD" w14:textId="56C5D98A" w:rsidR="00FF07CE" w:rsidRPr="00F441E7" w:rsidRDefault="00FF07CE" w:rsidP="00054F89">
            <w:pPr>
              <w:widowControl/>
              <w:spacing w:after="200" w:line="280" w:lineRule="exact"/>
              <w:rPr>
                <w:b/>
                <w:bCs/>
                <w:color w:val="000000"/>
                <w:sz w:val="22"/>
                <w:szCs w:val="22"/>
              </w:rPr>
            </w:pPr>
            <w:r w:rsidRPr="00FF07CE">
              <w:rPr>
                <w:bCs/>
                <w:snapToGrid w:val="0"/>
                <w:sz w:val="22"/>
                <w:szCs w:val="22"/>
              </w:rPr>
              <w:t xml:space="preserve">Frågan </w:t>
            </w:r>
            <w:r w:rsidRPr="002D4317">
              <w:rPr>
                <w:bCs/>
                <w:snapToGrid w:val="0"/>
                <w:sz w:val="22"/>
                <w:szCs w:val="22"/>
              </w:rPr>
              <w:t>bordlades.</w:t>
            </w:r>
            <w:r>
              <w:rPr>
                <w:b/>
                <w:szCs w:val="23"/>
              </w:rPr>
              <w:t xml:space="preserve"> </w:t>
            </w:r>
          </w:p>
        </w:tc>
      </w:tr>
      <w:tr w:rsidR="00952BE4" w:rsidRPr="004A7C15" w14:paraId="67F9E80C" w14:textId="77777777" w:rsidTr="00165402">
        <w:tc>
          <w:tcPr>
            <w:tcW w:w="567" w:type="dxa"/>
          </w:tcPr>
          <w:p w14:paraId="038EFA79" w14:textId="6817AE28" w:rsidR="00952BE4" w:rsidRDefault="00EB0EC8" w:rsidP="00C5706E">
            <w:pPr>
              <w:tabs>
                <w:tab w:val="left" w:pos="1701"/>
              </w:tabs>
              <w:rPr>
                <w:b/>
                <w:snapToGrid w:val="0"/>
                <w:sz w:val="22"/>
                <w:szCs w:val="22"/>
              </w:rPr>
            </w:pPr>
            <w:r>
              <w:rPr>
                <w:b/>
                <w:snapToGrid w:val="0"/>
                <w:sz w:val="22"/>
                <w:szCs w:val="22"/>
              </w:rPr>
              <w:t>§ 8</w:t>
            </w:r>
          </w:p>
        </w:tc>
        <w:tc>
          <w:tcPr>
            <w:tcW w:w="6946" w:type="dxa"/>
            <w:gridSpan w:val="2"/>
          </w:tcPr>
          <w:p w14:paraId="6A5798DA" w14:textId="6D426065" w:rsidR="00952BE4" w:rsidRDefault="00952BE4" w:rsidP="00054F89">
            <w:pPr>
              <w:widowControl/>
              <w:spacing w:after="200" w:line="280" w:lineRule="exact"/>
              <w:rPr>
                <w:b/>
                <w:bCs/>
                <w:color w:val="000000"/>
                <w:sz w:val="22"/>
                <w:szCs w:val="22"/>
              </w:rPr>
            </w:pPr>
            <w:r>
              <w:rPr>
                <w:b/>
                <w:bCs/>
                <w:color w:val="000000"/>
                <w:sz w:val="22"/>
                <w:szCs w:val="22"/>
              </w:rPr>
              <w:t xml:space="preserve">Information om Sveriges kommande ordförandeskap i </w:t>
            </w:r>
            <w:proofErr w:type="spellStart"/>
            <w:r>
              <w:rPr>
                <w:b/>
                <w:bCs/>
                <w:color w:val="000000"/>
                <w:sz w:val="22"/>
                <w:szCs w:val="22"/>
              </w:rPr>
              <w:t>Baltfish</w:t>
            </w:r>
            <w:proofErr w:type="spellEnd"/>
          </w:p>
          <w:p w14:paraId="1F2BA231" w14:textId="353E6481" w:rsidR="00952BE4" w:rsidRPr="00F441E7" w:rsidRDefault="00952BE4" w:rsidP="00952BE4">
            <w:pPr>
              <w:pStyle w:val="Rubrik1"/>
              <w:shd w:val="clear" w:color="auto" w:fill="FFFFFF"/>
              <w:textAlignment w:val="baseline"/>
              <w:rPr>
                <w:b w:val="0"/>
                <w:bCs/>
                <w:color w:val="000000"/>
                <w:sz w:val="22"/>
                <w:szCs w:val="22"/>
              </w:rPr>
            </w:pPr>
            <w:r>
              <w:rPr>
                <w:b w:val="0"/>
                <w:bCs/>
                <w:color w:val="000000"/>
                <w:sz w:val="22"/>
                <w:szCs w:val="22"/>
              </w:rPr>
              <w:t xml:space="preserve">På förslag från Vänsterpartiet beslutade utskottet att bjuda in landsbygds- och infrastrukturminister Peter Kullgren för att </w:t>
            </w:r>
            <w:r w:rsidR="002D4317">
              <w:rPr>
                <w:b w:val="0"/>
                <w:bCs/>
                <w:color w:val="000000"/>
                <w:sz w:val="22"/>
                <w:szCs w:val="22"/>
              </w:rPr>
              <w:t xml:space="preserve">till hösten 2025 </w:t>
            </w:r>
            <w:r>
              <w:rPr>
                <w:b w:val="0"/>
                <w:bCs/>
                <w:color w:val="000000"/>
                <w:sz w:val="22"/>
                <w:szCs w:val="22"/>
              </w:rPr>
              <w:t xml:space="preserve">informera om </w:t>
            </w:r>
            <w:r w:rsidR="002D4317">
              <w:rPr>
                <w:b w:val="0"/>
                <w:bCs/>
                <w:color w:val="000000"/>
                <w:sz w:val="22"/>
                <w:szCs w:val="22"/>
              </w:rPr>
              <w:t xml:space="preserve">regeringens prioriteringar under </w:t>
            </w:r>
            <w:r w:rsidRPr="00952BE4">
              <w:rPr>
                <w:b w:val="0"/>
                <w:bCs/>
                <w:color w:val="000000"/>
                <w:sz w:val="22"/>
                <w:szCs w:val="22"/>
              </w:rPr>
              <w:t>Sveriges</w:t>
            </w:r>
            <w:r w:rsidR="002D4317">
              <w:rPr>
                <w:b w:val="0"/>
                <w:bCs/>
                <w:color w:val="000000"/>
                <w:sz w:val="22"/>
                <w:szCs w:val="22"/>
              </w:rPr>
              <w:t xml:space="preserve"> </w:t>
            </w:r>
            <w:r w:rsidRPr="00952BE4">
              <w:rPr>
                <w:b w:val="0"/>
                <w:bCs/>
                <w:color w:val="000000"/>
                <w:sz w:val="22"/>
                <w:szCs w:val="22"/>
              </w:rPr>
              <w:t xml:space="preserve">ordförandeskap i </w:t>
            </w:r>
            <w:proofErr w:type="spellStart"/>
            <w:r w:rsidRPr="00952BE4">
              <w:rPr>
                <w:b w:val="0"/>
                <w:bCs/>
                <w:color w:val="000000"/>
                <w:sz w:val="22"/>
                <w:szCs w:val="22"/>
              </w:rPr>
              <w:t>Baltfish</w:t>
            </w:r>
            <w:proofErr w:type="spellEnd"/>
            <w:r>
              <w:rPr>
                <w:b w:val="0"/>
                <w:bCs/>
                <w:color w:val="000000"/>
                <w:sz w:val="22"/>
                <w:szCs w:val="22"/>
              </w:rPr>
              <w:t xml:space="preserve">. </w:t>
            </w:r>
          </w:p>
        </w:tc>
      </w:tr>
      <w:tr w:rsidR="00EB0EC8" w:rsidRPr="004A7C15" w14:paraId="73B85BEC" w14:textId="77777777" w:rsidTr="00165402">
        <w:tc>
          <w:tcPr>
            <w:tcW w:w="567" w:type="dxa"/>
          </w:tcPr>
          <w:p w14:paraId="7F5F1C42" w14:textId="72818AC4" w:rsidR="00EB0EC8" w:rsidRDefault="00EB0EC8" w:rsidP="00C5706E">
            <w:pPr>
              <w:tabs>
                <w:tab w:val="left" w:pos="1701"/>
              </w:tabs>
              <w:rPr>
                <w:b/>
                <w:snapToGrid w:val="0"/>
                <w:sz w:val="22"/>
                <w:szCs w:val="22"/>
              </w:rPr>
            </w:pPr>
            <w:r>
              <w:rPr>
                <w:b/>
                <w:snapToGrid w:val="0"/>
                <w:sz w:val="22"/>
                <w:szCs w:val="22"/>
              </w:rPr>
              <w:t>§ 9</w:t>
            </w:r>
          </w:p>
        </w:tc>
        <w:tc>
          <w:tcPr>
            <w:tcW w:w="6946" w:type="dxa"/>
            <w:gridSpan w:val="2"/>
          </w:tcPr>
          <w:p w14:paraId="73409B45" w14:textId="77777777" w:rsidR="00EB0EC8" w:rsidRPr="00EA2707" w:rsidRDefault="00EB0EC8" w:rsidP="00EB0EC8">
            <w:pPr>
              <w:rPr>
                <w:b/>
                <w:snapToGrid w:val="0"/>
                <w:sz w:val="22"/>
                <w:szCs w:val="22"/>
              </w:rPr>
            </w:pPr>
            <w:r w:rsidRPr="00EA2707">
              <w:rPr>
                <w:b/>
                <w:snapToGrid w:val="0"/>
                <w:sz w:val="22"/>
                <w:szCs w:val="22"/>
              </w:rPr>
              <w:t>Sammanträdestid</w:t>
            </w:r>
          </w:p>
          <w:p w14:paraId="1091AC0B" w14:textId="77777777" w:rsidR="00EB0EC8" w:rsidRDefault="00EB0EC8" w:rsidP="00EB0EC8">
            <w:pPr>
              <w:rPr>
                <w:rFonts w:eastAsiaTheme="minorHAnsi"/>
                <w:b/>
                <w:bCs/>
                <w:color w:val="000000"/>
                <w:sz w:val="22"/>
                <w:szCs w:val="22"/>
                <w:lang w:eastAsia="en-US"/>
              </w:rPr>
            </w:pPr>
          </w:p>
          <w:p w14:paraId="757889B7" w14:textId="2EE9D79A" w:rsidR="00EB0EC8" w:rsidRDefault="00EB0EC8" w:rsidP="00EB0EC8">
            <w:pPr>
              <w:rPr>
                <w:rFonts w:eastAsiaTheme="minorHAnsi"/>
                <w:color w:val="000000"/>
                <w:sz w:val="22"/>
                <w:szCs w:val="22"/>
                <w:lang w:eastAsia="en-US"/>
              </w:rPr>
            </w:pPr>
            <w:r w:rsidRPr="00F84571">
              <w:rPr>
                <w:rFonts w:eastAsiaTheme="minorHAnsi"/>
                <w:color w:val="000000"/>
                <w:sz w:val="22"/>
                <w:szCs w:val="22"/>
                <w:lang w:eastAsia="en-US"/>
              </w:rPr>
              <w:t>Utskottet beslutade att sammanträdet tisdagen den 1</w:t>
            </w:r>
            <w:r w:rsidR="003057D8">
              <w:rPr>
                <w:rFonts w:eastAsiaTheme="minorHAnsi"/>
                <w:color w:val="000000"/>
                <w:sz w:val="22"/>
                <w:szCs w:val="22"/>
                <w:lang w:eastAsia="en-US"/>
              </w:rPr>
              <w:t>7</w:t>
            </w:r>
            <w:r w:rsidRPr="00F84571">
              <w:rPr>
                <w:rFonts w:eastAsiaTheme="minorHAnsi"/>
                <w:color w:val="000000"/>
                <w:sz w:val="22"/>
                <w:szCs w:val="22"/>
                <w:lang w:eastAsia="en-US"/>
              </w:rPr>
              <w:t xml:space="preserve"> juni 202</w:t>
            </w:r>
            <w:r w:rsidR="003057D8">
              <w:rPr>
                <w:rFonts w:eastAsiaTheme="minorHAnsi"/>
                <w:color w:val="000000"/>
                <w:sz w:val="22"/>
                <w:szCs w:val="22"/>
                <w:lang w:eastAsia="en-US"/>
              </w:rPr>
              <w:t>5</w:t>
            </w:r>
            <w:r w:rsidRPr="00F84571">
              <w:rPr>
                <w:rFonts w:eastAsiaTheme="minorHAnsi"/>
                <w:color w:val="000000"/>
                <w:sz w:val="22"/>
                <w:szCs w:val="22"/>
                <w:lang w:eastAsia="en-US"/>
              </w:rPr>
              <w:t xml:space="preserve"> får pågå under arbetsplenum.  </w:t>
            </w:r>
          </w:p>
          <w:p w14:paraId="7ECC03BD" w14:textId="41806391" w:rsidR="00EB0EC8" w:rsidRPr="00EB0EC8" w:rsidRDefault="00EB0EC8" w:rsidP="00EB0EC8">
            <w:pPr>
              <w:rPr>
                <w:rFonts w:eastAsiaTheme="minorHAnsi"/>
                <w:color w:val="000000"/>
                <w:sz w:val="22"/>
                <w:szCs w:val="22"/>
                <w:lang w:eastAsia="en-US"/>
              </w:rPr>
            </w:pPr>
          </w:p>
        </w:tc>
      </w:tr>
      <w:tr w:rsidR="00054F89" w:rsidRPr="004A7C15" w14:paraId="5193C3B0" w14:textId="77777777" w:rsidTr="00165402">
        <w:tc>
          <w:tcPr>
            <w:tcW w:w="567" w:type="dxa"/>
          </w:tcPr>
          <w:p w14:paraId="7C16EA87" w14:textId="53C2E70E" w:rsidR="00054F89" w:rsidRDefault="00054F89" w:rsidP="00C5706E">
            <w:pPr>
              <w:tabs>
                <w:tab w:val="left" w:pos="1701"/>
              </w:tabs>
              <w:rPr>
                <w:b/>
                <w:snapToGrid w:val="0"/>
                <w:sz w:val="22"/>
                <w:szCs w:val="22"/>
              </w:rPr>
            </w:pPr>
            <w:r>
              <w:rPr>
                <w:b/>
                <w:snapToGrid w:val="0"/>
                <w:sz w:val="22"/>
                <w:szCs w:val="22"/>
              </w:rPr>
              <w:t xml:space="preserve">§ </w:t>
            </w:r>
            <w:r w:rsidR="004308FC">
              <w:rPr>
                <w:b/>
                <w:snapToGrid w:val="0"/>
                <w:sz w:val="22"/>
                <w:szCs w:val="22"/>
              </w:rPr>
              <w:t>10</w:t>
            </w:r>
          </w:p>
        </w:tc>
        <w:tc>
          <w:tcPr>
            <w:tcW w:w="6946" w:type="dxa"/>
            <w:gridSpan w:val="2"/>
          </w:tcPr>
          <w:p w14:paraId="2CC7168C" w14:textId="6EB429E5" w:rsidR="00054F89" w:rsidRPr="00F441E7" w:rsidRDefault="00F441E7" w:rsidP="00054F89">
            <w:pPr>
              <w:widowControl/>
              <w:spacing w:after="200" w:line="280" w:lineRule="exact"/>
              <w:rPr>
                <w:b/>
                <w:bCs/>
                <w:color w:val="000000"/>
                <w:sz w:val="22"/>
                <w:szCs w:val="22"/>
              </w:rPr>
            </w:pPr>
            <w:r w:rsidRPr="00F441E7">
              <w:rPr>
                <w:b/>
                <w:bCs/>
                <w:color w:val="000000"/>
                <w:sz w:val="22"/>
                <w:szCs w:val="22"/>
              </w:rPr>
              <w:t>Länsresa till Bohuslän 1–3 september 2025</w:t>
            </w:r>
          </w:p>
          <w:p w14:paraId="16302F50" w14:textId="2652AD9A" w:rsidR="00054F89" w:rsidRPr="00054F89" w:rsidRDefault="00054F89" w:rsidP="00E412F9">
            <w:pPr>
              <w:widowControl/>
              <w:spacing w:after="200" w:line="280" w:lineRule="exact"/>
              <w:rPr>
                <w:bCs/>
                <w:snapToGrid w:val="0"/>
                <w:sz w:val="22"/>
                <w:szCs w:val="22"/>
              </w:rPr>
            </w:pPr>
            <w:r w:rsidRPr="00054F89">
              <w:rPr>
                <w:bCs/>
                <w:snapToGrid w:val="0"/>
                <w:sz w:val="22"/>
                <w:szCs w:val="22"/>
              </w:rPr>
              <w:t xml:space="preserve">Kansliet redogjorde för program och detaljer kring länsresan till Bohuslän. </w:t>
            </w:r>
          </w:p>
        </w:tc>
      </w:tr>
      <w:tr w:rsidR="00D87D66" w:rsidRPr="004A7C15" w14:paraId="55FDDA9F" w14:textId="77777777" w:rsidTr="00C5706E">
        <w:tc>
          <w:tcPr>
            <w:tcW w:w="567" w:type="dxa"/>
          </w:tcPr>
          <w:p w14:paraId="6292CA22" w14:textId="28DD619E" w:rsidR="00D87D66" w:rsidRPr="004A7C15" w:rsidRDefault="00D87D66" w:rsidP="00C5706E">
            <w:pPr>
              <w:tabs>
                <w:tab w:val="left" w:pos="1701"/>
              </w:tabs>
              <w:rPr>
                <w:b/>
                <w:snapToGrid w:val="0"/>
                <w:sz w:val="22"/>
                <w:szCs w:val="22"/>
              </w:rPr>
            </w:pPr>
            <w:r w:rsidRPr="004A7C15">
              <w:rPr>
                <w:b/>
                <w:snapToGrid w:val="0"/>
                <w:sz w:val="22"/>
                <w:szCs w:val="22"/>
              </w:rPr>
              <w:t xml:space="preserve">§ </w:t>
            </w:r>
            <w:r w:rsidR="00E302AC">
              <w:rPr>
                <w:b/>
                <w:snapToGrid w:val="0"/>
                <w:sz w:val="22"/>
                <w:szCs w:val="22"/>
              </w:rPr>
              <w:t>1</w:t>
            </w:r>
            <w:r w:rsidR="004308FC">
              <w:rPr>
                <w:b/>
                <w:snapToGrid w:val="0"/>
                <w:sz w:val="22"/>
                <w:szCs w:val="22"/>
              </w:rPr>
              <w:t>1</w:t>
            </w:r>
          </w:p>
        </w:tc>
        <w:tc>
          <w:tcPr>
            <w:tcW w:w="6946" w:type="dxa"/>
            <w:gridSpan w:val="2"/>
          </w:tcPr>
          <w:p w14:paraId="34615E88" w14:textId="77777777" w:rsidR="00D87D66" w:rsidRPr="004A7C15" w:rsidRDefault="005957E5" w:rsidP="002A14AC">
            <w:pPr>
              <w:rPr>
                <w:rFonts w:eastAsiaTheme="minorHAnsi"/>
                <w:bCs/>
                <w:color w:val="000000"/>
                <w:sz w:val="22"/>
                <w:szCs w:val="22"/>
                <w:lang w:eastAsia="en-US"/>
              </w:rPr>
            </w:pPr>
            <w:r w:rsidRPr="004A7C15">
              <w:rPr>
                <w:b/>
                <w:bCs/>
                <w:color w:val="000000"/>
                <w:sz w:val="22"/>
                <w:szCs w:val="22"/>
              </w:rPr>
              <w:t>Nästa sammanträde</w:t>
            </w:r>
          </w:p>
          <w:p w14:paraId="16745BA1" w14:textId="77777777" w:rsidR="00D87D66" w:rsidRPr="004A7C15" w:rsidRDefault="00D87D66" w:rsidP="002A14AC">
            <w:pPr>
              <w:rPr>
                <w:rFonts w:eastAsiaTheme="minorHAnsi"/>
                <w:bCs/>
                <w:color w:val="000000"/>
                <w:sz w:val="22"/>
                <w:szCs w:val="22"/>
                <w:lang w:eastAsia="en-US"/>
              </w:rPr>
            </w:pPr>
          </w:p>
          <w:p w14:paraId="08EBE943" w14:textId="366B565A" w:rsidR="005957E5" w:rsidRPr="004A7C15" w:rsidRDefault="005957E5" w:rsidP="002A14AC">
            <w:pPr>
              <w:rPr>
                <w:snapToGrid w:val="0"/>
                <w:sz w:val="22"/>
                <w:szCs w:val="22"/>
              </w:rPr>
            </w:pPr>
            <w:r w:rsidRPr="004A7C15">
              <w:rPr>
                <w:snapToGrid w:val="0"/>
                <w:sz w:val="22"/>
                <w:szCs w:val="22"/>
              </w:rPr>
              <w:t xml:space="preserve">Nästa sammanträde äger rum </w:t>
            </w:r>
            <w:r w:rsidR="009334A9">
              <w:rPr>
                <w:snapToGrid w:val="0"/>
                <w:sz w:val="22"/>
                <w:szCs w:val="22"/>
              </w:rPr>
              <w:t>tors</w:t>
            </w:r>
            <w:r w:rsidRPr="004A7C15">
              <w:rPr>
                <w:snapToGrid w:val="0"/>
                <w:sz w:val="22"/>
                <w:szCs w:val="22"/>
              </w:rPr>
              <w:t>dagen den</w:t>
            </w:r>
            <w:r w:rsidR="008E6B40" w:rsidRPr="004A7C15">
              <w:rPr>
                <w:snapToGrid w:val="0"/>
                <w:sz w:val="22"/>
                <w:szCs w:val="22"/>
              </w:rPr>
              <w:t xml:space="preserve"> </w:t>
            </w:r>
            <w:r w:rsidR="00B43944">
              <w:rPr>
                <w:snapToGrid w:val="0"/>
                <w:sz w:val="22"/>
                <w:szCs w:val="22"/>
              </w:rPr>
              <w:t>12</w:t>
            </w:r>
            <w:r w:rsidR="009334A9">
              <w:rPr>
                <w:snapToGrid w:val="0"/>
                <w:sz w:val="22"/>
                <w:szCs w:val="22"/>
              </w:rPr>
              <w:t xml:space="preserve"> </w:t>
            </w:r>
            <w:r w:rsidR="009B45EF">
              <w:rPr>
                <w:snapToGrid w:val="0"/>
                <w:sz w:val="22"/>
                <w:szCs w:val="22"/>
              </w:rPr>
              <w:t>juni</w:t>
            </w:r>
            <w:r w:rsidR="00D60FBE" w:rsidRPr="004A7C15">
              <w:rPr>
                <w:snapToGrid w:val="0"/>
                <w:sz w:val="22"/>
                <w:szCs w:val="22"/>
              </w:rPr>
              <w:t xml:space="preserve"> </w:t>
            </w:r>
            <w:r w:rsidR="00CB71B9" w:rsidRPr="004A7C15">
              <w:rPr>
                <w:snapToGrid w:val="0"/>
                <w:sz w:val="22"/>
                <w:szCs w:val="22"/>
              </w:rPr>
              <w:t>202</w:t>
            </w:r>
            <w:r w:rsidR="00A25410" w:rsidRPr="004A7C15">
              <w:rPr>
                <w:snapToGrid w:val="0"/>
                <w:sz w:val="22"/>
                <w:szCs w:val="22"/>
              </w:rPr>
              <w:t>5</w:t>
            </w:r>
            <w:r w:rsidRPr="004A7C15">
              <w:rPr>
                <w:snapToGrid w:val="0"/>
                <w:sz w:val="22"/>
                <w:szCs w:val="22"/>
              </w:rPr>
              <w:t xml:space="preserve"> kl. </w:t>
            </w:r>
            <w:r w:rsidR="00B43944">
              <w:rPr>
                <w:snapToGrid w:val="0"/>
                <w:sz w:val="22"/>
                <w:szCs w:val="22"/>
              </w:rPr>
              <w:t>08</w:t>
            </w:r>
            <w:r w:rsidR="00B664F7" w:rsidRPr="004A7C15">
              <w:rPr>
                <w:snapToGrid w:val="0"/>
                <w:sz w:val="22"/>
                <w:szCs w:val="22"/>
              </w:rPr>
              <w:t>.00</w:t>
            </w:r>
            <w:r w:rsidR="00DA2753" w:rsidRPr="004A7C15">
              <w:rPr>
                <w:snapToGrid w:val="0"/>
                <w:sz w:val="22"/>
                <w:szCs w:val="22"/>
              </w:rPr>
              <w:t xml:space="preserve">. </w:t>
            </w:r>
          </w:p>
          <w:p w14:paraId="5D60648A" w14:textId="77777777" w:rsidR="005957E5" w:rsidRPr="004A7C15" w:rsidRDefault="005957E5" w:rsidP="002A14AC">
            <w:pPr>
              <w:rPr>
                <w:rFonts w:eastAsiaTheme="minorHAnsi"/>
                <w:bCs/>
                <w:color w:val="000000"/>
                <w:sz w:val="22"/>
                <w:szCs w:val="22"/>
                <w:lang w:eastAsia="en-US"/>
              </w:rPr>
            </w:pPr>
          </w:p>
        </w:tc>
      </w:tr>
      <w:tr w:rsidR="00D5250E" w:rsidRPr="004A7C15" w14:paraId="179CF623" w14:textId="77777777" w:rsidTr="002241EF">
        <w:trPr>
          <w:gridAfter w:val="1"/>
          <w:wAfter w:w="357" w:type="dxa"/>
        </w:trPr>
        <w:tc>
          <w:tcPr>
            <w:tcW w:w="7156" w:type="dxa"/>
            <w:gridSpan w:val="2"/>
          </w:tcPr>
          <w:p w14:paraId="06B8F376" w14:textId="77777777" w:rsidR="00D5250E" w:rsidRPr="004A7C15" w:rsidRDefault="00D5250E" w:rsidP="00D5250E">
            <w:pPr>
              <w:tabs>
                <w:tab w:val="left" w:pos="1701"/>
              </w:tabs>
              <w:rPr>
                <w:sz w:val="22"/>
                <w:szCs w:val="22"/>
              </w:rPr>
            </w:pPr>
          </w:p>
          <w:p w14:paraId="0060A65A" w14:textId="77777777" w:rsidR="00D5250E" w:rsidRPr="004A7C15" w:rsidRDefault="00D5250E" w:rsidP="00D5250E">
            <w:pPr>
              <w:tabs>
                <w:tab w:val="left" w:pos="1701"/>
              </w:tabs>
              <w:rPr>
                <w:sz w:val="22"/>
                <w:szCs w:val="22"/>
              </w:rPr>
            </w:pPr>
            <w:r w:rsidRPr="004A7C15">
              <w:rPr>
                <w:sz w:val="22"/>
                <w:szCs w:val="22"/>
              </w:rPr>
              <w:t>Vid protokollet</w:t>
            </w:r>
          </w:p>
          <w:p w14:paraId="16DA6BD1" w14:textId="77777777" w:rsidR="00D5250E" w:rsidRPr="004A7C15" w:rsidRDefault="00D5250E" w:rsidP="00D5250E">
            <w:pPr>
              <w:tabs>
                <w:tab w:val="left" w:pos="1701"/>
              </w:tabs>
              <w:rPr>
                <w:sz w:val="22"/>
                <w:szCs w:val="22"/>
              </w:rPr>
            </w:pPr>
          </w:p>
          <w:p w14:paraId="5466EF57" w14:textId="78C79EBA" w:rsidR="00FB0559" w:rsidRPr="004A7C15" w:rsidRDefault="00FB0559" w:rsidP="00D5250E">
            <w:pPr>
              <w:tabs>
                <w:tab w:val="left" w:pos="1701"/>
              </w:tabs>
              <w:rPr>
                <w:sz w:val="22"/>
                <w:szCs w:val="22"/>
              </w:rPr>
            </w:pPr>
          </w:p>
          <w:p w14:paraId="3CB9D1A4" w14:textId="77777777" w:rsidR="00B43944" w:rsidRDefault="00B43944" w:rsidP="00157E3A">
            <w:pPr>
              <w:tabs>
                <w:tab w:val="left" w:pos="1701"/>
              </w:tabs>
              <w:rPr>
                <w:sz w:val="22"/>
                <w:szCs w:val="22"/>
              </w:rPr>
            </w:pPr>
          </w:p>
          <w:p w14:paraId="4135DE1A" w14:textId="672D23D7" w:rsidR="00A10EBF" w:rsidRPr="004A7C15" w:rsidRDefault="00D5250E" w:rsidP="00157E3A">
            <w:pPr>
              <w:tabs>
                <w:tab w:val="left" w:pos="1701"/>
              </w:tabs>
              <w:rPr>
                <w:sz w:val="22"/>
                <w:szCs w:val="22"/>
              </w:rPr>
            </w:pPr>
            <w:r w:rsidRPr="004A7C15">
              <w:rPr>
                <w:sz w:val="22"/>
                <w:szCs w:val="22"/>
              </w:rPr>
              <w:t>Justeras den</w:t>
            </w:r>
            <w:r w:rsidR="00D60FBE" w:rsidRPr="004A7C15">
              <w:rPr>
                <w:sz w:val="22"/>
                <w:szCs w:val="22"/>
              </w:rPr>
              <w:t xml:space="preserve"> </w:t>
            </w:r>
            <w:r w:rsidR="00B43944">
              <w:rPr>
                <w:sz w:val="22"/>
                <w:szCs w:val="22"/>
              </w:rPr>
              <w:t>17</w:t>
            </w:r>
            <w:r w:rsidR="009B45EF">
              <w:rPr>
                <w:sz w:val="22"/>
                <w:szCs w:val="22"/>
              </w:rPr>
              <w:t xml:space="preserve"> juni</w:t>
            </w:r>
            <w:r w:rsidR="008D7C53" w:rsidRPr="004A7C15">
              <w:rPr>
                <w:sz w:val="22"/>
                <w:szCs w:val="22"/>
              </w:rPr>
              <w:t xml:space="preserve"> </w:t>
            </w:r>
            <w:r w:rsidR="00CB71B9" w:rsidRPr="004A7C15">
              <w:rPr>
                <w:sz w:val="22"/>
                <w:szCs w:val="22"/>
              </w:rPr>
              <w:t>202</w:t>
            </w:r>
            <w:r w:rsidR="00A25410" w:rsidRPr="004A7C15">
              <w:rPr>
                <w:sz w:val="22"/>
                <w:szCs w:val="22"/>
              </w:rPr>
              <w:t>5</w:t>
            </w:r>
            <w:r w:rsidR="00065642">
              <w:rPr>
                <w:sz w:val="22"/>
                <w:szCs w:val="22"/>
              </w:rPr>
              <w:t xml:space="preserve"> </w:t>
            </w:r>
          </w:p>
          <w:p w14:paraId="042630D0" w14:textId="77777777" w:rsidR="00987069" w:rsidRPr="004A7C15" w:rsidRDefault="00987069" w:rsidP="00157E3A">
            <w:pPr>
              <w:tabs>
                <w:tab w:val="left" w:pos="1701"/>
              </w:tabs>
              <w:rPr>
                <w:sz w:val="22"/>
                <w:szCs w:val="22"/>
              </w:rPr>
            </w:pPr>
          </w:p>
          <w:p w14:paraId="3E257F98" w14:textId="77777777" w:rsidR="00987069" w:rsidRPr="004A7C15" w:rsidRDefault="00987069" w:rsidP="00157E3A">
            <w:pPr>
              <w:tabs>
                <w:tab w:val="left" w:pos="1701"/>
              </w:tabs>
              <w:rPr>
                <w:sz w:val="22"/>
                <w:szCs w:val="22"/>
              </w:rPr>
            </w:pPr>
          </w:p>
          <w:p w14:paraId="3D553404" w14:textId="77777777" w:rsidR="00987069" w:rsidRPr="004A7C15" w:rsidRDefault="00987069" w:rsidP="00157E3A">
            <w:pPr>
              <w:tabs>
                <w:tab w:val="left" w:pos="1701"/>
              </w:tabs>
              <w:rPr>
                <w:sz w:val="22"/>
                <w:szCs w:val="22"/>
              </w:rPr>
            </w:pPr>
          </w:p>
          <w:p w14:paraId="67BEA3C0" w14:textId="74B89768" w:rsidR="008D7C53" w:rsidRPr="004A7C15" w:rsidRDefault="004308FC" w:rsidP="00157E3A">
            <w:pPr>
              <w:tabs>
                <w:tab w:val="left" w:pos="1701"/>
              </w:tabs>
              <w:rPr>
                <w:sz w:val="22"/>
                <w:szCs w:val="22"/>
              </w:rPr>
            </w:pPr>
            <w:r>
              <w:rPr>
                <w:sz w:val="22"/>
                <w:szCs w:val="22"/>
              </w:rPr>
              <w:t>Kjell-Arne Ottosson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387156D1" w:rsidR="00136BAF" w:rsidRPr="00B40F4D" w:rsidRDefault="00136BAF" w:rsidP="002B7AED">
            <w:pPr>
              <w:tabs>
                <w:tab w:val="left" w:pos="1701"/>
              </w:tabs>
              <w:rPr>
                <w:sz w:val="22"/>
                <w:szCs w:val="22"/>
              </w:rPr>
            </w:pPr>
            <w:r w:rsidRPr="00B40F4D">
              <w:rPr>
                <w:sz w:val="22"/>
                <w:szCs w:val="22"/>
              </w:rPr>
              <w:t>prot. 20</w:t>
            </w:r>
            <w:r>
              <w:rPr>
                <w:sz w:val="22"/>
                <w:szCs w:val="22"/>
              </w:rPr>
              <w:t>2</w:t>
            </w:r>
            <w:r w:rsidR="006064AF">
              <w:rPr>
                <w:sz w:val="22"/>
                <w:szCs w:val="22"/>
              </w:rPr>
              <w:t>4</w:t>
            </w:r>
            <w:r w:rsidRPr="00B40F4D">
              <w:rPr>
                <w:sz w:val="22"/>
                <w:szCs w:val="22"/>
              </w:rPr>
              <w:t>/2</w:t>
            </w:r>
            <w:r w:rsidR="006064AF">
              <w:rPr>
                <w:sz w:val="22"/>
                <w:szCs w:val="22"/>
              </w:rPr>
              <w:t>5</w:t>
            </w:r>
            <w:r w:rsidRPr="00B40F4D">
              <w:rPr>
                <w:sz w:val="22"/>
                <w:szCs w:val="22"/>
              </w:rPr>
              <w:t>:</w:t>
            </w:r>
            <w:r w:rsidR="00D6195D">
              <w:rPr>
                <w:sz w:val="22"/>
                <w:szCs w:val="22"/>
              </w:rPr>
              <w:t>41</w:t>
            </w:r>
          </w:p>
        </w:tc>
      </w:tr>
      <w:tr w:rsidR="00136BAF" w:rsidRPr="00B40F4D"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7B75D9B2" w:rsidR="00136BAF" w:rsidRPr="00B40F4D"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4308FC">
              <w:rPr>
                <w:sz w:val="22"/>
                <w:szCs w:val="22"/>
              </w:rPr>
              <w:t>1–4</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4FACFC40"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4308FC">
              <w:rPr>
                <w:sz w:val="22"/>
                <w:szCs w:val="22"/>
              </w:rPr>
              <w:t>§ 5–7</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332D151F"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8–11</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32D8DDA"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3A55F78C"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63902797"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E94FB3"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35A7DEB4" w:rsidR="00136BAF" w:rsidRPr="006A6B9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0F06769A" w:rsidR="00136BAF" w:rsidRPr="006A6B9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2C4BCA30" w:rsidR="00136BAF" w:rsidRPr="006A6B9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041778A2" w:rsidR="00136BAF" w:rsidRPr="006A6B9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0600A307" w:rsidR="00136BAF" w:rsidRPr="006A6B9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298505A" w:rsidR="00136BAF" w:rsidRPr="006A6B9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137B9F25" w:rsidR="00136BAF" w:rsidRPr="006A6B9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17AF60B" w:rsidR="00136BAF" w:rsidRPr="006A6B9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584F8062" w:rsidR="00136BAF" w:rsidRPr="006A6B9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894FC14"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453DEE2B"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CFD1AD2"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56973021"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73E6D038"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14FAE7B9"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4B9ECDC6"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8CEE40F"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8985A61"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2648F85D"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4100D0F"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07D02198"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586CC154"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66D1CACB"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56A57C7D"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CCB1177" w:rsidR="00136BAF" w:rsidRPr="00B40F4D" w:rsidRDefault="00461BF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195DBF7D"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25A5B110"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5F41A089"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3C87EDE9"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60866AA2"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73B88C9F"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45BED2C5"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1FB5AF0E"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09F79C56"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44A8A236"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18097CA3"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7B354A5B"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1463D8DF"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3EFF36CE"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46729153"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5583A207"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5FE66283"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5C4C18" w:rsidRDefault="006064AF" w:rsidP="002B7AED">
            <w:pPr>
              <w:spacing w:line="256" w:lineRule="auto"/>
              <w:rPr>
                <w:sz w:val="22"/>
                <w:szCs w:val="22"/>
                <w:lang w:eastAsia="en-US"/>
              </w:rPr>
            </w:pPr>
            <w:r>
              <w:rPr>
                <w:sz w:val="22"/>
                <w:szCs w:val="22"/>
                <w:lang w:eastAsia="en-US"/>
              </w:rPr>
              <w:t>V</w:t>
            </w:r>
            <w:r w:rsidR="00A2390B">
              <w:rPr>
                <w:sz w:val="22"/>
                <w:szCs w:val="22"/>
                <w:lang w:eastAsia="en-US"/>
              </w:rPr>
              <w:t>ictoria Tiblom</w:t>
            </w:r>
            <w:r w:rsidR="00136BAF">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343DF831"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35EBB72B"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245E2817"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48673DE0"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2EDEB12F"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4B34AE6E"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Default="007B60B1" w:rsidP="002B7AED">
            <w:pPr>
              <w:spacing w:line="256" w:lineRule="auto"/>
              <w:rPr>
                <w:sz w:val="22"/>
                <w:szCs w:val="22"/>
                <w:lang w:eastAsia="en-US"/>
              </w:rPr>
            </w:pPr>
            <w:r w:rsidRPr="007B60B1">
              <w:rPr>
                <w:sz w:val="22"/>
                <w:szCs w:val="22"/>
                <w:lang w:eastAsia="en-US"/>
              </w:rPr>
              <w:t>Joanna Lewerentz</w:t>
            </w:r>
            <w:r w:rsidR="00BE4890">
              <w:rPr>
                <w:sz w:val="22"/>
                <w:szCs w:val="22"/>
                <w:lang w:eastAsia="en-US"/>
              </w:rPr>
              <w:t xml:space="preserve"> </w:t>
            </w:r>
            <w:r w:rsidR="00136BAF" w:rsidRPr="0046784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3BBD9E8E"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3E2C5252"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3F149504"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747881CD"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455EE23D"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13A5993E"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F367F0" w:rsidRDefault="003E370A" w:rsidP="002B7AED">
            <w:pPr>
              <w:tabs>
                <w:tab w:val="left" w:pos="2268"/>
                <w:tab w:val="left" w:pos="2977"/>
                <w:tab w:val="left" w:pos="4536"/>
              </w:tabs>
              <w:spacing w:line="256" w:lineRule="auto"/>
              <w:rPr>
                <w:sz w:val="22"/>
                <w:szCs w:val="22"/>
                <w:lang w:eastAsia="en-US"/>
              </w:rPr>
            </w:pPr>
            <w:r>
              <w:rPr>
                <w:sz w:val="22"/>
                <w:szCs w:val="22"/>
                <w:lang w:eastAsia="en-US"/>
              </w:rPr>
              <w:t>Sten Bergheden</w:t>
            </w:r>
            <w:r w:rsidR="00BE4890" w:rsidRPr="005C4C18">
              <w:rPr>
                <w:sz w:val="22"/>
                <w:szCs w:val="22"/>
                <w:lang w:eastAsia="en-US"/>
              </w:rPr>
              <w:t xml:space="preserve"> </w:t>
            </w:r>
            <w:r w:rsidR="00136BAF" w:rsidRPr="00F367F0">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4E189BF8"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641A1ED1"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52F48A62"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917BEB" w:rsidRDefault="007B60B1" w:rsidP="002B7AED">
            <w:pPr>
              <w:tabs>
                <w:tab w:val="left" w:pos="2268"/>
                <w:tab w:val="left" w:pos="2977"/>
                <w:tab w:val="left" w:pos="4536"/>
              </w:tabs>
              <w:spacing w:line="256" w:lineRule="auto"/>
              <w:rPr>
                <w:sz w:val="22"/>
                <w:szCs w:val="22"/>
                <w:lang w:eastAsia="en-US"/>
              </w:rPr>
            </w:pPr>
            <w:r w:rsidRPr="007B60B1">
              <w:rPr>
                <w:sz w:val="22"/>
                <w:szCs w:val="22"/>
                <w:lang w:eastAsia="en-US"/>
              </w:rPr>
              <w:t>Helena Lindahl</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212454BC"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591D1DE7"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0A6DA78C" w:rsidR="00136BAF"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917BEB" w:rsidRDefault="00D5772E"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09D36965" w:rsidR="006A49EA"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4D1108EC" w:rsidR="006A49EA"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2BC16673" w:rsidR="006A49EA"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6A49EA" w:rsidRDefault="00B33DC4" w:rsidP="002B7AED">
            <w:pPr>
              <w:tabs>
                <w:tab w:val="left" w:pos="2268"/>
                <w:tab w:val="left" w:pos="2977"/>
                <w:tab w:val="left" w:pos="4536"/>
              </w:tabs>
              <w:spacing w:line="256" w:lineRule="auto"/>
              <w:rPr>
                <w:sz w:val="22"/>
                <w:szCs w:val="22"/>
                <w:lang w:val="en-US" w:eastAsia="en-US"/>
              </w:rPr>
            </w:pPr>
            <w:r>
              <w:rPr>
                <w:sz w:val="22"/>
                <w:szCs w:val="22"/>
                <w:lang w:val="en-US" w:eastAsia="en-US"/>
              </w:rPr>
              <w:t>Roland Utbult</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0E7F0AE8" w:rsidR="006A49EA"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2190360E" w:rsidR="006A49EA"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35841348" w:rsidR="006A49EA"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3AD21723" w:rsidR="006A49EA"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34767547" w:rsidR="006A49EA"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26E49244" w:rsidR="006A49EA" w:rsidRPr="00B40F4D"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5C4C18" w:rsidRDefault="00752EBB" w:rsidP="002B7AED">
            <w:pPr>
              <w:tabs>
                <w:tab w:val="left" w:pos="2268"/>
                <w:tab w:val="left" w:pos="2977"/>
                <w:tab w:val="left" w:pos="4536"/>
              </w:tabs>
              <w:spacing w:line="256" w:lineRule="auto"/>
              <w:rPr>
                <w:sz w:val="22"/>
                <w:szCs w:val="22"/>
                <w:lang w:eastAsia="en-US"/>
              </w:rPr>
            </w:pPr>
            <w:r>
              <w:rPr>
                <w:sz w:val="22"/>
                <w:szCs w:val="22"/>
                <w:lang w:eastAsia="en-US"/>
              </w:rPr>
              <w:t>Katarina Luhr</w:t>
            </w:r>
            <w:r w:rsidR="00621937">
              <w:rPr>
                <w:sz w:val="22"/>
                <w:szCs w:val="22"/>
                <w:lang w:eastAsia="en-US"/>
              </w:rPr>
              <w:t xml:space="preserve"> </w:t>
            </w:r>
            <w:r w:rsidR="006A49EA" w:rsidRPr="006A49EA">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6A49EA" w:rsidRDefault="0040271E" w:rsidP="002B7AED">
            <w:pPr>
              <w:tabs>
                <w:tab w:val="left" w:pos="2268"/>
                <w:tab w:val="left" w:pos="2977"/>
                <w:tab w:val="left" w:pos="4536"/>
              </w:tabs>
              <w:spacing w:line="256" w:lineRule="auto"/>
              <w:rPr>
                <w:sz w:val="22"/>
                <w:szCs w:val="22"/>
                <w:lang w:eastAsia="en-US"/>
              </w:rPr>
            </w:pPr>
            <w:r w:rsidRPr="0040271E">
              <w:rPr>
                <w:sz w:val="22"/>
                <w:szCs w:val="22"/>
                <w:lang w:eastAsia="en-US"/>
              </w:rPr>
              <w:t>Malin Östh</w:t>
            </w:r>
            <w:r w:rsidR="00B323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E94FB3" w14:paraId="67D6C8B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5EE72C85" w:rsidR="00D5772E" w:rsidRPr="00C27A17" w:rsidRDefault="001701BF" w:rsidP="002B7AED">
            <w:pPr>
              <w:tabs>
                <w:tab w:val="left" w:pos="2268"/>
                <w:tab w:val="left" w:pos="2977"/>
                <w:tab w:val="left" w:pos="4536"/>
              </w:tabs>
              <w:spacing w:line="256" w:lineRule="auto"/>
              <w:rPr>
                <w:i/>
                <w:iCs/>
                <w:sz w:val="18"/>
                <w:szCs w:val="18"/>
                <w:lang w:val="en-GB" w:eastAsia="en-US"/>
              </w:rPr>
            </w:pPr>
            <w:r w:rsidRPr="00C27A17">
              <w:rPr>
                <w:sz w:val="22"/>
                <w:szCs w:val="22"/>
                <w:lang w:val="en-GB" w:eastAsia="en-US"/>
              </w:rPr>
              <w:t xml:space="preserve">Björn Petersson (S) </w:t>
            </w:r>
            <w:proofErr w:type="spellStart"/>
            <w:r w:rsidRPr="00C27A17">
              <w:rPr>
                <w:i/>
                <w:iCs/>
                <w:sz w:val="18"/>
                <w:szCs w:val="18"/>
                <w:lang w:val="en-GB" w:eastAsia="en-US"/>
              </w:rPr>
              <w:t>t.o.m</w:t>
            </w:r>
            <w:proofErr w:type="spellEnd"/>
            <w:r w:rsidRPr="00C27A17">
              <w:rPr>
                <w:i/>
                <w:iCs/>
                <w:sz w:val="18"/>
                <w:szCs w:val="18"/>
                <w:lang w:val="en-GB" w:eastAsia="en-US"/>
              </w:rPr>
              <w:t>. 250</w:t>
            </w:r>
            <w:r w:rsidR="00C27A17" w:rsidRPr="00C27A17">
              <w:rPr>
                <w:i/>
                <w:iCs/>
                <w:sz w:val="18"/>
                <w:szCs w:val="18"/>
                <w:lang w:val="en-GB" w:eastAsia="en-US"/>
              </w:rPr>
              <w:t>6</w:t>
            </w:r>
            <w:r w:rsidR="00513BEE">
              <w:rPr>
                <w:i/>
                <w:iCs/>
                <w:sz w:val="18"/>
                <w:szCs w:val="18"/>
                <w:lang w:val="en-GB" w:eastAsia="en-US"/>
              </w:rPr>
              <w:t>29</w:t>
            </w:r>
          </w:p>
        </w:tc>
        <w:tc>
          <w:tcPr>
            <w:tcW w:w="425" w:type="dxa"/>
            <w:tcBorders>
              <w:top w:val="single" w:sz="6" w:space="0" w:color="auto"/>
              <w:left w:val="single" w:sz="6" w:space="0" w:color="auto"/>
              <w:bottom w:val="single" w:sz="6" w:space="0" w:color="auto"/>
              <w:right w:val="single" w:sz="6" w:space="0" w:color="auto"/>
            </w:tcBorders>
          </w:tcPr>
          <w:p w14:paraId="43D844CD" w14:textId="28CE5DAD" w:rsidR="00D5772E" w:rsidRPr="00C27A17"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CF358BA" w14:textId="3F7DF57E" w:rsidR="00D5772E" w:rsidRPr="00C27A17"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D6ED174" w14:textId="29CBFDC4" w:rsidR="00D5772E" w:rsidRPr="00C27A17" w:rsidRDefault="004308F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45E72B"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B40F4D"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D054757" w14:textId="77777777" w:rsidR="00FB07D3" w:rsidRDefault="00FB07D3"/>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49A4453C" w14:textId="77777777" w:rsidTr="005119DB">
        <w:tc>
          <w:tcPr>
            <w:tcW w:w="6532" w:type="dxa"/>
          </w:tcPr>
          <w:p w14:paraId="2193F045" w14:textId="77777777" w:rsidR="00987069" w:rsidRPr="00F01A93" w:rsidRDefault="00987069" w:rsidP="00DC7DFD">
            <w:pPr>
              <w:tabs>
                <w:tab w:val="left" w:pos="1276"/>
              </w:tabs>
              <w:rPr>
                <w:sz w:val="22"/>
                <w:szCs w:val="22"/>
              </w:rPr>
            </w:pPr>
            <w:r w:rsidRPr="00F01A93">
              <w:rPr>
                <w:sz w:val="22"/>
                <w:szCs w:val="22"/>
              </w:rPr>
              <w:lastRenderedPageBreak/>
              <w:br w:type="page"/>
              <w:t>MILJÖ- OCH JORDBRUKSUTSKOTTET</w:t>
            </w:r>
          </w:p>
        </w:tc>
        <w:tc>
          <w:tcPr>
            <w:tcW w:w="2206" w:type="dxa"/>
          </w:tcPr>
          <w:p w14:paraId="43754FAC" w14:textId="77777777" w:rsidR="00987069" w:rsidRPr="00F01A93" w:rsidRDefault="00987069" w:rsidP="00DC7DFD">
            <w:pPr>
              <w:tabs>
                <w:tab w:val="left" w:pos="1276"/>
              </w:tabs>
              <w:rPr>
                <w:sz w:val="22"/>
                <w:szCs w:val="22"/>
              </w:rPr>
            </w:pPr>
          </w:p>
        </w:tc>
        <w:tc>
          <w:tcPr>
            <w:tcW w:w="2036" w:type="dxa"/>
          </w:tcPr>
          <w:p w14:paraId="067E53B4" w14:textId="77777777" w:rsidR="00987069" w:rsidRPr="00F01A93" w:rsidRDefault="00987069" w:rsidP="00DC7DFD">
            <w:pPr>
              <w:tabs>
                <w:tab w:val="left" w:pos="1276"/>
              </w:tabs>
              <w:ind w:right="-212"/>
              <w:rPr>
                <w:b/>
                <w:sz w:val="22"/>
                <w:szCs w:val="22"/>
              </w:rPr>
            </w:pPr>
            <w:r w:rsidRPr="00F01A93">
              <w:rPr>
                <w:b/>
                <w:sz w:val="22"/>
                <w:szCs w:val="22"/>
              </w:rPr>
              <w:t>Bilaga 2</w:t>
            </w:r>
          </w:p>
          <w:p w14:paraId="375DC82E" w14:textId="77777777" w:rsidR="00987069" w:rsidRPr="00F01A93" w:rsidRDefault="00987069" w:rsidP="00DC7DFD">
            <w:pPr>
              <w:tabs>
                <w:tab w:val="left" w:pos="1276"/>
              </w:tabs>
              <w:ind w:right="-212"/>
              <w:rPr>
                <w:sz w:val="22"/>
                <w:szCs w:val="22"/>
              </w:rPr>
            </w:pPr>
            <w:r w:rsidRPr="00F01A93">
              <w:rPr>
                <w:sz w:val="22"/>
                <w:szCs w:val="22"/>
              </w:rPr>
              <w:t>till protokoll</w:t>
            </w:r>
          </w:p>
          <w:p w14:paraId="23D5517F" w14:textId="3694F686"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D6195D">
              <w:rPr>
                <w:sz w:val="22"/>
                <w:szCs w:val="22"/>
              </w:rPr>
              <w:t>41</w:t>
            </w:r>
          </w:p>
        </w:tc>
      </w:tr>
    </w:tbl>
    <w:p w14:paraId="3E00EF4E" w14:textId="7845698B" w:rsidR="00987069" w:rsidRDefault="00987069" w:rsidP="00987069">
      <w:pPr>
        <w:widowControl/>
        <w:rPr>
          <w:sz w:val="22"/>
          <w:szCs w:val="22"/>
        </w:rPr>
      </w:pPr>
    </w:p>
    <w:p w14:paraId="61407171" w14:textId="77777777" w:rsidR="00D6195D" w:rsidRPr="00D6195D" w:rsidRDefault="00D6195D" w:rsidP="00D6195D">
      <w:pPr>
        <w:pStyle w:val="Rubrik"/>
        <w:rPr>
          <w:rFonts w:ascii="Times New Roman" w:eastAsia="Times New Roman" w:hAnsi="Times New Roman" w:cs="Times New Roman"/>
          <w:b/>
          <w:bCs/>
          <w:snapToGrid w:val="0"/>
          <w:sz w:val="22"/>
          <w:szCs w:val="22"/>
        </w:rPr>
      </w:pPr>
      <w:bookmarkStart w:id="0" w:name="_otut5gvq7u5j"/>
      <w:bookmarkEnd w:id="0"/>
      <w:r w:rsidRPr="00D6195D">
        <w:rPr>
          <w:rFonts w:ascii="Times New Roman" w:eastAsia="Times New Roman" w:hAnsi="Times New Roman" w:cs="Times New Roman"/>
          <w:b/>
          <w:bCs/>
          <w:snapToGrid w:val="0"/>
          <w:sz w:val="22"/>
          <w:szCs w:val="22"/>
        </w:rPr>
        <w:t xml:space="preserve">Förslag till utskottsinitiativ om förbud mot utsläpp av metylenklorid </w:t>
      </w:r>
    </w:p>
    <w:p w14:paraId="004CF451" w14:textId="77777777" w:rsidR="00D6195D" w:rsidRPr="00D6195D" w:rsidRDefault="00D6195D" w:rsidP="00D6195D">
      <w:pPr>
        <w:spacing w:before="240" w:after="240"/>
        <w:rPr>
          <w:snapToGrid w:val="0"/>
          <w:sz w:val="22"/>
          <w:szCs w:val="22"/>
        </w:rPr>
      </w:pPr>
      <w:r w:rsidRPr="00D6195D">
        <w:rPr>
          <w:snapToGrid w:val="0"/>
          <w:sz w:val="22"/>
          <w:szCs w:val="22"/>
        </w:rPr>
        <w:t>Företaget Senior Materials planerade utsläpp av skyhöga nivåer av miljögiftet metylenklorid i anslutning till sin fabrik i Eskilstuna har orsakat stor debatt. Många Eskilstunabor är rädda för konsekvenserna av utsläppen, och vissa talar om att flytta. Forskning visar bland annat att risken för att drabbas av hjärncancer kan vara kraftigt förhöjd. Det finns även studier som visat på ökad risk för ALS.</w:t>
      </w:r>
    </w:p>
    <w:p w14:paraId="234568FF" w14:textId="77777777" w:rsidR="00D6195D" w:rsidRPr="00D6195D" w:rsidRDefault="00D6195D" w:rsidP="00D6195D">
      <w:pPr>
        <w:spacing w:before="240" w:after="240"/>
        <w:rPr>
          <w:snapToGrid w:val="0"/>
          <w:sz w:val="22"/>
          <w:szCs w:val="22"/>
        </w:rPr>
      </w:pPr>
      <w:r w:rsidRPr="00D6195D">
        <w:rPr>
          <w:snapToGrid w:val="0"/>
          <w:sz w:val="22"/>
          <w:szCs w:val="22"/>
        </w:rPr>
        <w:t xml:space="preserve">Industriutsläppsdirektivet innehåller strikta regler för den industriella användningen av </w:t>
      </w:r>
      <w:proofErr w:type="spellStart"/>
      <w:r w:rsidRPr="00D6195D">
        <w:rPr>
          <w:snapToGrid w:val="0"/>
          <w:sz w:val="22"/>
          <w:szCs w:val="22"/>
        </w:rPr>
        <w:t>metylenklorid.</w:t>
      </w:r>
      <w:proofErr w:type="spellEnd"/>
      <w:r w:rsidRPr="00D6195D">
        <w:rPr>
          <w:snapToGrid w:val="0"/>
          <w:sz w:val="22"/>
          <w:szCs w:val="22"/>
        </w:rPr>
        <w:t xml:space="preserve"> Men genom att användningen av metylenklorid i Senior Materials verksamhet i Eskilstuna klassificerats som produktion av nytt material, istället för ytbehandling, tillåts utsläpp av långt högre mängder metylenklorid än vad som hade varit fallet om användningen klassificerats som ytbehandling.</w:t>
      </w:r>
    </w:p>
    <w:p w14:paraId="38D9C080" w14:textId="77777777" w:rsidR="00D6195D" w:rsidRPr="00D6195D" w:rsidRDefault="00D6195D" w:rsidP="00D6195D">
      <w:pPr>
        <w:spacing w:before="240" w:after="240"/>
        <w:rPr>
          <w:snapToGrid w:val="0"/>
          <w:sz w:val="22"/>
          <w:szCs w:val="22"/>
        </w:rPr>
      </w:pPr>
      <w:r w:rsidRPr="00D6195D">
        <w:rPr>
          <w:snapToGrid w:val="0"/>
          <w:sz w:val="22"/>
          <w:szCs w:val="22"/>
        </w:rPr>
        <w:t>Det är tydligt att lagstiftningens intention är att kraftigt reglera användningen av metylenklorid, och att Senior Materials omfattande användning tillåtits genom ett kryphål i lagstiftningen. Miljöpartiet anser att det är dags att täppa till det kryphålet. Det är rimligt att uppdatera lagstiftningen så att även Senior Materials användning av metylenklorid fångas in av industriutsläppsdirektivet i den svenska implementeringen av direktivet. Regeringen har möjlighet att göra detta genom en förordningsändring.</w:t>
      </w:r>
    </w:p>
    <w:p w14:paraId="14BAC9C4" w14:textId="1A72F2FE" w:rsidR="00D6195D" w:rsidRPr="00D6195D" w:rsidRDefault="00D6195D" w:rsidP="00D6195D">
      <w:pPr>
        <w:spacing w:before="240" w:after="240"/>
        <w:rPr>
          <w:snapToGrid w:val="0"/>
          <w:sz w:val="22"/>
          <w:szCs w:val="22"/>
        </w:rPr>
      </w:pPr>
      <w:r w:rsidRPr="00D6195D">
        <w:rPr>
          <w:snapToGrid w:val="0"/>
          <w:sz w:val="22"/>
          <w:szCs w:val="22"/>
        </w:rPr>
        <w:t xml:space="preserve">Det finns även problem med Kemikalieinspektionens möjlighet att följa upp företagens användning. När ett tillstånd ges till ett farligt ämne som metylenklorid behöver företaget i fråga visa för Kemikalieinspektionen att man söker efter mindre farliga alternativ. Dock finns i realiteten mycket få möjligheter för Kemikalieinspektionen att faktiskt följa upp, kontrollera och vederlägga om företaget bedriver ett sådant aktivt arbete. Här finns ännu en brist i lagstiftningen som medför att tillståndsgivningen av farliga kemikalier är för slapp och tillåter för stora risker med människors hälsa. Även bristande resurser till kemikalieinspektionen försvårar arbetet. </w:t>
      </w:r>
    </w:p>
    <w:p w14:paraId="5CDB20D2" w14:textId="7423BF68" w:rsidR="00D6195D" w:rsidRPr="00D6195D" w:rsidRDefault="00D6195D" w:rsidP="00D6195D">
      <w:pPr>
        <w:spacing w:before="240" w:after="240"/>
        <w:rPr>
          <w:snapToGrid w:val="0"/>
          <w:sz w:val="22"/>
          <w:szCs w:val="22"/>
        </w:rPr>
      </w:pPr>
      <w:r w:rsidRPr="00D6195D">
        <w:rPr>
          <w:snapToGrid w:val="0"/>
          <w:sz w:val="22"/>
          <w:szCs w:val="22"/>
        </w:rPr>
        <w:t xml:space="preserve">Mot bakgrund av det som anförs ovan anser vi att regeringen skyndsamt ska ändra i förordningen så att alla relevanta former av användning av metylenklorid och liknande kemikalier omfattas i den svenska implementeringen, samt att även se över regeländringar som ökar kraven på företag att byta ut farliga kemikalier mot bättre alternativ. Vidare bör regeringen ta fram och besluta om ny lagstiftning som leder till ett förbud av farliga kemikalier i likhet med </w:t>
      </w:r>
      <w:proofErr w:type="spellStart"/>
      <w:r w:rsidRPr="00D6195D">
        <w:rPr>
          <w:snapToGrid w:val="0"/>
          <w:sz w:val="22"/>
          <w:szCs w:val="22"/>
        </w:rPr>
        <w:t>metylenklorid.</w:t>
      </w:r>
      <w:proofErr w:type="spellEnd"/>
    </w:p>
    <w:p w14:paraId="5D86F01B" w14:textId="77777777" w:rsidR="00D6195D" w:rsidRPr="00D6195D" w:rsidRDefault="00D6195D" w:rsidP="00D6195D">
      <w:pPr>
        <w:spacing w:before="240" w:after="240"/>
        <w:rPr>
          <w:snapToGrid w:val="0"/>
          <w:sz w:val="22"/>
          <w:szCs w:val="22"/>
        </w:rPr>
      </w:pPr>
      <w:r w:rsidRPr="00D6195D">
        <w:rPr>
          <w:snapToGrid w:val="0"/>
          <w:sz w:val="22"/>
          <w:szCs w:val="22"/>
        </w:rPr>
        <w:t>Miljöpartiet föreslår att utskottet inleder arbetet med ett utskottsinitiativ för att tillkännage detta för regeringen.</w:t>
      </w:r>
    </w:p>
    <w:p w14:paraId="1CB61128" w14:textId="77777777" w:rsidR="00D6195D" w:rsidRPr="00D6195D" w:rsidRDefault="00D6195D" w:rsidP="00D6195D">
      <w:pPr>
        <w:rPr>
          <w:snapToGrid w:val="0"/>
          <w:sz w:val="22"/>
          <w:szCs w:val="22"/>
        </w:rPr>
      </w:pPr>
      <w:r w:rsidRPr="00D6195D">
        <w:rPr>
          <w:snapToGrid w:val="0"/>
          <w:sz w:val="22"/>
          <w:szCs w:val="22"/>
        </w:rPr>
        <w:t>Linus Lakso</w:t>
      </w:r>
    </w:p>
    <w:p w14:paraId="19EEDF1A" w14:textId="7BF1A79B" w:rsidR="00987069" w:rsidRPr="00D6195D" w:rsidRDefault="00987069" w:rsidP="00987069">
      <w:pPr>
        <w:widowControl/>
        <w:rPr>
          <w:snapToGrid w:val="0"/>
          <w:sz w:val="22"/>
          <w:szCs w:val="22"/>
        </w:rPr>
      </w:pPr>
    </w:p>
    <w:p w14:paraId="00B7EA3C" w14:textId="2AA1BC44" w:rsidR="00987069" w:rsidRDefault="00987069" w:rsidP="00987069">
      <w:pPr>
        <w:widowControl/>
        <w:rPr>
          <w:sz w:val="22"/>
          <w:szCs w:val="22"/>
        </w:rPr>
      </w:pPr>
    </w:p>
    <w:p w14:paraId="19C04696" w14:textId="0060AB38" w:rsidR="00987069" w:rsidRDefault="00987069" w:rsidP="00987069">
      <w:pPr>
        <w:widowControl/>
        <w:rPr>
          <w:sz w:val="22"/>
          <w:szCs w:val="22"/>
        </w:rPr>
      </w:pPr>
    </w:p>
    <w:p w14:paraId="17954073" w14:textId="53D64758" w:rsidR="00987069" w:rsidRDefault="00987069" w:rsidP="00987069">
      <w:pPr>
        <w:widowControl/>
        <w:rPr>
          <w:sz w:val="22"/>
          <w:szCs w:val="22"/>
        </w:rPr>
      </w:pPr>
    </w:p>
    <w:p w14:paraId="5E7BD713" w14:textId="4FF6CEF1" w:rsidR="00987069" w:rsidRDefault="00987069" w:rsidP="00987069">
      <w:pPr>
        <w:widowControl/>
        <w:rPr>
          <w:sz w:val="22"/>
          <w:szCs w:val="22"/>
        </w:rPr>
      </w:pPr>
    </w:p>
    <w:p w14:paraId="4A6DC1A0" w14:textId="6FA9FB4D" w:rsidR="00987069" w:rsidRDefault="00987069" w:rsidP="00987069">
      <w:pPr>
        <w:widowControl/>
        <w:rPr>
          <w:sz w:val="22"/>
          <w:szCs w:val="22"/>
        </w:rPr>
      </w:pPr>
    </w:p>
    <w:p w14:paraId="671AB38E" w14:textId="06672EB9" w:rsidR="00987069" w:rsidRDefault="00987069" w:rsidP="00987069">
      <w:pPr>
        <w:widowControl/>
        <w:rPr>
          <w:sz w:val="22"/>
          <w:szCs w:val="22"/>
        </w:rPr>
      </w:pPr>
    </w:p>
    <w:p w14:paraId="3F782468" w14:textId="7F198245" w:rsidR="00987069" w:rsidRDefault="00987069" w:rsidP="00987069">
      <w:pPr>
        <w:widowControl/>
        <w:rPr>
          <w:sz w:val="22"/>
          <w:szCs w:val="22"/>
        </w:rPr>
      </w:pPr>
    </w:p>
    <w:p w14:paraId="10A77EC4" w14:textId="04B6D5B0" w:rsidR="00987069" w:rsidRDefault="00987069" w:rsidP="00987069">
      <w:pPr>
        <w:widowControl/>
        <w:rPr>
          <w:sz w:val="22"/>
          <w:szCs w:val="22"/>
        </w:rPr>
      </w:pPr>
    </w:p>
    <w:p w14:paraId="7530620E" w14:textId="5C2E97DD" w:rsidR="00987069" w:rsidRDefault="00987069" w:rsidP="00987069">
      <w:pPr>
        <w:widowControl/>
        <w:rPr>
          <w:sz w:val="22"/>
          <w:szCs w:val="22"/>
        </w:rPr>
      </w:pPr>
    </w:p>
    <w:p w14:paraId="0284DEF8" w14:textId="3E6A6FDD" w:rsidR="00987069" w:rsidRDefault="00987069" w:rsidP="00987069">
      <w:pPr>
        <w:widowControl/>
        <w:rPr>
          <w:sz w:val="22"/>
          <w:szCs w:val="22"/>
        </w:rPr>
      </w:pPr>
    </w:p>
    <w:p w14:paraId="14524BBB" w14:textId="342FF244" w:rsidR="00987069" w:rsidRDefault="00987069" w:rsidP="00987069">
      <w:pPr>
        <w:widowControl/>
        <w:rPr>
          <w:sz w:val="22"/>
          <w:szCs w:val="22"/>
        </w:rPr>
      </w:pPr>
    </w:p>
    <w:p w14:paraId="2E6DF06C" w14:textId="4AAD3148" w:rsidR="00987069" w:rsidRDefault="00987069" w:rsidP="00987069">
      <w:pPr>
        <w:widowControl/>
        <w:rPr>
          <w:sz w:val="22"/>
          <w:szCs w:val="22"/>
        </w:rPr>
      </w:pPr>
    </w:p>
    <w:p w14:paraId="71486D05" w14:textId="028B5F2B" w:rsidR="00987069" w:rsidRDefault="00987069" w:rsidP="00987069">
      <w:pPr>
        <w:widowControl/>
        <w:rPr>
          <w:sz w:val="22"/>
          <w:szCs w:val="22"/>
        </w:rPr>
      </w:pPr>
    </w:p>
    <w:p w14:paraId="37CE9BF6" w14:textId="0C41EDB6" w:rsidR="00987069" w:rsidRDefault="00987069" w:rsidP="00987069">
      <w:pPr>
        <w:widowControl/>
        <w:rPr>
          <w:sz w:val="22"/>
          <w:szCs w:val="22"/>
        </w:rPr>
      </w:pPr>
    </w:p>
    <w:p w14:paraId="58491238" w14:textId="064CC38B" w:rsidR="00987069" w:rsidRDefault="00987069" w:rsidP="00987069">
      <w:pPr>
        <w:widowControl/>
        <w:rPr>
          <w:sz w:val="22"/>
          <w:szCs w:val="22"/>
        </w:rPr>
      </w:pPr>
    </w:p>
    <w:p w14:paraId="49F64CC4" w14:textId="08EBC78F" w:rsidR="00987069" w:rsidRDefault="00987069" w:rsidP="00987069">
      <w:pPr>
        <w:widowControl/>
        <w:rPr>
          <w:sz w:val="22"/>
          <w:szCs w:val="22"/>
        </w:rPr>
      </w:pPr>
    </w:p>
    <w:p w14:paraId="58536FF2" w14:textId="13FA7D32" w:rsidR="00987069" w:rsidRDefault="00987069" w:rsidP="00987069">
      <w:pPr>
        <w:widowControl/>
        <w:rPr>
          <w:sz w:val="22"/>
          <w:szCs w:val="22"/>
        </w:rPr>
      </w:pPr>
    </w:p>
    <w:p w14:paraId="0BA19852" w14:textId="515D3B42" w:rsidR="00987069" w:rsidRDefault="00987069" w:rsidP="00987069">
      <w:pPr>
        <w:widowControl/>
        <w:rPr>
          <w:sz w:val="22"/>
          <w:szCs w:val="22"/>
        </w:rPr>
      </w:pPr>
    </w:p>
    <w:p w14:paraId="53D62B80" w14:textId="5A4FA9A9" w:rsidR="00987069" w:rsidRDefault="00987069" w:rsidP="00987069">
      <w:pPr>
        <w:widowControl/>
        <w:rPr>
          <w:sz w:val="22"/>
          <w:szCs w:val="22"/>
        </w:rPr>
      </w:pPr>
    </w:p>
    <w:sectPr w:rsidR="00987069"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54F89"/>
    <w:rsid w:val="000604E3"/>
    <w:rsid w:val="00061437"/>
    <w:rsid w:val="00064523"/>
    <w:rsid w:val="00065642"/>
    <w:rsid w:val="00070A5C"/>
    <w:rsid w:val="00071FBC"/>
    <w:rsid w:val="00076BDD"/>
    <w:rsid w:val="00083156"/>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0F68"/>
    <w:rsid w:val="00243C44"/>
    <w:rsid w:val="0025203B"/>
    <w:rsid w:val="00254C5A"/>
    <w:rsid w:val="0025725D"/>
    <w:rsid w:val="002625E6"/>
    <w:rsid w:val="00267A73"/>
    <w:rsid w:val="00270ACD"/>
    <w:rsid w:val="002830F4"/>
    <w:rsid w:val="00286C79"/>
    <w:rsid w:val="00287223"/>
    <w:rsid w:val="002968EE"/>
    <w:rsid w:val="002A14AC"/>
    <w:rsid w:val="002A3C5F"/>
    <w:rsid w:val="002B3A62"/>
    <w:rsid w:val="002C1D92"/>
    <w:rsid w:val="002C2D78"/>
    <w:rsid w:val="002C5261"/>
    <w:rsid w:val="002C5FED"/>
    <w:rsid w:val="002D06F9"/>
    <w:rsid w:val="002D20B8"/>
    <w:rsid w:val="002D4317"/>
    <w:rsid w:val="002D5CC4"/>
    <w:rsid w:val="002E536D"/>
    <w:rsid w:val="002F25FD"/>
    <w:rsid w:val="002F3C22"/>
    <w:rsid w:val="00302EBE"/>
    <w:rsid w:val="00305501"/>
    <w:rsid w:val="003057D8"/>
    <w:rsid w:val="003100F5"/>
    <w:rsid w:val="00311886"/>
    <w:rsid w:val="003127B4"/>
    <w:rsid w:val="003220D7"/>
    <w:rsid w:val="00322167"/>
    <w:rsid w:val="00327F8B"/>
    <w:rsid w:val="00335837"/>
    <w:rsid w:val="00335938"/>
    <w:rsid w:val="00342CC6"/>
    <w:rsid w:val="00342E23"/>
    <w:rsid w:val="003443ED"/>
    <w:rsid w:val="0035205C"/>
    <w:rsid w:val="00374911"/>
    <w:rsid w:val="00381298"/>
    <w:rsid w:val="00384217"/>
    <w:rsid w:val="0038725A"/>
    <w:rsid w:val="00387440"/>
    <w:rsid w:val="003941CA"/>
    <w:rsid w:val="00395EBD"/>
    <w:rsid w:val="00396766"/>
    <w:rsid w:val="003A006F"/>
    <w:rsid w:val="003A2D61"/>
    <w:rsid w:val="003B009D"/>
    <w:rsid w:val="003B44A5"/>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308FC"/>
    <w:rsid w:val="004310CA"/>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A5400"/>
    <w:rsid w:val="004A7C15"/>
    <w:rsid w:val="004B1E7E"/>
    <w:rsid w:val="004C58F4"/>
    <w:rsid w:val="004D6725"/>
    <w:rsid w:val="004E030E"/>
    <w:rsid w:val="004E0E27"/>
    <w:rsid w:val="004E4C8B"/>
    <w:rsid w:val="004E7DCE"/>
    <w:rsid w:val="00501F97"/>
    <w:rsid w:val="00505A58"/>
    <w:rsid w:val="005118EF"/>
    <w:rsid w:val="005119DB"/>
    <w:rsid w:val="00512799"/>
    <w:rsid w:val="00512D18"/>
    <w:rsid w:val="0051377A"/>
    <w:rsid w:val="00513BEE"/>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E14E2"/>
    <w:rsid w:val="007F12BB"/>
    <w:rsid w:val="007F7A91"/>
    <w:rsid w:val="00800F79"/>
    <w:rsid w:val="008032FE"/>
    <w:rsid w:val="008072FF"/>
    <w:rsid w:val="008124A2"/>
    <w:rsid w:val="00821792"/>
    <w:rsid w:val="00821BA4"/>
    <w:rsid w:val="00834E22"/>
    <w:rsid w:val="0084464A"/>
    <w:rsid w:val="008458B4"/>
    <w:rsid w:val="008504EB"/>
    <w:rsid w:val="00856389"/>
    <w:rsid w:val="00865092"/>
    <w:rsid w:val="00865593"/>
    <w:rsid w:val="00865C85"/>
    <w:rsid w:val="00882221"/>
    <w:rsid w:val="008856C5"/>
    <w:rsid w:val="00886349"/>
    <w:rsid w:val="00890375"/>
    <w:rsid w:val="0089370A"/>
    <w:rsid w:val="00894936"/>
    <w:rsid w:val="0089673E"/>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10C8E"/>
    <w:rsid w:val="00911B90"/>
    <w:rsid w:val="009123AE"/>
    <w:rsid w:val="00914C38"/>
    <w:rsid w:val="00921E40"/>
    <w:rsid w:val="009222A6"/>
    <w:rsid w:val="00922EB0"/>
    <w:rsid w:val="00931E92"/>
    <w:rsid w:val="009334A9"/>
    <w:rsid w:val="009339E5"/>
    <w:rsid w:val="009442D4"/>
    <w:rsid w:val="00952893"/>
    <w:rsid w:val="00952BE4"/>
    <w:rsid w:val="00952D48"/>
    <w:rsid w:val="00955CA2"/>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0007"/>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22F3B"/>
    <w:rsid w:val="00B24B9D"/>
    <w:rsid w:val="00B26D29"/>
    <w:rsid w:val="00B3182D"/>
    <w:rsid w:val="00B323CB"/>
    <w:rsid w:val="00B33DC4"/>
    <w:rsid w:val="00B35D41"/>
    <w:rsid w:val="00B40F4D"/>
    <w:rsid w:val="00B419CA"/>
    <w:rsid w:val="00B43944"/>
    <w:rsid w:val="00B52C1D"/>
    <w:rsid w:val="00B54A57"/>
    <w:rsid w:val="00B5691D"/>
    <w:rsid w:val="00B579F1"/>
    <w:rsid w:val="00B62905"/>
    <w:rsid w:val="00B62CD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21FA"/>
    <w:rsid w:val="00C97BFE"/>
    <w:rsid w:val="00CA0AAD"/>
    <w:rsid w:val="00CA60EE"/>
    <w:rsid w:val="00CA677B"/>
    <w:rsid w:val="00CA75B8"/>
    <w:rsid w:val="00CB2E80"/>
    <w:rsid w:val="00CB34A6"/>
    <w:rsid w:val="00CB5973"/>
    <w:rsid w:val="00CB71B9"/>
    <w:rsid w:val="00CC5952"/>
    <w:rsid w:val="00CD171E"/>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6195D"/>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02AC"/>
    <w:rsid w:val="00E32CDB"/>
    <w:rsid w:val="00E412F9"/>
    <w:rsid w:val="00E43C72"/>
    <w:rsid w:val="00E44E30"/>
    <w:rsid w:val="00E47577"/>
    <w:rsid w:val="00E53E73"/>
    <w:rsid w:val="00E5426C"/>
    <w:rsid w:val="00E54E79"/>
    <w:rsid w:val="00E5767F"/>
    <w:rsid w:val="00E60AE8"/>
    <w:rsid w:val="00E94FB3"/>
    <w:rsid w:val="00EA5C1E"/>
    <w:rsid w:val="00EB0EC8"/>
    <w:rsid w:val="00EB321F"/>
    <w:rsid w:val="00EB5801"/>
    <w:rsid w:val="00EC7E9B"/>
    <w:rsid w:val="00EE0BF7"/>
    <w:rsid w:val="00EE6924"/>
    <w:rsid w:val="00EE6E7B"/>
    <w:rsid w:val="00EF1B0A"/>
    <w:rsid w:val="00EF4ADF"/>
    <w:rsid w:val="00EF4B6A"/>
    <w:rsid w:val="00F13B23"/>
    <w:rsid w:val="00F143DB"/>
    <w:rsid w:val="00F152D4"/>
    <w:rsid w:val="00F25AFF"/>
    <w:rsid w:val="00F31840"/>
    <w:rsid w:val="00F367F0"/>
    <w:rsid w:val="00F441E7"/>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C1B12"/>
    <w:rsid w:val="00FC47A3"/>
    <w:rsid w:val="00FC4818"/>
    <w:rsid w:val="00FC504E"/>
    <w:rsid w:val="00FE0D66"/>
    <w:rsid w:val="00FE6C70"/>
    <w:rsid w:val="00FF0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Rubrik1Char">
    <w:name w:val="Rubrik 1 Char"/>
    <w:basedOn w:val="Standardstycketeckensnitt"/>
    <w:link w:val="Rubrik1"/>
    <w:uiPriority w:val="9"/>
    <w:rsid w:val="00952BE4"/>
    <w:rPr>
      <w:b/>
      <w:kern w:val="36"/>
      <w:sz w:val="48"/>
    </w:rPr>
  </w:style>
  <w:style w:type="paragraph" w:styleId="Rubrik">
    <w:name w:val="Title"/>
    <w:basedOn w:val="Normal"/>
    <w:next w:val="Normal"/>
    <w:link w:val="RubrikChar"/>
    <w:uiPriority w:val="10"/>
    <w:qFormat/>
    <w:rsid w:val="00D6195D"/>
    <w:pPr>
      <w:keepNext/>
      <w:keepLines/>
      <w:widowControl/>
      <w:spacing w:after="60" w:line="276" w:lineRule="auto"/>
    </w:pPr>
    <w:rPr>
      <w:rFonts w:ascii="Arial" w:eastAsia="Arial" w:hAnsi="Arial" w:cs="Arial"/>
      <w:sz w:val="52"/>
      <w:szCs w:val="52"/>
    </w:rPr>
  </w:style>
  <w:style w:type="character" w:customStyle="1" w:styleId="RubrikChar">
    <w:name w:val="Rubrik Char"/>
    <w:basedOn w:val="Standardstycketeckensnitt"/>
    <w:link w:val="Rubrik"/>
    <w:uiPriority w:val="10"/>
    <w:rsid w:val="00D6195D"/>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5665">
      <w:bodyDiv w:val="1"/>
      <w:marLeft w:val="0"/>
      <w:marRight w:val="0"/>
      <w:marTop w:val="0"/>
      <w:marBottom w:val="0"/>
      <w:divBdr>
        <w:top w:val="none" w:sz="0" w:space="0" w:color="auto"/>
        <w:left w:val="none" w:sz="0" w:space="0" w:color="auto"/>
        <w:bottom w:val="none" w:sz="0" w:space="0" w:color="auto"/>
        <w:right w:val="none" w:sz="0" w:space="0" w:color="auto"/>
      </w:divBdr>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265042701">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991</Words>
  <Characters>6315</Characters>
  <Application>Microsoft Office Word</Application>
  <DocSecurity>0</DocSecurity>
  <Lines>902</Lines>
  <Paragraphs>270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30</cp:revision>
  <cp:lastPrinted>2025-03-31T08:53:00Z</cp:lastPrinted>
  <dcterms:created xsi:type="dcterms:W3CDTF">2025-05-22T13:25:00Z</dcterms:created>
  <dcterms:modified xsi:type="dcterms:W3CDTF">2025-06-17T10:48:00Z</dcterms:modified>
</cp:coreProperties>
</file>