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227" w:rsidRPr="007F1E52" w:rsidRDefault="00600227">
      <w:pPr>
        <w:pStyle w:val="RubrikInnehllsf"/>
        <w:shd w:val="clear" w:color="000000" w:fill="auto"/>
      </w:pPr>
      <w:bookmarkStart w:id="0" w:name="_Toc115761503"/>
      <w:bookmarkStart w:id="1" w:name="_Toc149570115"/>
      <w:bookmarkStart w:id="2" w:name="_Toc149570810"/>
      <w:bookmarkStart w:id="3" w:name="_Toc149573988"/>
      <w:r w:rsidRPr="007F1E52">
        <w:t>Innehållsförteckning</w:t>
      </w:r>
    </w:p>
    <w:p w:rsidR="00C4658A" w:rsidRPr="007F1E52" w:rsidRDefault="000D792D">
      <w:pPr>
        <w:pStyle w:val="Innehll1"/>
        <w:shd w:val="clear" w:color="000000" w:fill="auto"/>
        <w:tabs>
          <w:tab w:val="left" w:pos="240"/>
        </w:tabs>
        <w:spacing w:before="125"/>
        <w:rPr>
          <w:sz w:val="24"/>
          <w:szCs w:val="24"/>
        </w:rPr>
      </w:pPr>
      <w:r w:rsidRPr="007F1E52">
        <w:rPr>
          <w:sz w:val="24"/>
        </w:rPr>
        <w:fldChar w:fldCharType="begin" w:fldLock="1"/>
      </w:r>
      <w:r w:rsidR="00600227" w:rsidRPr="007F1E52">
        <w:instrText xml:space="preserve"> TOC \o "2-3" \t "Rubrik 1;1;Hemstl_rubrik;1;RubrikSammanf;1" </w:instrText>
      </w:r>
      <w:r w:rsidRPr="007F1E52">
        <w:rPr>
          <w:sz w:val="24"/>
        </w:rPr>
        <w:fldChar w:fldCharType="separate"/>
      </w:r>
      <w:r w:rsidR="00C4658A" w:rsidRPr="007F1E52">
        <w:t>2</w:t>
      </w:r>
      <w:r w:rsidR="00C4658A" w:rsidRPr="007F1E52">
        <w:rPr>
          <w:sz w:val="24"/>
          <w:szCs w:val="24"/>
        </w:rPr>
        <w:tab/>
      </w:r>
      <w:r w:rsidR="00C4658A" w:rsidRPr="007F1E52">
        <w:t>Förslag till riksdagsbeslut</w:t>
      </w:r>
      <w:r w:rsidR="00C4658A" w:rsidRPr="007F1E52">
        <w:tab/>
      </w:r>
      <w:r w:rsidRPr="007F1E52">
        <w:fldChar w:fldCharType="begin" w:fldLock="1"/>
      </w:r>
      <w:r w:rsidR="00C4658A" w:rsidRPr="007F1E52">
        <w:instrText xml:space="preserve"> PAGEREF _Toc156372850 \h </w:instrText>
      </w:r>
      <w:r w:rsidRPr="007F1E52">
        <w:fldChar w:fldCharType="separate"/>
      </w:r>
      <w:r w:rsidR="00C4658A" w:rsidRPr="007F1E52">
        <w:t>2</w:t>
      </w:r>
      <w:r w:rsidRPr="007F1E52">
        <w:fldChar w:fldCharType="end"/>
      </w:r>
    </w:p>
    <w:p w:rsidR="00C4658A" w:rsidRPr="007F1E52" w:rsidRDefault="00C4658A">
      <w:pPr>
        <w:pStyle w:val="Innehll1"/>
        <w:shd w:val="clear" w:color="000000" w:fill="auto"/>
        <w:tabs>
          <w:tab w:val="left" w:pos="240"/>
        </w:tabs>
        <w:rPr>
          <w:sz w:val="24"/>
          <w:szCs w:val="24"/>
        </w:rPr>
      </w:pPr>
      <w:r w:rsidRPr="007F1E52">
        <w:t>3</w:t>
      </w:r>
      <w:r w:rsidRPr="007F1E52">
        <w:rPr>
          <w:sz w:val="24"/>
          <w:szCs w:val="24"/>
        </w:rPr>
        <w:tab/>
      </w:r>
      <w:r w:rsidRPr="007F1E52">
        <w:t>Inledning</w:t>
      </w:r>
      <w:r w:rsidRPr="007F1E52">
        <w:tab/>
      </w:r>
      <w:r w:rsidR="000D792D" w:rsidRPr="007F1E52">
        <w:fldChar w:fldCharType="begin" w:fldLock="1"/>
      </w:r>
      <w:r w:rsidRPr="007F1E52">
        <w:instrText xml:space="preserve"> PAGEREF _Toc156372851 \h </w:instrText>
      </w:r>
      <w:r w:rsidR="000D792D" w:rsidRPr="007F1E52">
        <w:fldChar w:fldCharType="separate"/>
      </w:r>
      <w:r w:rsidRPr="007F1E52">
        <w:t>2</w:t>
      </w:r>
      <w:r w:rsidR="000D792D" w:rsidRPr="007F1E52">
        <w:fldChar w:fldCharType="end"/>
      </w:r>
    </w:p>
    <w:p w:rsidR="00C4658A" w:rsidRPr="007F1E52" w:rsidRDefault="00C4658A">
      <w:pPr>
        <w:pStyle w:val="Innehll1"/>
        <w:shd w:val="clear" w:color="000000" w:fill="auto"/>
        <w:tabs>
          <w:tab w:val="left" w:pos="240"/>
        </w:tabs>
        <w:rPr>
          <w:sz w:val="24"/>
          <w:szCs w:val="24"/>
        </w:rPr>
      </w:pPr>
      <w:r w:rsidRPr="007F1E52">
        <w:rPr>
          <w:snapToGrid w:val="0"/>
        </w:rPr>
        <w:t>4</w:t>
      </w:r>
      <w:r w:rsidRPr="007F1E52">
        <w:rPr>
          <w:sz w:val="24"/>
          <w:szCs w:val="24"/>
        </w:rPr>
        <w:tab/>
      </w:r>
      <w:r w:rsidRPr="007F1E52">
        <w:rPr>
          <w:snapToGrid w:val="0"/>
        </w:rPr>
        <w:t>Översyn av socialförsäkringssystemet</w:t>
      </w:r>
      <w:r w:rsidRPr="007F1E52">
        <w:tab/>
      </w:r>
      <w:r w:rsidR="000D792D" w:rsidRPr="007F1E52">
        <w:fldChar w:fldCharType="begin" w:fldLock="1"/>
      </w:r>
      <w:r w:rsidRPr="007F1E52">
        <w:instrText xml:space="preserve"> PAGEREF _Toc156372852 \h </w:instrText>
      </w:r>
      <w:r w:rsidR="000D792D" w:rsidRPr="007F1E52">
        <w:fldChar w:fldCharType="separate"/>
      </w:r>
      <w:r w:rsidRPr="007F1E52">
        <w:t>3</w:t>
      </w:r>
      <w:r w:rsidR="000D792D" w:rsidRPr="007F1E52">
        <w:fldChar w:fldCharType="end"/>
      </w:r>
    </w:p>
    <w:p w:rsidR="00C4658A" w:rsidRPr="007F1E52" w:rsidRDefault="00C4658A">
      <w:pPr>
        <w:pStyle w:val="Innehll1"/>
        <w:shd w:val="clear" w:color="000000" w:fill="auto"/>
        <w:tabs>
          <w:tab w:val="left" w:pos="240"/>
        </w:tabs>
        <w:rPr>
          <w:sz w:val="24"/>
          <w:szCs w:val="24"/>
        </w:rPr>
      </w:pPr>
      <w:r w:rsidRPr="007F1E52">
        <w:t>5</w:t>
      </w:r>
      <w:r w:rsidRPr="007F1E52">
        <w:rPr>
          <w:sz w:val="24"/>
          <w:szCs w:val="24"/>
        </w:rPr>
        <w:tab/>
      </w:r>
      <w:r w:rsidRPr="007F1E52">
        <w:t>Hetsjakten mot sjukskrivna</w:t>
      </w:r>
      <w:r w:rsidRPr="007F1E52">
        <w:tab/>
      </w:r>
      <w:r w:rsidR="000D792D" w:rsidRPr="007F1E52">
        <w:fldChar w:fldCharType="begin" w:fldLock="1"/>
      </w:r>
      <w:r w:rsidRPr="007F1E52">
        <w:instrText xml:space="preserve"> PAGEREF _Toc156372853 \h </w:instrText>
      </w:r>
      <w:r w:rsidR="000D792D" w:rsidRPr="007F1E52">
        <w:fldChar w:fldCharType="separate"/>
      </w:r>
      <w:r w:rsidRPr="007F1E52">
        <w:t>4</w:t>
      </w:r>
      <w:r w:rsidR="000D792D" w:rsidRPr="007F1E52">
        <w:fldChar w:fldCharType="end"/>
      </w:r>
    </w:p>
    <w:p w:rsidR="00C4658A" w:rsidRPr="007F1E52" w:rsidRDefault="00C4658A">
      <w:pPr>
        <w:pStyle w:val="Innehll2"/>
        <w:shd w:val="clear" w:color="000000" w:fill="auto"/>
        <w:tabs>
          <w:tab w:val="left" w:pos="720"/>
        </w:tabs>
        <w:ind w:left="240"/>
        <w:rPr>
          <w:sz w:val="24"/>
          <w:szCs w:val="24"/>
        </w:rPr>
      </w:pPr>
      <w:r w:rsidRPr="007F1E52">
        <w:t>5.1</w:t>
      </w:r>
      <w:r w:rsidRPr="007F1E52">
        <w:rPr>
          <w:sz w:val="24"/>
          <w:szCs w:val="24"/>
        </w:rPr>
        <w:tab/>
      </w:r>
      <w:r w:rsidRPr="007F1E52">
        <w:t>Åtgärder mot oegentligheter och felaktigheter</w:t>
      </w:r>
      <w:r w:rsidRPr="007F1E52">
        <w:tab/>
      </w:r>
      <w:r w:rsidR="000D792D" w:rsidRPr="007F1E52">
        <w:fldChar w:fldCharType="begin" w:fldLock="1"/>
      </w:r>
      <w:r w:rsidRPr="007F1E52">
        <w:instrText xml:space="preserve"> PAGEREF _Toc156372854 \h </w:instrText>
      </w:r>
      <w:r w:rsidR="000D792D" w:rsidRPr="007F1E52">
        <w:fldChar w:fldCharType="separate"/>
      </w:r>
      <w:r w:rsidRPr="007F1E52">
        <w:t>5</w:t>
      </w:r>
      <w:r w:rsidR="000D792D" w:rsidRPr="007F1E52">
        <w:fldChar w:fldCharType="end"/>
      </w:r>
    </w:p>
    <w:p w:rsidR="00C4658A" w:rsidRPr="007F1E52" w:rsidRDefault="00C4658A">
      <w:pPr>
        <w:pStyle w:val="Innehll2"/>
        <w:shd w:val="clear" w:color="000000" w:fill="auto"/>
        <w:tabs>
          <w:tab w:val="left" w:pos="720"/>
        </w:tabs>
        <w:ind w:left="240"/>
        <w:rPr>
          <w:sz w:val="24"/>
          <w:szCs w:val="24"/>
        </w:rPr>
      </w:pPr>
      <w:r w:rsidRPr="007F1E52">
        <w:t>5.2</w:t>
      </w:r>
      <w:r w:rsidRPr="007F1E52">
        <w:rPr>
          <w:sz w:val="24"/>
          <w:szCs w:val="24"/>
        </w:rPr>
        <w:tab/>
      </w:r>
      <w:r w:rsidRPr="007F1E52">
        <w:t>Regeringens förslag till åtstramningar</w:t>
      </w:r>
      <w:r w:rsidRPr="007F1E52">
        <w:tab/>
      </w:r>
      <w:r w:rsidR="000D792D" w:rsidRPr="007F1E52">
        <w:fldChar w:fldCharType="begin" w:fldLock="1"/>
      </w:r>
      <w:r w:rsidRPr="007F1E52">
        <w:instrText xml:space="preserve"> PAGEREF _Toc156372855 \h </w:instrText>
      </w:r>
      <w:r w:rsidR="000D792D" w:rsidRPr="007F1E52">
        <w:fldChar w:fldCharType="separate"/>
      </w:r>
      <w:r w:rsidRPr="007F1E52">
        <w:t>6</w:t>
      </w:r>
      <w:r w:rsidR="000D792D" w:rsidRPr="007F1E52">
        <w:fldChar w:fldCharType="end"/>
      </w:r>
    </w:p>
    <w:p w:rsidR="00C4658A" w:rsidRPr="007F1E52" w:rsidRDefault="00C4658A">
      <w:pPr>
        <w:pStyle w:val="Innehll1"/>
        <w:shd w:val="clear" w:color="000000" w:fill="auto"/>
        <w:tabs>
          <w:tab w:val="left" w:pos="240"/>
        </w:tabs>
        <w:rPr>
          <w:sz w:val="24"/>
          <w:szCs w:val="24"/>
        </w:rPr>
      </w:pPr>
      <w:r w:rsidRPr="007F1E52">
        <w:t>6</w:t>
      </w:r>
      <w:r w:rsidRPr="007F1E52">
        <w:rPr>
          <w:sz w:val="24"/>
          <w:szCs w:val="24"/>
        </w:rPr>
        <w:tab/>
      </w:r>
      <w:r w:rsidRPr="007F1E52">
        <w:rPr>
          <w:snapToGrid w:val="0"/>
        </w:rPr>
        <w:t>Generell</w:t>
      </w:r>
      <w:r w:rsidRPr="007F1E52">
        <w:t xml:space="preserve"> välfärd – ett samhällskontrakt</w:t>
      </w:r>
      <w:r w:rsidRPr="007F1E52">
        <w:tab/>
      </w:r>
      <w:r w:rsidR="000D792D" w:rsidRPr="007F1E52">
        <w:fldChar w:fldCharType="begin" w:fldLock="1"/>
      </w:r>
      <w:r w:rsidRPr="007F1E52">
        <w:instrText xml:space="preserve"> PAGEREF _Toc156372856 \h </w:instrText>
      </w:r>
      <w:r w:rsidR="000D792D" w:rsidRPr="007F1E52">
        <w:fldChar w:fldCharType="separate"/>
      </w:r>
      <w:r w:rsidRPr="007F1E52">
        <w:t>7</w:t>
      </w:r>
      <w:r w:rsidR="000D792D" w:rsidRPr="007F1E52">
        <w:fldChar w:fldCharType="end"/>
      </w:r>
    </w:p>
    <w:p w:rsidR="00C4658A" w:rsidRPr="007F1E52" w:rsidRDefault="00C4658A">
      <w:pPr>
        <w:pStyle w:val="Innehll2"/>
        <w:shd w:val="clear" w:color="000000" w:fill="auto"/>
        <w:tabs>
          <w:tab w:val="left" w:pos="720"/>
        </w:tabs>
        <w:ind w:left="240"/>
      </w:pPr>
      <w:r w:rsidRPr="007F1E52">
        <w:t>6.1</w:t>
      </w:r>
      <w:r w:rsidRPr="007F1E52">
        <w:rPr>
          <w:sz w:val="24"/>
          <w:szCs w:val="24"/>
        </w:rPr>
        <w:tab/>
      </w:r>
      <w:r w:rsidRPr="007F1E52">
        <w:t>Inkomstbortfallsprincipen</w:t>
      </w:r>
      <w:r w:rsidRPr="007F1E52">
        <w:tab/>
      </w:r>
      <w:r w:rsidR="000D792D" w:rsidRPr="007F1E52">
        <w:fldChar w:fldCharType="begin" w:fldLock="1"/>
      </w:r>
      <w:r w:rsidRPr="007F1E52">
        <w:instrText xml:space="preserve"> PAGEREF _Toc156372857 \h </w:instrText>
      </w:r>
      <w:r w:rsidR="000D792D" w:rsidRPr="007F1E52">
        <w:fldChar w:fldCharType="separate"/>
      </w:r>
      <w:r w:rsidRPr="007F1E52">
        <w:t>8</w:t>
      </w:r>
      <w:r w:rsidR="000D792D" w:rsidRPr="007F1E52">
        <w:fldChar w:fldCharType="end"/>
      </w:r>
    </w:p>
    <w:p w:rsidR="00C4658A" w:rsidRPr="007F1E52" w:rsidRDefault="00C4658A">
      <w:pPr>
        <w:pStyle w:val="Innehll2"/>
        <w:shd w:val="clear" w:color="000000" w:fill="auto"/>
        <w:tabs>
          <w:tab w:val="left" w:pos="720"/>
        </w:tabs>
        <w:ind w:left="240"/>
        <w:rPr>
          <w:sz w:val="24"/>
          <w:szCs w:val="24"/>
        </w:rPr>
      </w:pPr>
      <w:r w:rsidRPr="007F1E52">
        <w:t>6.2</w:t>
      </w:r>
      <w:r w:rsidRPr="007F1E52">
        <w:tab/>
        <w:t>Höga tak en förutsättning för starka golv</w:t>
      </w:r>
      <w:r w:rsidRPr="007F1E52">
        <w:tab/>
      </w:r>
      <w:r w:rsidR="000D792D" w:rsidRPr="007F1E52">
        <w:fldChar w:fldCharType="begin" w:fldLock="1"/>
      </w:r>
      <w:r w:rsidRPr="007F1E52">
        <w:instrText xml:space="preserve"> PAGEREF _Toc156372858 \h </w:instrText>
      </w:r>
      <w:r w:rsidR="000D792D" w:rsidRPr="007F1E52">
        <w:fldChar w:fldCharType="separate"/>
      </w:r>
      <w:r w:rsidRPr="007F1E52">
        <w:t>8</w:t>
      </w:r>
      <w:r w:rsidR="000D792D" w:rsidRPr="007F1E52">
        <w:fldChar w:fldCharType="end"/>
      </w:r>
    </w:p>
    <w:p w:rsidR="00C4658A" w:rsidRPr="007F1E52" w:rsidRDefault="00C4658A">
      <w:pPr>
        <w:pStyle w:val="Innehll2"/>
        <w:shd w:val="clear" w:color="000000" w:fill="auto"/>
        <w:rPr>
          <w:sz w:val="24"/>
          <w:szCs w:val="24"/>
        </w:rPr>
      </w:pPr>
      <w:r w:rsidRPr="007F1E52">
        <w:t>Riskerna med att öppna för privatisering och avtalslösningar</w:t>
      </w:r>
      <w:r w:rsidRPr="007F1E52">
        <w:tab/>
      </w:r>
      <w:r w:rsidR="000D792D" w:rsidRPr="007F1E52">
        <w:fldChar w:fldCharType="begin" w:fldLock="1"/>
      </w:r>
      <w:r w:rsidRPr="007F1E52">
        <w:instrText xml:space="preserve"> PAGEREF _Toc156372859 \h </w:instrText>
      </w:r>
      <w:r w:rsidR="000D792D" w:rsidRPr="007F1E52">
        <w:fldChar w:fldCharType="separate"/>
      </w:r>
      <w:r w:rsidRPr="007F1E52">
        <w:t>9</w:t>
      </w:r>
      <w:r w:rsidR="000D792D" w:rsidRPr="007F1E52">
        <w:fldChar w:fldCharType="end"/>
      </w:r>
    </w:p>
    <w:p w:rsidR="00C4658A" w:rsidRPr="007F1E52" w:rsidRDefault="00C4658A">
      <w:pPr>
        <w:pStyle w:val="Innehll1"/>
        <w:shd w:val="clear" w:color="000000" w:fill="auto"/>
        <w:tabs>
          <w:tab w:val="left" w:pos="240"/>
        </w:tabs>
        <w:rPr>
          <w:sz w:val="24"/>
          <w:szCs w:val="24"/>
        </w:rPr>
      </w:pPr>
      <w:r w:rsidRPr="007F1E52">
        <w:rPr>
          <w:snapToGrid w:val="0"/>
        </w:rPr>
        <w:t>7</w:t>
      </w:r>
      <w:r w:rsidRPr="007F1E52">
        <w:rPr>
          <w:sz w:val="24"/>
          <w:szCs w:val="24"/>
        </w:rPr>
        <w:tab/>
      </w:r>
      <w:r w:rsidRPr="007F1E52">
        <w:rPr>
          <w:snapToGrid w:val="0"/>
        </w:rPr>
        <w:t>En förstärkt försäkring</w:t>
      </w:r>
      <w:r w:rsidRPr="007F1E52">
        <w:tab/>
      </w:r>
      <w:r w:rsidR="000D792D" w:rsidRPr="007F1E52">
        <w:fldChar w:fldCharType="begin" w:fldLock="1"/>
      </w:r>
      <w:r w:rsidRPr="007F1E52">
        <w:instrText xml:space="preserve"> PAGEREF _Toc156372860 \h </w:instrText>
      </w:r>
      <w:r w:rsidR="000D792D" w:rsidRPr="007F1E52">
        <w:fldChar w:fldCharType="separate"/>
      </w:r>
      <w:r w:rsidRPr="007F1E52">
        <w:t>10</w:t>
      </w:r>
      <w:r w:rsidR="000D792D" w:rsidRPr="007F1E52">
        <w:fldChar w:fldCharType="end"/>
      </w:r>
    </w:p>
    <w:p w:rsidR="00C4658A" w:rsidRPr="007F1E52" w:rsidRDefault="00C4658A">
      <w:pPr>
        <w:pStyle w:val="Innehll2"/>
        <w:shd w:val="clear" w:color="000000" w:fill="auto"/>
        <w:tabs>
          <w:tab w:val="left" w:pos="720"/>
        </w:tabs>
        <w:ind w:left="240"/>
        <w:rPr>
          <w:sz w:val="24"/>
          <w:szCs w:val="24"/>
        </w:rPr>
      </w:pPr>
      <w:r w:rsidRPr="007F1E52">
        <w:rPr>
          <w:snapToGrid w:val="0"/>
        </w:rPr>
        <w:t>7.1</w:t>
      </w:r>
      <w:r w:rsidRPr="007F1E52">
        <w:rPr>
          <w:sz w:val="24"/>
          <w:szCs w:val="24"/>
        </w:rPr>
        <w:tab/>
      </w:r>
      <w:r w:rsidRPr="007F1E52">
        <w:rPr>
          <w:snapToGrid w:val="0"/>
        </w:rPr>
        <w:t>Använd överskott till att förbättra försäkringen</w:t>
      </w:r>
      <w:r w:rsidRPr="007F1E52">
        <w:tab/>
      </w:r>
      <w:r w:rsidR="000D792D" w:rsidRPr="007F1E52">
        <w:fldChar w:fldCharType="begin" w:fldLock="1"/>
      </w:r>
      <w:r w:rsidRPr="007F1E52">
        <w:instrText xml:space="preserve"> PAGEREF _Toc156372861 \h </w:instrText>
      </w:r>
      <w:r w:rsidR="000D792D" w:rsidRPr="007F1E52">
        <w:fldChar w:fldCharType="separate"/>
      </w:r>
      <w:r w:rsidRPr="007F1E52">
        <w:t>11</w:t>
      </w:r>
      <w:r w:rsidR="000D792D" w:rsidRPr="007F1E52">
        <w:fldChar w:fldCharType="end"/>
      </w:r>
    </w:p>
    <w:p w:rsidR="00C4658A" w:rsidRPr="007F1E52" w:rsidRDefault="00C4658A">
      <w:pPr>
        <w:pStyle w:val="Innehll1"/>
        <w:shd w:val="clear" w:color="000000" w:fill="auto"/>
        <w:tabs>
          <w:tab w:val="left" w:pos="240"/>
        </w:tabs>
        <w:rPr>
          <w:snapToGrid w:val="0"/>
        </w:rPr>
      </w:pPr>
      <w:r w:rsidRPr="007F1E52">
        <w:t>8</w:t>
      </w:r>
      <w:r w:rsidRPr="007F1E52">
        <w:rPr>
          <w:sz w:val="24"/>
          <w:szCs w:val="24"/>
        </w:rPr>
        <w:tab/>
      </w:r>
      <w:r w:rsidRPr="007F1E52">
        <w:rPr>
          <w:snapToGrid w:val="0"/>
        </w:rPr>
        <w:t>Raka rör urholkar tryggheten</w:t>
      </w:r>
      <w:r w:rsidRPr="007F1E52">
        <w:rPr>
          <w:snapToGrid w:val="0"/>
        </w:rPr>
        <w:tab/>
      </w:r>
      <w:r w:rsidR="000D792D" w:rsidRPr="007F1E52">
        <w:rPr>
          <w:snapToGrid w:val="0"/>
        </w:rPr>
        <w:fldChar w:fldCharType="begin" w:fldLock="1"/>
      </w:r>
      <w:r w:rsidRPr="007F1E52">
        <w:rPr>
          <w:snapToGrid w:val="0"/>
        </w:rPr>
        <w:instrText xml:space="preserve"> PAGEREF _Toc156372862 \h </w:instrText>
      </w:r>
      <w:r w:rsidR="000D792D" w:rsidRPr="007F1E52">
        <w:rPr>
          <w:snapToGrid w:val="0"/>
        </w:rPr>
      </w:r>
      <w:r w:rsidR="000D792D" w:rsidRPr="007F1E52">
        <w:rPr>
          <w:snapToGrid w:val="0"/>
        </w:rPr>
        <w:fldChar w:fldCharType="separate"/>
      </w:r>
      <w:r w:rsidRPr="007F1E52">
        <w:rPr>
          <w:snapToGrid w:val="0"/>
        </w:rPr>
        <w:t>12</w:t>
      </w:r>
      <w:r w:rsidR="000D792D" w:rsidRPr="007F1E52">
        <w:rPr>
          <w:snapToGrid w:val="0"/>
        </w:rPr>
        <w:fldChar w:fldCharType="end"/>
      </w:r>
    </w:p>
    <w:p w:rsidR="00C4658A" w:rsidRPr="007F1E52" w:rsidRDefault="00C4658A">
      <w:pPr>
        <w:pStyle w:val="Innehll1"/>
        <w:shd w:val="clear" w:color="000000" w:fill="auto"/>
        <w:tabs>
          <w:tab w:val="left" w:pos="240"/>
        </w:tabs>
        <w:rPr>
          <w:snapToGrid w:val="0"/>
        </w:rPr>
      </w:pPr>
      <w:r w:rsidRPr="007F1E52">
        <w:rPr>
          <w:snapToGrid w:val="0"/>
        </w:rPr>
        <w:t>9</w:t>
      </w:r>
      <w:r w:rsidRPr="007F1E52">
        <w:rPr>
          <w:snapToGrid w:val="0"/>
        </w:rPr>
        <w:tab/>
        <w:t>Europeisk harmonisering av trygghetssystemen</w:t>
      </w:r>
      <w:r w:rsidRPr="007F1E52">
        <w:rPr>
          <w:snapToGrid w:val="0"/>
        </w:rPr>
        <w:tab/>
      </w:r>
      <w:r w:rsidR="000D792D" w:rsidRPr="007F1E52">
        <w:rPr>
          <w:snapToGrid w:val="0"/>
        </w:rPr>
        <w:fldChar w:fldCharType="begin" w:fldLock="1"/>
      </w:r>
      <w:r w:rsidRPr="007F1E52">
        <w:rPr>
          <w:snapToGrid w:val="0"/>
        </w:rPr>
        <w:instrText xml:space="preserve"> PAGEREF _Toc156372863 \h </w:instrText>
      </w:r>
      <w:r w:rsidR="000D792D" w:rsidRPr="007F1E52">
        <w:rPr>
          <w:snapToGrid w:val="0"/>
        </w:rPr>
      </w:r>
      <w:r w:rsidR="000D792D" w:rsidRPr="007F1E52">
        <w:rPr>
          <w:snapToGrid w:val="0"/>
        </w:rPr>
        <w:fldChar w:fldCharType="separate"/>
      </w:r>
      <w:r w:rsidRPr="007F1E52">
        <w:rPr>
          <w:snapToGrid w:val="0"/>
        </w:rPr>
        <w:t>12</w:t>
      </w:r>
      <w:r w:rsidR="000D792D" w:rsidRPr="007F1E52">
        <w:rPr>
          <w:snapToGrid w:val="0"/>
        </w:rPr>
        <w:fldChar w:fldCharType="end"/>
      </w:r>
    </w:p>
    <w:p w:rsidR="00C4658A" w:rsidRPr="007F1E52" w:rsidRDefault="00C4658A">
      <w:pPr>
        <w:pStyle w:val="Innehll1"/>
        <w:shd w:val="clear" w:color="000000" w:fill="auto"/>
        <w:tabs>
          <w:tab w:val="left" w:pos="240"/>
        </w:tabs>
        <w:rPr>
          <w:sz w:val="24"/>
          <w:szCs w:val="24"/>
        </w:rPr>
      </w:pPr>
      <w:r w:rsidRPr="007F1E52">
        <w:rPr>
          <w:snapToGrid w:val="0"/>
        </w:rPr>
        <w:t>10</w:t>
      </w:r>
      <w:r w:rsidRPr="007F1E52">
        <w:rPr>
          <w:snapToGrid w:val="0"/>
        </w:rPr>
        <w:tab/>
        <w:t>Avslutning</w:t>
      </w:r>
      <w:r w:rsidRPr="007F1E52">
        <w:tab/>
      </w:r>
      <w:r w:rsidR="000D792D" w:rsidRPr="007F1E52">
        <w:fldChar w:fldCharType="begin" w:fldLock="1"/>
      </w:r>
      <w:r w:rsidRPr="007F1E52">
        <w:instrText xml:space="preserve"> PAGEREF _Toc156372864 \h </w:instrText>
      </w:r>
      <w:r w:rsidR="000D792D" w:rsidRPr="007F1E52">
        <w:fldChar w:fldCharType="separate"/>
      </w:r>
      <w:r w:rsidRPr="007F1E52">
        <w:t>13</w:t>
      </w:r>
      <w:r w:rsidR="000D792D" w:rsidRPr="007F1E52">
        <w:fldChar w:fldCharType="end"/>
      </w:r>
    </w:p>
    <w:p w:rsidR="000D792D" w:rsidRPr="007F1E52" w:rsidRDefault="000D792D">
      <w:r w:rsidRPr="007F1E52">
        <w:fldChar w:fldCharType="end"/>
      </w:r>
      <w:bookmarkStart w:id="4" w:name="_Toc156372850"/>
    </w:p>
    <w:p w:rsidR="00EA6525" w:rsidRPr="007F1E52" w:rsidRDefault="00EA6525">
      <w:pPr>
        <w:pStyle w:val="Hemstlrubrik"/>
        <w:pageBreakBefore/>
        <w:shd w:val="clear" w:color="000000" w:fill="auto"/>
        <w:spacing w:before="0"/>
      </w:pPr>
      <w:r w:rsidRPr="007F1E52">
        <w:lastRenderedPageBreak/>
        <w:t>Förslag till riksdagsbeslut</w:t>
      </w:r>
      <w:bookmarkEnd w:id="0"/>
      <w:bookmarkEnd w:id="1"/>
      <w:bookmarkEnd w:id="2"/>
      <w:bookmarkEnd w:id="3"/>
      <w:bookmarkEnd w:id="4"/>
    </w:p>
    <w:p w:rsidR="000D792D" w:rsidRPr="007F1E52" w:rsidRDefault="000D792D">
      <w:pPr>
        <w:pStyle w:val="Hemstlatt"/>
        <w:numPr>
          <w:ilvl w:val="0"/>
          <w:numId w:val="1"/>
        </w:numPr>
        <w:shd w:val="clear" w:color="000000" w:fill="auto"/>
      </w:pPr>
      <w:r w:rsidRPr="007F1E52">
        <w:t>Riksdagen tillkännager för regeringen som sin mening vad i motionen anförs om förtydligat uppdrag till Försäkring</w:t>
      </w:r>
      <w:r w:rsidRPr="007F1E52">
        <w:t>s</w:t>
      </w:r>
      <w:r w:rsidRPr="007F1E52">
        <w:t>kassan.</w:t>
      </w:r>
    </w:p>
    <w:p w:rsidR="000D792D" w:rsidRPr="007F1E52" w:rsidRDefault="000D792D">
      <w:pPr>
        <w:pStyle w:val="Hemstlatt"/>
        <w:numPr>
          <w:ilvl w:val="0"/>
          <w:numId w:val="1"/>
        </w:numPr>
        <w:shd w:val="clear" w:color="000000" w:fill="auto"/>
      </w:pPr>
      <w:r w:rsidRPr="007F1E52">
        <w:t>Riksdagen tillkännager för regeringen som sin mening vad i motionen anförs om att regeringen utreder frågan om problemet med a</w:t>
      </w:r>
      <w:r w:rsidRPr="007F1E52">
        <w:t>r</w:t>
      </w:r>
      <w:r w:rsidRPr="007F1E52">
        <w:t>betsgivare som anställer svart arbetskraft och återkommer med förslag till åtgärder.</w:t>
      </w:r>
    </w:p>
    <w:p w:rsidR="000D792D" w:rsidRPr="007F1E52" w:rsidRDefault="000D792D">
      <w:pPr>
        <w:pStyle w:val="Hemstlatt"/>
        <w:numPr>
          <w:ilvl w:val="0"/>
          <w:numId w:val="1"/>
        </w:numPr>
        <w:shd w:val="clear" w:color="000000" w:fill="auto"/>
      </w:pPr>
      <w:r w:rsidRPr="007F1E52">
        <w:t>Riksdagen tillkännager för regeringen som sin mening vad i motionen anförs om generell välfärd som utgångspunkt.</w:t>
      </w:r>
    </w:p>
    <w:p w:rsidR="000D792D" w:rsidRPr="007F1E52" w:rsidRDefault="000D792D">
      <w:pPr>
        <w:pStyle w:val="Hemstlatt"/>
        <w:numPr>
          <w:ilvl w:val="0"/>
          <w:numId w:val="1"/>
        </w:numPr>
        <w:shd w:val="clear" w:color="000000" w:fill="auto"/>
      </w:pPr>
      <w:r w:rsidRPr="007F1E52">
        <w:t>Riksdagen tillkännager för regeringen som sin mening vad i motionen anförs om inkomstbortfallsprincipen som grund.</w:t>
      </w:r>
    </w:p>
    <w:p w:rsidR="000D792D" w:rsidRPr="007F1E52" w:rsidRDefault="000D792D">
      <w:pPr>
        <w:pStyle w:val="Hemstlatt"/>
        <w:numPr>
          <w:ilvl w:val="0"/>
          <w:numId w:val="1"/>
        </w:numPr>
        <w:shd w:val="clear" w:color="000000" w:fill="auto"/>
      </w:pPr>
      <w:r w:rsidRPr="007F1E52">
        <w:t xml:space="preserve">Riksdagen tillkännager för regeringen som sin mening vad i motionen anförs om </w:t>
      </w:r>
      <w:r w:rsidRPr="007F1E52">
        <w:rPr>
          <w:snapToGrid w:val="0"/>
        </w:rPr>
        <w:t>att motverka ökade inslag av privatiseringar genom trafikförsäkringen.</w:t>
      </w:r>
    </w:p>
    <w:p w:rsidR="000D792D" w:rsidRPr="007F1E52" w:rsidRDefault="000D792D">
      <w:pPr>
        <w:pStyle w:val="Hemstlatt"/>
        <w:numPr>
          <w:ilvl w:val="0"/>
          <w:numId w:val="1"/>
        </w:numPr>
        <w:shd w:val="clear" w:color="000000" w:fill="auto"/>
      </w:pPr>
      <w:r w:rsidRPr="007F1E52">
        <w:t>Riksdagen tillkännager för regeringen som sin mening vad i motionen anförs om att statens ansvar för de ekonomiska trygghetss</w:t>
      </w:r>
      <w:r w:rsidRPr="007F1E52">
        <w:t>y</w:t>
      </w:r>
      <w:r w:rsidRPr="007F1E52">
        <w:t>stemen inte ska lämnas över på arbetsmarknadens parter eller på den pr</w:t>
      </w:r>
      <w:r w:rsidRPr="007F1E52">
        <w:t>i</w:t>
      </w:r>
      <w:r w:rsidRPr="007F1E52">
        <w:t>vata marknaden.</w:t>
      </w:r>
    </w:p>
    <w:p w:rsidR="000D792D" w:rsidRPr="007F1E52" w:rsidRDefault="000D792D">
      <w:pPr>
        <w:pStyle w:val="Hemstlatt"/>
        <w:numPr>
          <w:ilvl w:val="0"/>
          <w:numId w:val="1"/>
        </w:numPr>
        <w:shd w:val="clear" w:color="000000" w:fill="auto"/>
      </w:pPr>
      <w:r w:rsidRPr="007F1E52">
        <w:t>Riksdagen begär att regeringen återkommer med förslag om höjning av bostadstillägget i enlighet med vad i motionen a</w:t>
      </w:r>
      <w:r w:rsidRPr="007F1E52">
        <w:t>n</w:t>
      </w:r>
      <w:r w:rsidRPr="007F1E52">
        <w:t>förs.</w:t>
      </w:r>
    </w:p>
    <w:p w:rsidR="000D792D" w:rsidRPr="007F1E52" w:rsidRDefault="000D792D">
      <w:pPr>
        <w:pStyle w:val="Hemstlatt"/>
        <w:numPr>
          <w:ilvl w:val="0"/>
          <w:numId w:val="1"/>
        </w:numPr>
        <w:shd w:val="clear" w:color="000000" w:fill="auto"/>
      </w:pPr>
      <w:r w:rsidRPr="007F1E52">
        <w:t>Riksdagen begär att regeringen återkommer med förslag om höjning av sjuk- och aktivitetsersättningen i enlighet med vad i motionen anförs.</w:t>
      </w:r>
    </w:p>
    <w:p w:rsidR="000D792D" w:rsidRPr="007F1E52" w:rsidRDefault="000D792D">
      <w:pPr>
        <w:pStyle w:val="Hemstlatt"/>
        <w:numPr>
          <w:ilvl w:val="0"/>
          <w:numId w:val="1"/>
        </w:numPr>
        <w:shd w:val="clear" w:color="000000" w:fill="auto"/>
      </w:pPr>
      <w:r w:rsidRPr="007F1E52">
        <w:t>Riksdagen tillkännager för regeringen som sin mening vad i motionen anförs om att eventuellt överskott i socialförsäkringssystemet ska komma de försäkrade till del.</w:t>
      </w:r>
    </w:p>
    <w:p w:rsidR="000D792D" w:rsidRPr="007F1E52" w:rsidRDefault="000D792D">
      <w:pPr>
        <w:pStyle w:val="Hemstlatt"/>
        <w:numPr>
          <w:ilvl w:val="0"/>
          <w:numId w:val="1"/>
        </w:numPr>
        <w:shd w:val="clear" w:color="000000" w:fill="auto"/>
      </w:pPr>
      <w:r w:rsidRPr="007F1E52">
        <w:t>Riksdagen tillkännager för regeringen som sin mening vad i motionen anförs om att regeringen inom EU offensivt bör verka för att den nationella beslutanderätten på det sociala området bevaras även i praktiken.</w:t>
      </w:r>
    </w:p>
    <w:p w:rsidR="00EA6525" w:rsidRPr="007F1E52" w:rsidRDefault="00EA6525">
      <w:pPr>
        <w:pStyle w:val="Rubrik1"/>
        <w:shd w:val="clear" w:color="000000" w:fill="auto"/>
      </w:pPr>
      <w:bookmarkStart w:id="5" w:name="_Toc84306330"/>
      <w:bookmarkStart w:id="6" w:name="_Toc115761504"/>
      <w:bookmarkStart w:id="7" w:name="_Toc149570116"/>
      <w:bookmarkStart w:id="8" w:name="_Toc149570811"/>
      <w:bookmarkStart w:id="9" w:name="_Toc149573989"/>
      <w:bookmarkStart w:id="10" w:name="_Toc156372851"/>
      <w:r w:rsidRPr="007F1E52">
        <w:t>Inledning</w:t>
      </w:r>
      <w:bookmarkEnd w:id="5"/>
      <w:bookmarkEnd w:id="6"/>
      <w:bookmarkEnd w:id="7"/>
      <w:bookmarkEnd w:id="8"/>
      <w:bookmarkEnd w:id="9"/>
      <w:bookmarkEnd w:id="10"/>
    </w:p>
    <w:p w:rsidR="0030686C" w:rsidRPr="007F1E52" w:rsidRDefault="00BC1576">
      <w:pPr>
        <w:shd w:val="clear" w:color="000000" w:fill="auto"/>
      </w:pPr>
      <w:r w:rsidRPr="007F1E52">
        <w:t>Den svenska välfärdsmodellen har undergrävts under lång tid</w:t>
      </w:r>
      <w:r w:rsidR="00F863E8" w:rsidRPr="007F1E52">
        <w:t>,</w:t>
      </w:r>
      <w:r w:rsidRPr="007F1E52">
        <w:t xml:space="preserve"> och a</w:t>
      </w:r>
      <w:r w:rsidR="00687918" w:rsidRPr="007F1E52">
        <w:t>ngreppen mot de offentl</w:t>
      </w:r>
      <w:r w:rsidR="00F863E8" w:rsidRPr="007F1E52">
        <w:t>iga trygghetssystemen blir allt</w:t>
      </w:r>
      <w:r w:rsidR="00687918" w:rsidRPr="007F1E52">
        <w:t xml:space="preserve">mer intensiva. </w:t>
      </w:r>
      <w:r w:rsidR="0030686C" w:rsidRPr="007F1E52">
        <w:t>Samtidigt finns det mer resurser än någonsin i ekonomin och efterfrågan på just välfärdstjänster ökar.</w:t>
      </w:r>
    </w:p>
    <w:p w:rsidR="00D955F3" w:rsidRPr="007F1E52" w:rsidRDefault="00687918">
      <w:pPr>
        <w:pStyle w:val="Normaltindrag"/>
        <w:shd w:val="clear" w:color="000000" w:fill="auto"/>
      </w:pPr>
      <w:r w:rsidRPr="007F1E52">
        <w:t>Den borgerliga regeringens mantra om att ”minska bidragsberoendet för att det skall löna sig att arbeta” präglar såväl regeringsförklaringen som förslagen i budgetpropositionen för 2007. Talet om att den som är arbetslös eller sju</w:t>
      </w:r>
      <w:r w:rsidRPr="007F1E52">
        <w:t>k</w:t>
      </w:r>
      <w:r w:rsidRPr="007F1E52">
        <w:t>skriven påstås gå på bidrag, och därmed underförstått parasiterar på dem som arbetar</w:t>
      </w:r>
      <w:r w:rsidR="00F863E8" w:rsidRPr="007F1E52">
        <w:t>,</w:t>
      </w:r>
      <w:r w:rsidRPr="007F1E52">
        <w:t xml:space="preserve"> används som ett retoriskt angrepp på det generella välfärdssystemet för att legitimera sänkta ersättningsnivåer och hårdare tag mot sjukskrivna, förtidspensionärer och arbetslösa. </w:t>
      </w:r>
      <w:r w:rsidR="0030686C" w:rsidRPr="007F1E52">
        <w:t xml:space="preserve">Detta </w:t>
      </w:r>
      <w:r w:rsidRPr="007F1E52">
        <w:t xml:space="preserve">grundar sig på en </w:t>
      </w:r>
      <w:r w:rsidR="00D955F3" w:rsidRPr="007F1E52">
        <w:t>oärlig</w:t>
      </w:r>
      <w:r w:rsidRPr="007F1E52">
        <w:t xml:space="preserve"> syn på våra sociala försäkringar. Dessa finansieras genom avstått löneutrymme från lö</w:t>
      </w:r>
      <w:r w:rsidRPr="007F1E52">
        <w:t>n</w:t>
      </w:r>
      <w:r w:rsidRPr="007F1E52">
        <w:t>tagarna</w:t>
      </w:r>
      <w:r w:rsidR="0030686C" w:rsidRPr="007F1E52">
        <w:t xml:space="preserve"> och </w:t>
      </w:r>
      <w:r w:rsidRPr="007F1E52">
        <w:t xml:space="preserve">tillhör därmed </w:t>
      </w:r>
      <w:r w:rsidR="00F863E8" w:rsidRPr="007F1E52">
        <w:t>alla invånare som en rättighet –</w:t>
      </w:r>
      <w:r w:rsidRPr="007F1E52">
        <w:t xml:space="preserve"> inte som välgöre</w:t>
      </w:r>
      <w:r w:rsidRPr="007F1E52">
        <w:t>n</w:t>
      </w:r>
      <w:r w:rsidRPr="007F1E52">
        <w:t>het, inte som bidrag.</w:t>
      </w:r>
    </w:p>
    <w:p w:rsidR="00D955F3" w:rsidRPr="007F1E52" w:rsidRDefault="0030686C">
      <w:pPr>
        <w:pStyle w:val="Normaltindrag"/>
        <w:shd w:val="clear" w:color="000000" w:fill="auto"/>
        <w:rPr>
          <w:color w:val="000000"/>
        </w:rPr>
      </w:pPr>
      <w:r w:rsidRPr="007F1E52">
        <w:t xml:space="preserve">Retoriken </w:t>
      </w:r>
      <w:r w:rsidR="00D955F3" w:rsidRPr="007F1E52">
        <w:t>om fusk och bidragsberoende används för att skyla över de mi</w:t>
      </w:r>
      <w:r w:rsidR="00D955F3" w:rsidRPr="007F1E52">
        <w:t>l</w:t>
      </w:r>
      <w:r w:rsidR="00D955F3" w:rsidRPr="007F1E52">
        <w:t xml:space="preserve">jardbelopp man vill spara på sjukförsäkringen för </w:t>
      </w:r>
      <w:r w:rsidR="00F863E8" w:rsidRPr="007F1E52">
        <w:t xml:space="preserve">att </w:t>
      </w:r>
      <w:r w:rsidR="00D955F3" w:rsidRPr="007F1E52">
        <w:t>finansiera skattesän</w:t>
      </w:r>
      <w:r w:rsidR="00D955F3" w:rsidRPr="007F1E52">
        <w:t>k</w:t>
      </w:r>
      <w:r w:rsidR="00D955F3" w:rsidRPr="007F1E52">
        <w:t>ningar och andra borgerliga vallöften. Det handlar om hårdare tag, skärpt lagstiftning och ökad kontroll.</w:t>
      </w:r>
    </w:p>
    <w:p w:rsidR="00EA6525" w:rsidRPr="007F1E52" w:rsidRDefault="00EA6525">
      <w:pPr>
        <w:pStyle w:val="Normaltindrag"/>
        <w:shd w:val="clear" w:color="000000" w:fill="auto"/>
        <w:rPr>
          <w:snapToGrid w:val="0"/>
        </w:rPr>
      </w:pPr>
      <w:r w:rsidRPr="007F1E52">
        <w:t>Våra offentliga trygghetssystem finns till för att säkerställa att individerna har tillräckliga ekonomiska resurser oavsett livssituation. Konstruktionen av socialförsäkringssystemet bygger på viktiga principer som arbetslinjen, i</w:t>
      </w:r>
      <w:r w:rsidRPr="007F1E52">
        <w:t>n</w:t>
      </w:r>
      <w:r w:rsidRPr="007F1E52">
        <w:t xml:space="preserve">komstbortfallsprincipen och principen att de omfattar alla individer. Detta är viktiga principer som skiljer vårt generella system från andra som bygger på grundtrygghet för främst människor med små ekonomiska resurser. </w:t>
      </w:r>
      <w:r w:rsidRPr="007F1E52">
        <w:rPr>
          <w:snapToGrid w:val="0"/>
        </w:rPr>
        <w:t>Systemet skall ge medborgarna en inkomstrelaterad ersättning vid sjukdom, arbetslö</w:t>
      </w:r>
      <w:r w:rsidRPr="007F1E52">
        <w:rPr>
          <w:snapToGrid w:val="0"/>
        </w:rPr>
        <w:t>s</w:t>
      </w:r>
      <w:r w:rsidRPr="007F1E52">
        <w:rPr>
          <w:snapToGrid w:val="0"/>
        </w:rPr>
        <w:t>het, föräldraledighet och liknande, med en angiven lägsta nivå. Individens rättigheter betonas genom att finansieringen och omfördelningen sker via ett progressivt skattesystem och inte genom individuella avgifter eller efter b</w:t>
      </w:r>
      <w:r w:rsidRPr="007F1E52">
        <w:rPr>
          <w:snapToGrid w:val="0"/>
        </w:rPr>
        <w:t>e</w:t>
      </w:r>
      <w:r w:rsidRPr="007F1E52">
        <w:rPr>
          <w:snapToGrid w:val="0"/>
        </w:rPr>
        <w:t>hovsprövning. Det är viktigt att betona att de sociala avgifterna utgörs av den anställdes avstådda löneutrymme.</w:t>
      </w:r>
    </w:p>
    <w:p w:rsidR="00EA6525" w:rsidRPr="007F1E52" w:rsidRDefault="00EA6525">
      <w:pPr>
        <w:pStyle w:val="Normaltindrag"/>
        <w:shd w:val="clear" w:color="000000" w:fill="auto"/>
      </w:pPr>
      <w:r w:rsidRPr="007F1E52">
        <w:rPr>
          <w:snapToGrid w:val="0"/>
        </w:rPr>
        <w:t>I</w:t>
      </w:r>
      <w:r w:rsidR="004A6CF8" w:rsidRPr="007F1E52">
        <w:rPr>
          <w:snapToGrid w:val="0"/>
        </w:rPr>
        <w:t xml:space="preserve"> och med att socialförsäkringen</w:t>
      </w:r>
      <w:r w:rsidRPr="007F1E52">
        <w:rPr>
          <w:snapToGrid w:val="0"/>
        </w:rPr>
        <w:t xml:space="preserve"> genom inkomstbortfallsprincipen så nära är kopplad till arbetsmarknaden återspeglas den ojämlikhet och ojämställdhet som präglar arbetsmarknaden i försäkringen. Därför är vår kamp för starka sociala försäkringar och att rättvisa och rättssäkra bedömningar skall utmärka utbetalningarna från trygghetssystemen också en kamp </w:t>
      </w:r>
      <w:r w:rsidR="00560E5F" w:rsidRPr="007F1E52">
        <w:rPr>
          <w:snapToGrid w:val="0"/>
        </w:rPr>
        <w:t>för att minska klass- och könsskillnader</w:t>
      </w:r>
      <w:r w:rsidRPr="007F1E52">
        <w:rPr>
          <w:snapToGrid w:val="0"/>
        </w:rPr>
        <w:t>.</w:t>
      </w:r>
    </w:p>
    <w:p w:rsidR="00EA6525" w:rsidRPr="007F1E52" w:rsidRDefault="00EA6525">
      <w:pPr>
        <w:pStyle w:val="Normaltindrag"/>
        <w:shd w:val="clear" w:color="000000" w:fill="auto"/>
        <w:rPr>
          <w:snapToGrid w:val="0"/>
        </w:rPr>
      </w:pPr>
      <w:r w:rsidRPr="007F1E52">
        <w:rPr>
          <w:snapToGrid w:val="0"/>
        </w:rPr>
        <w:t xml:space="preserve">Den välfärdsmodell som vuxit fram i Sverige har betydande fördelar ur ett feministiskt perspektiv. Framväxten av en stark </w:t>
      </w:r>
      <w:r w:rsidRPr="007F1E52">
        <w:t>offentlig sektor var till att börja med en förutsättning för att kvinnor skulle kunna få ett eget förvärvsa</w:t>
      </w:r>
      <w:r w:rsidRPr="007F1E52">
        <w:t>r</w:t>
      </w:r>
      <w:r w:rsidRPr="007F1E52">
        <w:t xml:space="preserve">bete. En förutsättning för att kvinnor skulle få en egen försörjning genom förvärvsarbete och vid barnledighet föräldraförsäkring, var skapandet av barnomsorg, äldreomsorg, skola och social service. Detta har inneburit att kvinnor kunnat avlastas från tidigare arbetsuppgifter. </w:t>
      </w:r>
      <w:r w:rsidRPr="007F1E52">
        <w:rPr>
          <w:snapToGrid w:val="0"/>
        </w:rPr>
        <w:t>Kombinationen av en aktiv arbetsmarknadspolitik med full sysselsättning som mål, rättigheter kopplade till individen och större samhällsansvar för barnomsorg har varit viktig för kvinnors självförsörjning.</w:t>
      </w:r>
    </w:p>
    <w:p w:rsidR="00EA6525" w:rsidRPr="007F1E52" w:rsidRDefault="00F863E8">
      <w:pPr>
        <w:pStyle w:val="Normaltindrag"/>
        <w:shd w:val="clear" w:color="000000" w:fill="auto"/>
      </w:pPr>
      <w:r w:rsidRPr="007F1E52">
        <w:t xml:space="preserve">Vi i </w:t>
      </w:r>
      <w:r w:rsidR="00EA6525" w:rsidRPr="007F1E52">
        <w:t>Vänsterpartiet ser som en av våra mest prioriterade uppgifter att värna denna modell om generell välfärd. Vi kämpar för att alla skall ha rätt till ek</w:t>
      </w:r>
      <w:r w:rsidR="00EA6525" w:rsidRPr="007F1E52">
        <w:t>o</w:t>
      </w:r>
      <w:r w:rsidR="00EA6525" w:rsidRPr="007F1E52">
        <w:t>nomisk trygghet vid inkomstbortfall på grund av sjukdom, arbetslöshet, å</w:t>
      </w:r>
      <w:r w:rsidR="00EA6525" w:rsidRPr="007F1E52">
        <w:t>l</w:t>
      </w:r>
      <w:r w:rsidR="00EA6525" w:rsidRPr="007F1E52">
        <w:t>derdom eller föräldraskap. Vi är övertygade om att de brister som går att finna inom dagens socialförsäkringssystem kan hanteras och vid behov reformeras inom ramen för den offentliga välfärdspolitiken.</w:t>
      </w:r>
    </w:p>
    <w:p w:rsidR="00EA6525" w:rsidRPr="007F1E52" w:rsidRDefault="00D955F3">
      <w:pPr>
        <w:pStyle w:val="Rubrik1"/>
        <w:shd w:val="clear" w:color="000000" w:fill="auto"/>
        <w:rPr>
          <w:snapToGrid w:val="0"/>
        </w:rPr>
      </w:pPr>
      <w:bookmarkStart w:id="11" w:name="_Toc84306331"/>
      <w:bookmarkStart w:id="12" w:name="_Toc115761505"/>
      <w:bookmarkStart w:id="13" w:name="_Toc149570117"/>
      <w:bookmarkStart w:id="14" w:name="_Toc149570812"/>
      <w:bookmarkStart w:id="15" w:name="_Toc149573990"/>
      <w:bookmarkStart w:id="16" w:name="_Toc156372852"/>
      <w:r w:rsidRPr="007F1E52">
        <w:rPr>
          <w:snapToGrid w:val="0"/>
        </w:rPr>
        <w:t>Ö</w:t>
      </w:r>
      <w:r w:rsidR="00EA6525" w:rsidRPr="007F1E52">
        <w:rPr>
          <w:snapToGrid w:val="0"/>
        </w:rPr>
        <w:t>versyn av socialförsäkringssystemet</w:t>
      </w:r>
      <w:bookmarkEnd w:id="11"/>
      <w:bookmarkEnd w:id="12"/>
      <w:bookmarkEnd w:id="13"/>
      <w:bookmarkEnd w:id="14"/>
      <w:bookmarkEnd w:id="15"/>
      <w:bookmarkEnd w:id="16"/>
    </w:p>
    <w:p w:rsidR="00EA6525" w:rsidRPr="007F1E52" w:rsidRDefault="00EA6525">
      <w:pPr>
        <w:shd w:val="clear" w:color="000000" w:fill="auto"/>
      </w:pPr>
      <w:r w:rsidRPr="007F1E52">
        <w:rPr>
          <w:snapToGrid w:val="0"/>
        </w:rPr>
        <w:t xml:space="preserve">I september 2005 tillsatte den dåvarande socialdemokratiska regeringen en utredning med uppdrag att </w:t>
      </w:r>
      <w:r w:rsidRPr="007F1E52">
        <w:t>analysera och lämna förslag till en reformering av sjukförsäkringen, arbetsskadeförsäkringen, rehabiliteringsersättningen samt</w:t>
      </w:r>
      <w:r w:rsidR="00F863E8" w:rsidRPr="007F1E52">
        <w:t xml:space="preserve"> den</w:t>
      </w:r>
      <w:r w:rsidRPr="007F1E52">
        <w:t xml:space="preserve"> tillfällig</w:t>
      </w:r>
      <w:r w:rsidR="00F863E8" w:rsidRPr="007F1E52">
        <w:t>a</w:t>
      </w:r>
      <w:r w:rsidRPr="007F1E52">
        <w:t xml:space="preserve"> föräldrapenning</w:t>
      </w:r>
      <w:r w:rsidR="00F863E8" w:rsidRPr="007F1E52">
        <w:t>en</w:t>
      </w:r>
      <w:r w:rsidRPr="007F1E52">
        <w:t xml:space="preserve"> och havandeskapspenningen med pension</w:t>
      </w:r>
      <w:r w:rsidRPr="007F1E52">
        <w:t>s</w:t>
      </w:r>
      <w:r w:rsidRPr="007F1E52">
        <w:t>systemet som förebild. Utredare blev den tidigare generaldirektören</w:t>
      </w:r>
      <w:r w:rsidR="004A6CF8" w:rsidRPr="007F1E52">
        <w:t xml:space="preserve"> på</w:t>
      </w:r>
      <w:r w:rsidRPr="007F1E52">
        <w:t xml:space="preserve"> dåv</w:t>
      </w:r>
      <w:r w:rsidRPr="007F1E52">
        <w:t>a</w:t>
      </w:r>
      <w:r w:rsidRPr="007F1E52">
        <w:t xml:space="preserve">rande Riksförsäkringsverket, Anna Hedborg, som alltså fått uppdraget att utreda den verksamhet hon under det senaste decenniet varit ansvarig för. Anna Hedborg var </w:t>
      </w:r>
      <w:r w:rsidR="00D20E5D" w:rsidRPr="007F1E52">
        <w:t xml:space="preserve">för övrigt </w:t>
      </w:r>
      <w:r w:rsidR="00F863E8" w:rsidRPr="007F1E52">
        <w:t xml:space="preserve">Socialdemokraternas </w:t>
      </w:r>
      <w:r w:rsidRPr="007F1E52">
        <w:t>representant i pensionsa</w:t>
      </w:r>
      <w:r w:rsidRPr="007F1E52">
        <w:t>r</w:t>
      </w:r>
      <w:r w:rsidRPr="007F1E52">
        <w:t>betsgruppen och därmed också en av huvudkonstruktörerna bakom pension</w:t>
      </w:r>
      <w:r w:rsidRPr="007F1E52">
        <w:t>s</w:t>
      </w:r>
      <w:r w:rsidRPr="007F1E52">
        <w:t>systemet.</w:t>
      </w:r>
    </w:p>
    <w:p w:rsidR="00D20E5D" w:rsidRPr="007F1E52" w:rsidRDefault="00EA6525">
      <w:pPr>
        <w:pStyle w:val="Normaltindrag"/>
        <w:shd w:val="clear" w:color="000000" w:fill="auto"/>
        <w:rPr>
          <w:szCs w:val="24"/>
        </w:rPr>
      </w:pPr>
      <w:r w:rsidRPr="007F1E52">
        <w:rPr>
          <w:snapToGrid w:val="0"/>
        </w:rPr>
        <w:t>I direktiven till utredningen (</w:t>
      </w:r>
      <w:r w:rsidR="00F863E8" w:rsidRPr="007F1E52">
        <w:rPr>
          <w:snapToGrid w:val="0"/>
        </w:rPr>
        <w:t>dir</w:t>
      </w:r>
      <w:r w:rsidRPr="007F1E52">
        <w:rPr>
          <w:snapToGrid w:val="0"/>
        </w:rPr>
        <w:t xml:space="preserve">. 2004:129) anges att </w:t>
      </w:r>
      <w:r w:rsidRPr="007F1E52">
        <w:t xml:space="preserve">de grundläggande principerna för systemet inte skall omprövas. </w:t>
      </w:r>
      <w:r w:rsidR="00D20E5D" w:rsidRPr="007F1E52">
        <w:t>Detta säger sig den nuvarande regeringen också vilja värna. I regeringsförklaringen sägs att ”v</w:t>
      </w:r>
      <w:r w:rsidR="00D20E5D" w:rsidRPr="007F1E52">
        <w:rPr>
          <w:szCs w:val="24"/>
        </w:rPr>
        <w:t>älfärden skall vara gemensamt finansierad och fördelas efter behov” och att regeringen vill ”säkra en solidariskt finansierad välfärd för alla”. Vi ställer oss frågande till dessa ambitioner.</w:t>
      </w:r>
    </w:p>
    <w:p w:rsidR="00EA6525" w:rsidRPr="007F1E52" w:rsidRDefault="00EA6525">
      <w:pPr>
        <w:pStyle w:val="Normaltindrag"/>
        <w:shd w:val="clear" w:color="000000" w:fill="auto"/>
      </w:pPr>
      <w:r w:rsidRPr="007F1E52">
        <w:t xml:space="preserve">Samtidigt skall utredningen </w:t>
      </w:r>
      <w:r w:rsidR="00D20E5D" w:rsidRPr="007F1E52">
        <w:t>när den presenterar sitt slutbetänkande i n</w:t>
      </w:r>
      <w:r w:rsidR="00D20E5D" w:rsidRPr="007F1E52">
        <w:t>o</w:t>
      </w:r>
      <w:r w:rsidR="00D20E5D" w:rsidRPr="007F1E52">
        <w:t xml:space="preserve">vember 2006 lämna </w:t>
      </w:r>
      <w:r w:rsidRPr="007F1E52">
        <w:t>förslag som handlar om ett ökat inslag av egenavgifter och avtalslösningar, precis som är gällande i det nya pensionssystemet. Det övergripande syftet sägs vara att skapa ett system som är mer ekonomiskt robust och mindre beroende av konjunkturen. Med detta avses systemets känslighet bl.a. för skenande sjukkostnader att minska.</w:t>
      </w:r>
    </w:p>
    <w:p w:rsidR="0030686C" w:rsidRPr="007F1E52" w:rsidRDefault="00D20E5D">
      <w:pPr>
        <w:pStyle w:val="Normaltindrag"/>
        <w:shd w:val="clear" w:color="000000" w:fill="auto"/>
      </w:pPr>
      <w:r w:rsidRPr="007F1E52">
        <w:t>V</w:t>
      </w:r>
      <w:r w:rsidR="0030686C" w:rsidRPr="007F1E52">
        <w:t xml:space="preserve">idare </w:t>
      </w:r>
      <w:r w:rsidRPr="007F1E52">
        <w:t xml:space="preserve">är tanken att man skall </w:t>
      </w:r>
      <w:r w:rsidR="00EA6525" w:rsidRPr="007F1E52">
        <w:t>öppna</w:t>
      </w:r>
      <w:r w:rsidR="0030686C" w:rsidRPr="007F1E52">
        <w:t xml:space="preserve"> </w:t>
      </w:r>
      <w:r w:rsidR="00EA6525" w:rsidRPr="007F1E52">
        <w:t>för att lägga socialförsäkringarna utanför statsbudgeten, exempelvis i en egen buffertfond. Samma lösning återfinns i pensionssystemet, som härigenom gjorts oberoende av politiskt inflytande.</w:t>
      </w:r>
    </w:p>
    <w:p w:rsidR="00EA6525" w:rsidRPr="007F1E52" w:rsidRDefault="00EA6525">
      <w:pPr>
        <w:pStyle w:val="Normaltindrag"/>
        <w:shd w:val="clear" w:color="000000" w:fill="auto"/>
      </w:pPr>
      <w:r w:rsidRPr="007F1E52">
        <w:t xml:space="preserve">Den nuvarande borgerliga regeringen har i </w:t>
      </w:r>
      <w:r w:rsidR="00873EB1" w:rsidRPr="007F1E52">
        <w:t xml:space="preserve">sin regeringsförklaring </w:t>
      </w:r>
      <w:r w:rsidRPr="007F1E52">
        <w:t>och i budgetpropositionen för 2007 tydligt angivit tonen</w:t>
      </w:r>
      <w:r w:rsidR="00873EB1" w:rsidRPr="007F1E52">
        <w:t xml:space="preserve"> för </w:t>
      </w:r>
      <w:r w:rsidRPr="007F1E52">
        <w:t xml:space="preserve">vad </w:t>
      </w:r>
      <w:r w:rsidR="00873EB1" w:rsidRPr="007F1E52">
        <w:t xml:space="preserve">man </w:t>
      </w:r>
      <w:r w:rsidRPr="007F1E52">
        <w:t>tänkt</w:t>
      </w:r>
      <w:r w:rsidR="00873EB1" w:rsidRPr="007F1E52">
        <w:t xml:space="preserve"> sig angående </w:t>
      </w:r>
      <w:r w:rsidRPr="007F1E52">
        <w:t>socialförsäkringarna. Förutom en rad genomgripande inskränknin</w:t>
      </w:r>
      <w:r w:rsidRPr="007F1E52">
        <w:t>g</w:t>
      </w:r>
      <w:r w:rsidRPr="007F1E52">
        <w:t>ar och neddragningar inom socialförsäkringsområdet</w:t>
      </w:r>
      <w:r w:rsidR="00DD43DF" w:rsidRPr="007F1E52">
        <w:t>, vilka vi kommer att argumentera mot längre fram i denna motion, slår man också fast att socia</w:t>
      </w:r>
      <w:r w:rsidR="00DD43DF" w:rsidRPr="007F1E52">
        <w:t>l</w:t>
      </w:r>
      <w:r w:rsidR="00DD43DF" w:rsidRPr="007F1E52">
        <w:t>försäkringssystemet skall reformeras enligt ovanstående politiska utgång</w:t>
      </w:r>
      <w:r w:rsidR="00DD43DF" w:rsidRPr="007F1E52">
        <w:t>s</w:t>
      </w:r>
      <w:r w:rsidR="00DD43DF" w:rsidRPr="007F1E52">
        <w:t xml:space="preserve">punkter. En parlamentarisk utredning skall </w:t>
      </w:r>
      <w:r w:rsidR="0030686C" w:rsidRPr="007F1E52">
        <w:t xml:space="preserve">nu </w:t>
      </w:r>
      <w:r w:rsidR="00DD43DF" w:rsidRPr="007F1E52">
        <w:t xml:space="preserve">tillsättas för att fullfölja detta </w:t>
      </w:r>
      <w:r w:rsidR="0030686C" w:rsidRPr="007F1E52">
        <w:t xml:space="preserve">avgörande </w:t>
      </w:r>
      <w:r w:rsidR="00DD43DF" w:rsidRPr="007F1E52">
        <w:t>systemskifte.</w:t>
      </w:r>
    </w:p>
    <w:p w:rsidR="00EA6525" w:rsidRPr="007F1E52" w:rsidRDefault="00EA6525">
      <w:pPr>
        <w:pStyle w:val="Normaltindrag"/>
        <w:shd w:val="clear" w:color="000000" w:fill="auto"/>
        <w:rPr>
          <w:snapToGrid w:val="0"/>
        </w:rPr>
      </w:pPr>
      <w:r w:rsidRPr="007F1E52">
        <w:rPr>
          <w:snapToGrid w:val="0"/>
        </w:rPr>
        <w:t xml:space="preserve">Vänsterpartiet är mycket kritiskt till </w:t>
      </w:r>
      <w:r w:rsidR="00DD43DF" w:rsidRPr="007F1E52">
        <w:rPr>
          <w:snapToGrid w:val="0"/>
        </w:rPr>
        <w:t>detta</w:t>
      </w:r>
      <w:r w:rsidRPr="007F1E52">
        <w:rPr>
          <w:snapToGrid w:val="0"/>
        </w:rPr>
        <w:t xml:space="preserve">. Vi kommer </w:t>
      </w:r>
      <w:r w:rsidR="00873EB1" w:rsidRPr="007F1E52">
        <w:rPr>
          <w:snapToGrid w:val="0"/>
        </w:rPr>
        <w:t xml:space="preserve">i det följande </w:t>
      </w:r>
      <w:r w:rsidRPr="007F1E52">
        <w:rPr>
          <w:snapToGrid w:val="0"/>
        </w:rPr>
        <w:t>att r</w:t>
      </w:r>
      <w:r w:rsidRPr="007F1E52">
        <w:rPr>
          <w:snapToGrid w:val="0"/>
        </w:rPr>
        <w:t>e</w:t>
      </w:r>
      <w:r w:rsidRPr="007F1E52">
        <w:rPr>
          <w:snapToGrid w:val="0"/>
        </w:rPr>
        <w:t>dogöra för vår syn på socialförsäkringssystemet och argumentera för behovet av att värna försäkringens grundläggande principer genom att förbättra s</w:t>
      </w:r>
      <w:r w:rsidRPr="007F1E52">
        <w:rPr>
          <w:snapToGrid w:val="0"/>
        </w:rPr>
        <w:t>y</w:t>
      </w:r>
      <w:r w:rsidRPr="007F1E52">
        <w:rPr>
          <w:snapToGrid w:val="0"/>
        </w:rPr>
        <w:t>stemet inifrån, i stället för att genomföra e</w:t>
      </w:r>
      <w:r w:rsidR="00873EB1" w:rsidRPr="007F1E52">
        <w:rPr>
          <w:snapToGrid w:val="0"/>
        </w:rPr>
        <w:t>tt</w:t>
      </w:r>
      <w:r w:rsidRPr="007F1E52">
        <w:rPr>
          <w:snapToGrid w:val="0"/>
        </w:rPr>
        <w:t xml:space="preserve"> </w:t>
      </w:r>
      <w:r w:rsidR="00DD43DF" w:rsidRPr="007F1E52">
        <w:rPr>
          <w:snapToGrid w:val="0"/>
        </w:rPr>
        <w:t>systemskifte</w:t>
      </w:r>
      <w:r w:rsidR="00873EB1" w:rsidRPr="007F1E52">
        <w:rPr>
          <w:snapToGrid w:val="0"/>
        </w:rPr>
        <w:t xml:space="preserve"> </w:t>
      </w:r>
      <w:r w:rsidRPr="007F1E52">
        <w:rPr>
          <w:snapToGrid w:val="0"/>
        </w:rPr>
        <w:t>som angriper den bakomliggande ideologin i våra socialförsäkringar.</w:t>
      </w:r>
    </w:p>
    <w:p w:rsidR="00EA6525" w:rsidRPr="007F1E52" w:rsidRDefault="00EA6525">
      <w:pPr>
        <w:pStyle w:val="Rubrik1"/>
        <w:shd w:val="clear" w:color="000000" w:fill="auto"/>
      </w:pPr>
      <w:bookmarkStart w:id="17" w:name="_Toc84306336"/>
      <w:bookmarkStart w:id="18" w:name="_Toc149570118"/>
      <w:bookmarkStart w:id="19" w:name="_Toc149570813"/>
      <w:bookmarkStart w:id="20" w:name="_Toc149573991"/>
      <w:bookmarkStart w:id="21" w:name="_Toc115761506"/>
      <w:bookmarkStart w:id="22" w:name="_Toc156372853"/>
      <w:r w:rsidRPr="007F1E52">
        <w:t>Hetsjakt</w:t>
      </w:r>
      <w:r w:rsidR="00D955F3" w:rsidRPr="007F1E52">
        <w:t>en</w:t>
      </w:r>
      <w:r w:rsidRPr="007F1E52">
        <w:t xml:space="preserve"> mot sjukskrivna</w:t>
      </w:r>
      <w:bookmarkEnd w:id="17"/>
      <w:bookmarkEnd w:id="18"/>
      <w:bookmarkEnd w:id="19"/>
      <w:bookmarkEnd w:id="20"/>
      <w:bookmarkEnd w:id="21"/>
      <w:bookmarkEnd w:id="22"/>
    </w:p>
    <w:p w:rsidR="00EA6525" w:rsidRPr="007F1E52" w:rsidRDefault="00EA6525">
      <w:pPr>
        <w:shd w:val="clear" w:color="000000" w:fill="auto"/>
      </w:pPr>
      <w:r w:rsidRPr="007F1E52">
        <w:t>Under den senaste femtonårsperioden har arbetslivet, inte minst i offentlig sektor, genomgått radikal</w:t>
      </w:r>
      <w:r w:rsidR="00873EB1" w:rsidRPr="007F1E52">
        <w:t>a</w:t>
      </w:r>
      <w:r w:rsidRPr="007F1E52">
        <w:t xml:space="preserve"> förändring</w:t>
      </w:r>
      <w:r w:rsidR="00873EB1" w:rsidRPr="007F1E52">
        <w:t>ar</w:t>
      </w:r>
      <w:r w:rsidRPr="007F1E52">
        <w:t>. Personalpolitiken har prioriterats ned i kommuner och landsting, samtidigt som åtskilliga miljarder har sparats. Konsekvenserna av detta visade sig redan efter 90</w:t>
      </w:r>
      <w:r w:rsidR="00F863E8" w:rsidRPr="007F1E52">
        <w:t>-talets första hälft. Åren 1992–</w:t>
      </w:r>
      <w:r w:rsidRPr="007F1E52">
        <w:t>2002 ökade antalet långtidssjukskrivna kraftigt, framför</w:t>
      </w:r>
      <w:r w:rsidR="00F863E8" w:rsidRPr="007F1E52">
        <w:t xml:space="preserve"> </w:t>
      </w:r>
      <w:r w:rsidRPr="007F1E52">
        <w:t>allt bland kvinnorna. I samma takt ökade sjuknärvaron och övertidsarbetet, och stressr</w:t>
      </w:r>
      <w:r w:rsidRPr="007F1E52">
        <w:t>e</w:t>
      </w:r>
      <w:r w:rsidRPr="007F1E52">
        <w:t>laterade sjukdomar slog igenom i statistiken med full kraft.</w:t>
      </w:r>
    </w:p>
    <w:p w:rsidR="00EA6525" w:rsidRPr="007F1E52" w:rsidRDefault="00EA6525">
      <w:pPr>
        <w:pStyle w:val="Normaltindrag"/>
        <w:shd w:val="clear" w:color="000000" w:fill="auto"/>
      </w:pPr>
      <w:r w:rsidRPr="007F1E52">
        <w:t>Arbetet med att komma till rätta med dessa problem borde koncentreras på att undanröja orsakerna till att människor far illa i dagens arbetsliv och att försöka ge dem som drabbats så goda förutsättningar som möjligt att komma tillbaka till arbetslivet. Det handlar om insatser för ett rymligt arbetsliv och för rehabilitering.</w:t>
      </w:r>
    </w:p>
    <w:p w:rsidR="00EA6525" w:rsidRPr="007F1E52" w:rsidRDefault="00EA6525">
      <w:pPr>
        <w:pStyle w:val="Normaltindrag"/>
        <w:shd w:val="clear" w:color="000000" w:fill="auto"/>
      </w:pPr>
      <w:r w:rsidRPr="007F1E52">
        <w:t>I stället har debatten kommit att fokusera på ”fusk och överutnyttjande” av socialförsäkr</w:t>
      </w:r>
      <w:r w:rsidR="004A6CF8" w:rsidRPr="007F1E52">
        <w:t xml:space="preserve">ingarna och på åtgärder för </w:t>
      </w:r>
      <w:r w:rsidRPr="007F1E52">
        <w:t>hårdare tag mot sjukskrivna. Att basera åtgärdsprogram och utredningsdirektiv på en bild av det fuskande folket skapar ett samhällsklimat där kontroll och misstänkliggörande breder ut sig. Fuskdebatten används som ett retoriskt angrepp på det generella välfärd</w:t>
      </w:r>
      <w:r w:rsidRPr="007F1E52">
        <w:t>s</w:t>
      </w:r>
      <w:r w:rsidRPr="007F1E52">
        <w:t>systemet och för att legitimera försämringar för sjuka och arbetslösa. Det handlar både om sänkta ersättningsnivåer och om att försvåra sjukskrivning</w:t>
      </w:r>
      <w:r w:rsidRPr="007F1E52">
        <w:t>s</w:t>
      </w:r>
      <w:r w:rsidRPr="007F1E52">
        <w:t>processen.</w:t>
      </w:r>
    </w:p>
    <w:p w:rsidR="00984E3C" w:rsidRPr="007F1E52" w:rsidRDefault="00DD43DF">
      <w:pPr>
        <w:pStyle w:val="Normaltindrag"/>
        <w:shd w:val="clear" w:color="000000" w:fill="auto"/>
      </w:pPr>
      <w:r w:rsidRPr="007F1E52">
        <w:t xml:space="preserve">Det </w:t>
      </w:r>
      <w:r w:rsidR="00EA6525" w:rsidRPr="007F1E52">
        <w:t xml:space="preserve">är </w:t>
      </w:r>
      <w:r w:rsidRPr="007F1E52">
        <w:t xml:space="preserve">många </w:t>
      </w:r>
      <w:r w:rsidR="00EA6525" w:rsidRPr="007F1E52">
        <w:t>som bidrar med bränsle till denna hetsjakt. Trots det brista</w:t>
      </w:r>
      <w:r w:rsidR="00EA6525" w:rsidRPr="007F1E52">
        <w:t>n</w:t>
      </w:r>
      <w:r w:rsidR="00EA6525" w:rsidRPr="007F1E52">
        <w:t xml:space="preserve">de underlaget vad gäller fuskets omfattning </w:t>
      </w:r>
      <w:r w:rsidRPr="007F1E52">
        <w:t xml:space="preserve">har det </w:t>
      </w:r>
      <w:r w:rsidR="00EA6525" w:rsidRPr="007F1E52">
        <w:t>satsa</w:t>
      </w:r>
      <w:r w:rsidRPr="007F1E52">
        <w:t>ts</w:t>
      </w:r>
      <w:r w:rsidR="00EA6525" w:rsidRPr="007F1E52">
        <w:t xml:space="preserve"> stort på kampanj</w:t>
      </w:r>
      <w:r w:rsidRPr="007F1E52">
        <w:t>er</w:t>
      </w:r>
      <w:r w:rsidR="00EA6525" w:rsidRPr="007F1E52">
        <w:t xml:space="preserve"> där sjukskrivna utmålas som arbetsskygga fifflare. Andra väljer att utmåla invandrade som särskilt fuskbenägna.</w:t>
      </w:r>
      <w:r w:rsidR="00EA6525" w:rsidRPr="007F1E52">
        <w:rPr>
          <w:color w:val="000000"/>
        </w:rPr>
        <w:t xml:space="preserve"> </w:t>
      </w:r>
      <w:r w:rsidR="00EA6525" w:rsidRPr="007F1E52">
        <w:t>Vänsterpartiet är övertygat om att det samhällsklimat av kontroll och misstänkliggörande som riskerar att breda ut sig i efter</w:t>
      </w:r>
      <w:r w:rsidR="00011FEC" w:rsidRPr="007F1E52">
        <w:t>verkningarna</w:t>
      </w:r>
      <w:r w:rsidR="00EA6525" w:rsidRPr="007F1E52">
        <w:t xml:space="preserve"> av denna häpnadsväckande debatt är ett betydligt mer allvarligt hot mot samhället än fusket i sig.</w:t>
      </w:r>
    </w:p>
    <w:p w:rsidR="00984E3C" w:rsidRPr="007F1E52" w:rsidRDefault="00984E3C">
      <w:pPr>
        <w:pStyle w:val="Normaltindrag"/>
        <w:shd w:val="clear" w:color="000000" w:fill="auto"/>
      </w:pPr>
      <w:r w:rsidRPr="007F1E52">
        <w:rPr>
          <w:color w:val="000000"/>
        </w:rPr>
        <w:t>I jakten på att nå målet att halvera sjukfrånvaron ifrågasätter dessutom Försäkringskassan allt oftare de sjukintyg som behandlande läkare skriver. Detta har medfört att tusentals personer förlorat sin ersättning. Redan sjuka och svaga riskerar att skadas allvarligt. Försäkringskassans hårdna</w:t>
      </w:r>
      <w:r w:rsidR="004A6CF8" w:rsidRPr="007F1E52">
        <w:rPr>
          <w:color w:val="000000"/>
        </w:rPr>
        <w:t>n</w:t>
      </w:r>
      <w:r w:rsidRPr="007F1E52">
        <w:rPr>
          <w:color w:val="000000"/>
        </w:rPr>
        <w:t>de attityd har också medfört att personer hamnar mellan stolarna och avvisas från a</w:t>
      </w:r>
      <w:r w:rsidRPr="007F1E52">
        <w:rPr>
          <w:color w:val="000000"/>
        </w:rPr>
        <w:t>r</w:t>
      </w:r>
      <w:r w:rsidRPr="007F1E52">
        <w:rPr>
          <w:color w:val="000000"/>
        </w:rPr>
        <w:t>betsförmedlingen som säger att de är för sjuka för att söka jobb, samtidigt som Försäkringskassan nekar dem sjukpenning. Vi lyfter denna problematik i en särskild motion</w:t>
      </w:r>
      <w:r w:rsidR="00F863E8" w:rsidRPr="007F1E52">
        <w:rPr>
          <w:color w:val="000000"/>
        </w:rPr>
        <w:t>:</w:t>
      </w:r>
      <w:r w:rsidRPr="007F1E52">
        <w:rPr>
          <w:color w:val="000000"/>
        </w:rPr>
        <w:t xml:space="preserve"> Rätten att inte hamna mellan stolarna.</w:t>
      </w:r>
    </w:p>
    <w:p w:rsidR="00EA6525" w:rsidRPr="007F1E52" w:rsidRDefault="00EA6525">
      <w:pPr>
        <w:pStyle w:val="Rubrik2"/>
        <w:shd w:val="clear" w:color="000000" w:fill="auto"/>
      </w:pPr>
      <w:bookmarkStart w:id="23" w:name="_Toc115761507"/>
      <w:bookmarkStart w:id="24" w:name="_Toc149570119"/>
      <w:bookmarkStart w:id="25" w:name="_Toc149570814"/>
      <w:bookmarkStart w:id="26" w:name="_Toc149573992"/>
      <w:bookmarkStart w:id="27" w:name="_Toc156372854"/>
      <w:r w:rsidRPr="007F1E52">
        <w:t>Åtgärder mot oegentligheter och felaktigheter</w:t>
      </w:r>
      <w:bookmarkEnd w:id="23"/>
      <w:bookmarkEnd w:id="24"/>
      <w:bookmarkEnd w:id="25"/>
      <w:bookmarkEnd w:id="26"/>
      <w:bookmarkEnd w:id="27"/>
    </w:p>
    <w:p w:rsidR="00EA6525" w:rsidRPr="007F1E52" w:rsidRDefault="00EA6525">
      <w:pPr>
        <w:shd w:val="clear" w:color="000000" w:fill="auto"/>
      </w:pPr>
      <w:r w:rsidRPr="007F1E52">
        <w:t>Förekomsten av oegentligheter i våra gemensamma trygghetssystem är i sig en kränkning mot och riskerar att underminera det generella välfärdssystem som omfattar oss alla. Redan för flera år sedan blev det möjligt för Försä</w:t>
      </w:r>
      <w:r w:rsidRPr="007F1E52">
        <w:t>k</w:t>
      </w:r>
      <w:r w:rsidRPr="007F1E52">
        <w:t>ringskassan, CSN och a-kassan att öka det inbördes informationsutbytet på elektronisk väg i syfte att förebygga oegentligheter, öka effektiviteten och förbättra servicen</w:t>
      </w:r>
      <w:r w:rsidR="00EE3B1A" w:rsidRPr="007F1E52">
        <w:t>. D</w:t>
      </w:r>
      <w:r w:rsidRPr="007F1E52">
        <w:t xml:space="preserve">enna möjlighet </w:t>
      </w:r>
      <w:r w:rsidR="00EE3B1A" w:rsidRPr="007F1E52">
        <w:t xml:space="preserve">har nyligen </w:t>
      </w:r>
      <w:r w:rsidRPr="007F1E52">
        <w:t>ytterligare förstärk</w:t>
      </w:r>
      <w:r w:rsidR="00EE3B1A" w:rsidRPr="007F1E52">
        <w:t>ts genom åtgärder vidtagna av den tidigare regeringen.</w:t>
      </w:r>
      <w:r w:rsidRPr="007F1E52">
        <w:t xml:space="preserve"> </w:t>
      </w:r>
      <w:r w:rsidR="00011FEC" w:rsidRPr="007F1E52">
        <w:t>A</w:t>
      </w:r>
      <w:r w:rsidRPr="007F1E52">
        <w:t xml:space="preserve">v </w:t>
      </w:r>
      <w:r w:rsidR="00011FEC" w:rsidRPr="007F1E52">
        <w:t xml:space="preserve">ännu </w:t>
      </w:r>
      <w:r w:rsidRPr="007F1E52">
        <w:t xml:space="preserve">större vikt </w:t>
      </w:r>
      <w:r w:rsidR="00EE3B1A" w:rsidRPr="007F1E52">
        <w:t xml:space="preserve">är </w:t>
      </w:r>
      <w:r w:rsidR="00011FEC" w:rsidRPr="007F1E52">
        <w:t xml:space="preserve">emellertid att </w:t>
      </w:r>
      <w:r w:rsidRPr="007F1E52">
        <w:t>Försäkringskassan förbättrar sin uppföljande verksamhet. Därför bör r</w:t>
      </w:r>
      <w:r w:rsidRPr="007F1E52">
        <w:t>e</w:t>
      </w:r>
      <w:r w:rsidRPr="007F1E52">
        <w:t xml:space="preserve">geringen i regleringsbrev förtydliga detta uppdrag till Försäkringskassan. Detta bör riksdagen </w:t>
      </w:r>
      <w:r w:rsidR="00EE3B1A" w:rsidRPr="007F1E52">
        <w:t xml:space="preserve">som sin mening </w:t>
      </w:r>
      <w:r w:rsidRPr="007F1E52">
        <w:t>ge regeringen till</w:t>
      </w:r>
      <w:r w:rsidR="00F863E8" w:rsidRPr="007F1E52">
        <w:t xml:space="preserve"> </w:t>
      </w:r>
      <w:r w:rsidRPr="007F1E52">
        <w:t>känna.</w:t>
      </w:r>
    </w:p>
    <w:p w:rsidR="0069338B" w:rsidRPr="007F1E52" w:rsidRDefault="0069338B">
      <w:pPr>
        <w:pStyle w:val="Normaltindrag"/>
        <w:shd w:val="clear" w:color="000000" w:fill="auto"/>
      </w:pPr>
      <w:r w:rsidRPr="007F1E52">
        <w:t xml:space="preserve">Regeringen aviserar i budgetpropositionen att man avser vidta vad man benämner som kraftfulla åtgärder mot fusk med ersättningar och bidrag. </w:t>
      </w:r>
      <w:r w:rsidR="00F863E8" w:rsidRPr="007F1E52">
        <w:t>De</w:t>
      </w:r>
      <w:r w:rsidR="00F863E8" w:rsidRPr="007F1E52">
        <w:t>s</w:t>
      </w:r>
      <w:r w:rsidR="00F863E8" w:rsidRPr="007F1E52">
        <w:t>sa åtgärder antas</w:t>
      </w:r>
      <w:r w:rsidRPr="007F1E52">
        <w:t xml:space="preserve"> sammantaget kunna g</w:t>
      </w:r>
      <w:r w:rsidR="00F863E8" w:rsidRPr="007F1E52">
        <w:t>e</w:t>
      </w:r>
      <w:r w:rsidRPr="007F1E52">
        <w:t xml:space="preserve"> en besparing på 2 miljarder</w:t>
      </w:r>
      <w:r w:rsidR="00F863E8" w:rsidRPr="007F1E52">
        <w:t xml:space="preserve"> kronor</w:t>
      </w:r>
      <w:r w:rsidRPr="007F1E52">
        <w:t xml:space="preserve">. Vänsterpartiet avvisar dessa åtgärder och </w:t>
      </w:r>
      <w:r w:rsidR="00F863E8" w:rsidRPr="007F1E52">
        <w:t>vi avvisar i vår budgetmotion om u</w:t>
      </w:r>
      <w:r w:rsidRPr="007F1E52">
        <w:t>tgiftsområde 10 den besparing som regeri</w:t>
      </w:r>
      <w:r w:rsidR="00F863E8" w:rsidRPr="007F1E52">
        <w:t>ngen anger på 700 miljoner kronor 2007–</w:t>
      </w:r>
      <w:r w:rsidRPr="007F1E52">
        <w:t>2009. Besparingen är mycket oklart definierad i budgetpropositionen</w:t>
      </w:r>
      <w:r w:rsidR="008B5713" w:rsidRPr="007F1E52">
        <w:t xml:space="preserve">. </w:t>
      </w:r>
      <w:r w:rsidRPr="007F1E52">
        <w:t>Eventuella effektiviseringar och hantering av felaktiga utbetalningar som kan genomföras inom sjukförsäkringen skall inte användas till besparingar på utgiftsområdet. Utrymme måste finnas för att även förbättra tillämpningen av regelsystemet så att det finns utrymme för mer rättssäkra och rättvisa bedö</w:t>
      </w:r>
      <w:r w:rsidRPr="007F1E52">
        <w:t>m</w:t>
      </w:r>
      <w:r w:rsidRPr="007F1E52">
        <w:t>ningar.</w:t>
      </w:r>
    </w:p>
    <w:p w:rsidR="00597567" w:rsidRPr="007F1E52" w:rsidRDefault="00EA6525">
      <w:pPr>
        <w:pStyle w:val="Normaltindrag"/>
        <w:shd w:val="clear" w:color="000000" w:fill="auto"/>
        <w:rPr>
          <w:color w:val="000000"/>
        </w:rPr>
      </w:pPr>
      <w:r w:rsidRPr="007F1E52">
        <w:t xml:space="preserve">En del av </w:t>
      </w:r>
      <w:r w:rsidR="0069338B" w:rsidRPr="007F1E52">
        <w:t xml:space="preserve">de </w:t>
      </w:r>
      <w:r w:rsidRPr="007F1E52">
        <w:t>oegentligheter som det här är fråga om rör den s.k. svarta a</w:t>
      </w:r>
      <w:r w:rsidRPr="007F1E52">
        <w:t>r</w:t>
      </w:r>
      <w:r w:rsidRPr="007F1E52">
        <w:t>betskraften, t.ex. individer som uppbär sjukersättning och trots det förvärv</w:t>
      </w:r>
      <w:r w:rsidRPr="007F1E52">
        <w:t>s</w:t>
      </w:r>
      <w:r w:rsidRPr="007F1E52">
        <w:t>arbetar. Den typen av oegentligheter skulle inte existera om det inte samtidigt finns skrupelfria arbetsgivare som skapar en efterfrågan på svart arbetskraft. Dessa arbetsgivare gör sig skyldig</w:t>
      </w:r>
      <w:r w:rsidR="0069338B" w:rsidRPr="007F1E52">
        <w:t>a</w:t>
      </w:r>
      <w:r w:rsidRPr="007F1E52">
        <w:t xml:space="preserve"> till brott genom att de inte betalar in skatt eller socialavgifter på lönesumman</w:t>
      </w:r>
      <w:r w:rsidR="00F863E8" w:rsidRPr="007F1E52">
        <w:t>,</w:t>
      </w:r>
      <w:r w:rsidRPr="007F1E52">
        <w:t xml:space="preserve"> något som i förlängningen är till skada för den försäkrade. T</w:t>
      </w:r>
      <w:r w:rsidR="00F863E8" w:rsidRPr="007F1E52">
        <w:t>ill exempel</w:t>
      </w:r>
      <w:r w:rsidRPr="007F1E52">
        <w:t xml:space="preserve"> betalas det inte in några avgifter till pe</w:t>
      </w:r>
      <w:r w:rsidRPr="007F1E52">
        <w:t>n</w:t>
      </w:r>
      <w:r w:rsidRPr="007F1E52">
        <w:t>sionssystemet</w:t>
      </w:r>
      <w:r w:rsidR="0069338B" w:rsidRPr="007F1E52">
        <w:t>,</w:t>
      </w:r>
      <w:r w:rsidRPr="007F1E52">
        <w:t xml:space="preserve"> vilket leder till en låg pension. Efterfrågan på svart arbetskraft måste strypas. Att det finns arbetsgivare som är beredda att hänsynslöst u</w:t>
      </w:r>
      <w:r w:rsidRPr="007F1E52">
        <w:t>t</w:t>
      </w:r>
      <w:r w:rsidRPr="007F1E52">
        <w:t>nyttja människors utsatthet för att</w:t>
      </w:r>
      <w:r w:rsidR="004A6CF8" w:rsidRPr="007F1E52">
        <w:t xml:space="preserve"> slippa betala riktiga löner </w:t>
      </w:r>
      <w:r w:rsidRPr="007F1E52">
        <w:t>kräver kraftfulla åtgärder. Regeringen bör därför utreda frågan om problemet med arbetsgivare som anställer svart arbetskraft och återkomma med förslag till åtgärder. Detta bör riksdagen som sin mening ge regeringen till känna.</w:t>
      </w:r>
      <w:bookmarkStart w:id="28" w:name="_Toc149570120"/>
    </w:p>
    <w:p w:rsidR="008B5713" w:rsidRPr="007F1E52" w:rsidRDefault="008B5713">
      <w:pPr>
        <w:pStyle w:val="Rubrik2"/>
        <w:shd w:val="clear" w:color="000000" w:fill="auto"/>
      </w:pPr>
      <w:bookmarkStart w:id="29" w:name="_Toc149570815"/>
      <w:bookmarkStart w:id="30" w:name="_Toc149573993"/>
      <w:bookmarkStart w:id="31" w:name="_Toc156372855"/>
      <w:r w:rsidRPr="007F1E52">
        <w:t xml:space="preserve">Regeringens </w:t>
      </w:r>
      <w:r w:rsidR="00031E1D" w:rsidRPr="007F1E52">
        <w:t xml:space="preserve">förslag till </w:t>
      </w:r>
      <w:r w:rsidRPr="007F1E52">
        <w:t>åtstramning</w:t>
      </w:r>
      <w:r w:rsidR="00031E1D" w:rsidRPr="007F1E52">
        <w:t>ar</w:t>
      </w:r>
      <w:bookmarkEnd w:id="28"/>
      <w:bookmarkEnd w:id="29"/>
      <w:bookmarkEnd w:id="30"/>
      <w:bookmarkEnd w:id="31"/>
    </w:p>
    <w:p w:rsidR="00D955F3" w:rsidRPr="007F1E52" w:rsidRDefault="008B5713">
      <w:pPr>
        <w:shd w:val="clear" w:color="000000" w:fill="auto"/>
      </w:pPr>
      <w:r w:rsidRPr="007F1E52">
        <w:t>Vid sidan av de åtgärder man föreslår inom ramen för denna fuskbekämpning aviserar regeringen också kommande regelförändringar</w:t>
      </w:r>
      <w:r w:rsidR="00F863E8" w:rsidRPr="007F1E52">
        <w:t>,</w:t>
      </w:r>
      <w:r w:rsidRPr="007F1E52">
        <w:t xml:space="preserve"> bl.a. om att ge a</w:t>
      </w:r>
      <w:r w:rsidRPr="007F1E52">
        <w:t>r</w:t>
      </w:r>
      <w:r w:rsidRPr="007F1E52">
        <w:t>betsgivarna rätt att begära in sjukintyg från första sjukdagen och om att ty</w:t>
      </w:r>
      <w:r w:rsidRPr="007F1E52">
        <w:t>d</w:t>
      </w:r>
      <w:r w:rsidRPr="007F1E52">
        <w:t>liggöra individens skyldigheter vid rehabilitering. Man föreslår också en f</w:t>
      </w:r>
      <w:r w:rsidR="004A6CF8" w:rsidRPr="007F1E52">
        <w:t>ö</w:t>
      </w:r>
      <w:r w:rsidR="004A6CF8" w:rsidRPr="007F1E52">
        <w:t>r</w:t>
      </w:r>
      <w:r w:rsidR="004A6CF8" w:rsidRPr="007F1E52">
        <w:t>ändring av målet med politikområdet</w:t>
      </w:r>
      <w:r w:rsidRPr="007F1E52">
        <w:t xml:space="preserve"> för Ekonomisk ersättning på grund av ohälsa för att betona arbetslinjen och individens ansvar samt en rad åtgärder för att strama upp politikens riktlinjer vid sjukskrivningar och bedömning av s.k. diffusa diagnoser m.m. Vi avvisar dessa förslag och menar </w:t>
      </w:r>
      <w:r w:rsidR="00F863E8" w:rsidRPr="007F1E52">
        <w:t xml:space="preserve">att </w:t>
      </w:r>
      <w:r w:rsidRPr="007F1E52">
        <w:t>regeringens inslagna väg är en symbolpolitik som enbart handlar om att ställa hårdare krav på sjukskrivna.</w:t>
      </w:r>
      <w:r w:rsidR="0030686C" w:rsidRPr="007F1E52">
        <w:t xml:space="preserve"> </w:t>
      </w:r>
      <w:r w:rsidR="00F863E8" w:rsidRPr="007F1E52">
        <w:t xml:space="preserve">Vi i </w:t>
      </w:r>
      <w:r w:rsidRPr="007F1E52">
        <w:t>V</w:t>
      </w:r>
      <w:r w:rsidR="0030686C" w:rsidRPr="007F1E52">
        <w:t xml:space="preserve">änsterpartiet vill </w:t>
      </w:r>
      <w:r w:rsidR="00E6585A" w:rsidRPr="007F1E52">
        <w:t>understryka att v</w:t>
      </w:r>
      <w:r w:rsidRPr="007F1E52">
        <w:t xml:space="preserve">åra gemensamma </w:t>
      </w:r>
      <w:r w:rsidR="00D20E5D" w:rsidRPr="007F1E52">
        <w:t>medel</w:t>
      </w:r>
      <w:r w:rsidRPr="007F1E52">
        <w:t xml:space="preserve"> </w:t>
      </w:r>
      <w:r w:rsidR="00E6585A" w:rsidRPr="007F1E52">
        <w:t xml:space="preserve">inte </w:t>
      </w:r>
      <w:r w:rsidRPr="007F1E52">
        <w:t>skall användas till panikåtgärder som leder oss in i ett kontrol</w:t>
      </w:r>
      <w:r w:rsidRPr="007F1E52">
        <w:t>l</w:t>
      </w:r>
      <w:r w:rsidRPr="007F1E52">
        <w:t xml:space="preserve">samhälle eller till att förödmjuka sjuka och arbetslösa. </w:t>
      </w:r>
      <w:r w:rsidR="00E6585A" w:rsidRPr="007F1E52">
        <w:t>K</w:t>
      </w:r>
      <w:r w:rsidRPr="007F1E52">
        <w:t xml:space="preserve">raften </w:t>
      </w:r>
      <w:r w:rsidR="00E6585A" w:rsidRPr="007F1E52">
        <w:t xml:space="preserve">skall </w:t>
      </w:r>
      <w:r w:rsidRPr="007F1E52">
        <w:t>ägnas åt att stärka försäkringen. Våra insatser måste riktas mot att människor skall bli friska</w:t>
      </w:r>
      <w:r w:rsidR="00D955F3" w:rsidRPr="007F1E52">
        <w:t>.</w:t>
      </w:r>
    </w:p>
    <w:p w:rsidR="00D955F3" w:rsidRPr="007F1E52" w:rsidRDefault="00D955F3">
      <w:pPr>
        <w:pStyle w:val="Normaltindrag"/>
        <w:shd w:val="clear" w:color="000000" w:fill="auto"/>
      </w:pPr>
      <w:r w:rsidRPr="007F1E52">
        <w:t>Regeringen föreslår en sänkning av taket i sjukförsäkringen till 7,5 basb</w:t>
      </w:r>
      <w:r w:rsidRPr="007F1E52">
        <w:t>e</w:t>
      </w:r>
      <w:r w:rsidRPr="007F1E52">
        <w:t>lopp i syfte att stimulera till arbete. Vänsterpartiet menar att det är av avg</w:t>
      </w:r>
      <w:r w:rsidRPr="007F1E52">
        <w:t>ö</w:t>
      </w:r>
      <w:r w:rsidRPr="007F1E52">
        <w:t>rande vikt att de flesta, även personer med medelhöga inkomster</w:t>
      </w:r>
      <w:r w:rsidR="00F863E8" w:rsidRPr="007F1E52">
        <w:t>,</w:t>
      </w:r>
      <w:r w:rsidRPr="007F1E52">
        <w:t xml:space="preserve"> skall omfa</w:t>
      </w:r>
      <w:r w:rsidRPr="007F1E52">
        <w:t>t</w:t>
      </w:r>
      <w:r w:rsidRPr="007F1E52">
        <w:t>tas av inkomstbortfallsprincipen vid sjukdom och föreslår att taket i sjukfö</w:t>
      </w:r>
      <w:r w:rsidRPr="007F1E52">
        <w:t>r</w:t>
      </w:r>
      <w:r w:rsidRPr="007F1E52">
        <w:t>säkringen skall ligga kvar på 10 basbelopp.</w:t>
      </w:r>
    </w:p>
    <w:p w:rsidR="00D955F3" w:rsidRPr="007F1E52" w:rsidRDefault="00D955F3">
      <w:pPr>
        <w:pStyle w:val="Normaltindrag"/>
        <w:shd w:val="clear" w:color="000000" w:fill="auto"/>
      </w:pPr>
      <w:r w:rsidRPr="007F1E52">
        <w:t>Regeringen föreslår också en sänkning av sjukpenningen genom att en ny beräkningsgrund för SGI på 0,989</w:t>
      </w:r>
      <w:r w:rsidR="00F863E8" w:rsidRPr="007F1E52">
        <w:t xml:space="preserve"> införs,</w:t>
      </w:r>
      <w:r w:rsidRPr="007F1E52">
        <w:t xml:space="preserve"> </w:t>
      </w:r>
      <w:r w:rsidR="00F863E8" w:rsidRPr="007F1E52">
        <w:t>d</w:t>
      </w:r>
      <w:r w:rsidRPr="007F1E52">
        <w:t>etta införs, enligt regeringen, i avvaktan på att utformning av regelförändringar angående historisk SGI skall färdigställas. Som argument anges</w:t>
      </w:r>
      <w:r w:rsidR="004A6CF8" w:rsidRPr="007F1E52">
        <w:t>,</w:t>
      </w:r>
      <w:r w:rsidRPr="007F1E52">
        <w:t xml:space="preserve"> förutom att försämringar</w:t>
      </w:r>
      <w:r w:rsidR="004A6CF8" w:rsidRPr="007F1E52">
        <w:t xml:space="preserve"> för sjukskrivna </w:t>
      </w:r>
      <w:r w:rsidRPr="007F1E52">
        <w:t xml:space="preserve">utan närmare motivering antas </w:t>
      </w:r>
      <w:r w:rsidR="004A6CF8" w:rsidRPr="007F1E52">
        <w:t>stimulera till arbete, också</w:t>
      </w:r>
      <w:r w:rsidRPr="007F1E52">
        <w:t xml:space="preserve"> att minska risken för bedrägeri. Vänsterpartiet avfärdar </w:t>
      </w:r>
      <w:r w:rsidR="00753C2B" w:rsidRPr="007F1E52">
        <w:t>både förslaget och de</w:t>
      </w:r>
      <w:r w:rsidRPr="007F1E52">
        <w:t>ss motiveringar och menar att det saknas grund för regeringens antagande om att det skulle leda till något annat än att skärpa livsvillkoren för sjukskrivna.</w:t>
      </w:r>
    </w:p>
    <w:p w:rsidR="00F60398" w:rsidRPr="007F1E52" w:rsidRDefault="00D955F3">
      <w:pPr>
        <w:pStyle w:val="Normaltindrag"/>
        <w:shd w:val="clear" w:color="000000" w:fill="auto"/>
      </w:pPr>
      <w:r w:rsidRPr="007F1E52">
        <w:t>Vidare</w:t>
      </w:r>
      <w:r w:rsidR="00753C2B" w:rsidRPr="007F1E52">
        <w:t xml:space="preserve"> avvisar vi regeringens förslag om att sänka </w:t>
      </w:r>
      <w:r w:rsidRPr="007F1E52">
        <w:t>sjukpenningen för a</w:t>
      </w:r>
      <w:r w:rsidRPr="007F1E52">
        <w:t>r</w:t>
      </w:r>
      <w:r w:rsidRPr="007F1E52">
        <w:t>betslösa från 521 kr/dag till 486 kr/dag. Vi avvisar ovillkorligen regeringens syn på att försämringar i trygghetssystemen för sjuka och arbetslösa skall leda till stärkt närvaro på arbetsmarkanden.</w:t>
      </w:r>
    </w:p>
    <w:p w:rsidR="00D955F3" w:rsidRPr="007F1E52" w:rsidRDefault="00F60398">
      <w:pPr>
        <w:pStyle w:val="Normaltindrag"/>
        <w:shd w:val="clear" w:color="000000" w:fill="auto"/>
      </w:pPr>
      <w:r w:rsidRPr="007F1E52">
        <w:t>Vänsterpartiet avvisar dessa för</w:t>
      </w:r>
      <w:r w:rsidR="00F863E8" w:rsidRPr="007F1E52">
        <w:t>e</w:t>
      </w:r>
      <w:r w:rsidRPr="007F1E52">
        <w:t>slagna nedskärningar inom sjukförsä</w:t>
      </w:r>
      <w:r w:rsidRPr="007F1E52">
        <w:t>k</w:t>
      </w:r>
      <w:r w:rsidRPr="007F1E52">
        <w:t>ringen och anvisar me</w:t>
      </w:r>
      <w:r w:rsidR="00F11344" w:rsidRPr="007F1E52">
        <w:t xml:space="preserve">del för detta i vår budgetmotion </w:t>
      </w:r>
      <w:r w:rsidR="00F863E8" w:rsidRPr="007F1E52">
        <w:t>för u</w:t>
      </w:r>
      <w:r w:rsidRPr="007F1E52">
        <w:t>tgiftsområde 10.</w:t>
      </w:r>
    </w:p>
    <w:p w:rsidR="00D955F3" w:rsidRPr="007F1E52" w:rsidRDefault="00B4082F">
      <w:pPr>
        <w:pStyle w:val="Normaltindrag"/>
        <w:shd w:val="clear" w:color="000000" w:fill="auto"/>
      </w:pPr>
      <w:r w:rsidRPr="007F1E52">
        <w:t xml:space="preserve">Regeringen föreslår </w:t>
      </w:r>
      <w:r w:rsidR="000F2B0A" w:rsidRPr="007F1E52">
        <w:t>dessutom</w:t>
      </w:r>
      <w:r w:rsidR="00F863E8" w:rsidRPr="007F1E52">
        <w:t>,</w:t>
      </w:r>
      <w:r w:rsidR="000F2B0A" w:rsidRPr="007F1E52">
        <w:t xml:space="preserve"> </w:t>
      </w:r>
      <w:r w:rsidR="00031E1D" w:rsidRPr="007F1E52">
        <w:t xml:space="preserve">med </w:t>
      </w:r>
      <w:r w:rsidR="000F2B0A" w:rsidRPr="007F1E52">
        <w:t>avsikt att försämra de ekonomiska villkoren för personer med sjuk- och aktivitetsersättning i syfte att motivera till förvärvsarbete</w:t>
      </w:r>
      <w:r w:rsidR="00F863E8" w:rsidRPr="007F1E52">
        <w:t>,</w:t>
      </w:r>
      <w:r w:rsidR="000F2B0A" w:rsidRPr="007F1E52">
        <w:t xml:space="preserve"> </w:t>
      </w:r>
      <w:r w:rsidRPr="007F1E52">
        <w:t>att pensionsrätten för personer med sjuk- och aktivitetse</w:t>
      </w:r>
      <w:r w:rsidRPr="007F1E52">
        <w:t>r</w:t>
      </w:r>
      <w:r w:rsidRPr="007F1E52">
        <w:t>sättning reduceras genom att antagandeinkomsten sänks från 93 till 80 pr</w:t>
      </w:r>
      <w:r w:rsidRPr="007F1E52">
        <w:t>o</w:t>
      </w:r>
      <w:r w:rsidRPr="007F1E52">
        <w:t>cent. Förslaget innebär att personer med sjuk- och aktivitetsersättning ko</w:t>
      </w:r>
      <w:r w:rsidRPr="007F1E52">
        <w:t>m</w:t>
      </w:r>
      <w:r w:rsidRPr="007F1E52">
        <w:t xml:space="preserve">mer att få en sänkt ålderspension. Vänsterpartiet avvisar detta förslag och </w:t>
      </w:r>
      <w:r w:rsidR="00F863E8" w:rsidRPr="007F1E52">
        <w:t xml:space="preserve">vi </w:t>
      </w:r>
      <w:r w:rsidRPr="007F1E52">
        <w:t xml:space="preserve">tillskjuter </w:t>
      </w:r>
      <w:r w:rsidR="00031E1D" w:rsidRPr="007F1E52">
        <w:t>i vår budg</w:t>
      </w:r>
      <w:r w:rsidR="00F863E8" w:rsidRPr="007F1E52">
        <w:t>etmotion för u</w:t>
      </w:r>
      <w:r w:rsidR="00031E1D" w:rsidRPr="007F1E52">
        <w:t xml:space="preserve">tgiftsområde 10 </w:t>
      </w:r>
      <w:r w:rsidR="00C4658A" w:rsidRPr="007F1E52">
        <w:t xml:space="preserve">1 </w:t>
      </w:r>
      <w:r w:rsidR="00E6585A" w:rsidRPr="007F1E52">
        <w:t>700 miljoner kronor för detta ändamål</w:t>
      </w:r>
      <w:r w:rsidRPr="007F1E52">
        <w:t>.</w:t>
      </w:r>
    </w:p>
    <w:p w:rsidR="00EA6525" w:rsidRPr="007F1E52" w:rsidRDefault="00F863E8">
      <w:pPr>
        <w:pStyle w:val="Rubrik1"/>
        <w:shd w:val="clear" w:color="000000" w:fill="auto"/>
      </w:pPr>
      <w:bookmarkStart w:id="32" w:name="_Toc84306332"/>
      <w:bookmarkStart w:id="33" w:name="_Toc115761508"/>
      <w:bookmarkStart w:id="34" w:name="_Toc149570121"/>
      <w:bookmarkStart w:id="35" w:name="_Toc149570816"/>
      <w:bookmarkStart w:id="36" w:name="_Toc149573994"/>
      <w:bookmarkStart w:id="37" w:name="_Toc156372856"/>
      <w:r w:rsidRPr="007F1E52">
        <w:t>Generell välfärd –</w:t>
      </w:r>
      <w:r w:rsidR="00EA6525" w:rsidRPr="007F1E52">
        <w:t xml:space="preserve"> ett samhällskontrakt</w:t>
      </w:r>
      <w:bookmarkEnd w:id="32"/>
      <w:bookmarkEnd w:id="33"/>
      <w:bookmarkEnd w:id="34"/>
      <w:bookmarkEnd w:id="35"/>
      <w:bookmarkEnd w:id="36"/>
      <w:bookmarkEnd w:id="37"/>
    </w:p>
    <w:p w:rsidR="00EA6525" w:rsidRPr="007F1E52" w:rsidRDefault="00EA6525">
      <w:pPr>
        <w:shd w:val="clear" w:color="000000" w:fill="auto"/>
      </w:pPr>
      <w:r w:rsidRPr="007F1E52">
        <w:t>Det offentliga välfärdssystemet är så konstruerat att det bidrar till en solid</w:t>
      </w:r>
      <w:r w:rsidRPr="007F1E52">
        <w:t>a</w:t>
      </w:r>
      <w:r w:rsidRPr="007F1E52">
        <w:t>risk omfördelning av ekonomiska resurser mellan kvinnor och män, mellan lågavlönade och högavlönade och mellan olika perioder i individernas liv. Omfördelningen sker genom skatter och avgifter</w:t>
      </w:r>
      <w:r w:rsidR="00F863E8" w:rsidRPr="007F1E52">
        <w:t>,</w:t>
      </w:r>
      <w:r w:rsidRPr="007F1E52">
        <w:t xml:space="preserve"> och konstruktionerna vari</w:t>
      </w:r>
      <w:r w:rsidRPr="007F1E52">
        <w:t>e</w:t>
      </w:r>
      <w:r w:rsidRPr="007F1E52">
        <w:t>rar mellan olika delar av socialförsäkringen och de socialpolitiska förmåne</w:t>
      </w:r>
      <w:r w:rsidRPr="007F1E52">
        <w:t>r</w:t>
      </w:r>
      <w:r w:rsidRPr="007F1E52">
        <w:t>na. Denna strävan efter solidarisk omfördelning är synnerligen viktig i ett samhälle som på allvar strävar efter att minimera</w:t>
      </w:r>
      <w:r w:rsidR="000F2B0A" w:rsidRPr="007F1E52">
        <w:t xml:space="preserve"> skillnader på grund av </w:t>
      </w:r>
      <w:r w:rsidRPr="007F1E52">
        <w:t>klass</w:t>
      </w:r>
      <w:r w:rsidR="000F2B0A" w:rsidRPr="007F1E52">
        <w:t xml:space="preserve"> </w:t>
      </w:r>
      <w:r w:rsidRPr="007F1E52">
        <w:t>och kön. Vänsterpartiet värnar om e</w:t>
      </w:r>
      <w:r w:rsidRPr="007F1E52">
        <w:rPr>
          <w:snapToGrid w:val="0"/>
        </w:rPr>
        <w:t>n gemensam och solidarisk sektor, gru</w:t>
      </w:r>
      <w:r w:rsidRPr="007F1E52">
        <w:rPr>
          <w:snapToGrid w:val="0"/>
        </w:rPr>
        <w:t>n</w:t>
      </w:r>
      <w:r w:rsidRPr="007F1E52">
        <w:rPr>
          <w:snapToGrid w:val="0"/>
        </w:rPr>
        <w:t>dad på principen ”av var och en efter förmåga, åt var och en efter behov”.</w:t>
      </w:r>
    </w:p>
    <w:p w:rsidR="00EA6525" w:rsidRPr="007F1E52" w:rsidRDefault="00EA6525">
      <w:pPr>
        <w:pStyle w:val="Normaltindrag"/>
        <w:shd w:val="clear" w:color="000000" w:fill="auto"/>
      </w:pPr>
      <w:r w:rsidRPr="007F1E52">
        <w:t xml:space="preserve">Det ekonomiska offentliga trygghetssystemet är alltså ett av våra redskap för att utjämna klass- och könsskillnader och för att fördela resurser över livet. Ekonomiska resurser skall komma alla invånare till del som en rättighet </w:t>
      </w:r>
      <w:r w:rsidR="00F863E8" w:rsidRPr="007F1E52">
        <w:t>–</w:t>
      </w:r>
      <w:r w:rsidRPr="007F1E52">
        <w:t xml:space="preserve"> inte som välgörenhet. För kvinnor innebär det ett minskat ekonomiskt ber</w:t>
      </w:r>
      <w:r w:rsidRPr="007F1E52">
        <w:t>o</w:t>
      </w:r>
      <w:r w:rsidRPr="007F1E52">
        <w:t>ende av enskilda män. För arbetstagare leder systemet till en mildrad beroe</w:t>
      </w:r>
      <w:r w:rsidRPr="007F1E52">
        <w:t>n</w:t>
      </w:r>
      <w:r w:rsidRPr="007F1E52">
        <w:t>deställning gentemot enskilda arbetsgivare och till en stärkt möjlighet att byta arbete och därmed slippa vara livegen.</w:t>
      </w:r>
    </w:p>
    <w:p w:rsidR="00EA6525" w:rsidRPr="007F1E52" w:rsidRDefault="00EA6525">
      <w:pPr>
        <w:pStyle w:val="Normaltindrag"/>
        <w:shd w:val="clear" w:color="000000" w:fill="auto"/>
      </w:pPr>
      <w:r w:rsidRPr="007F1E52">
        <w:t>En av grundtankarna bakom den generella välfärdspol</w:t>
      </w:r>
      <w:r w:rsidR="00F863E8" w:rsidRPr="007F1E52">
        <w:t>itiken är att de olika delarna –</w:t>
      </w:r>
      <w:r w:rsidRPr="007F1E52">
        <w:t xml:space="preserve"> verksamheterna, socialförsäkringssystemet enligt inkomstbortfall</w:t>
      </w:r>
      <w:r w:rsidRPr="007F1E52">
        <w:t>s</w:t>
      </w:r>
      <w:r w:rsidRPr="007F1E52">
        <w:t>principen, det generella bidragssystemet o</w:t>
      </w:r>
      <w:r w:rsidR="00F863E8" w:rsidRPr="007F1E52">
        <w:t>ch de behovsprövade insatserna –</w:t>
      </w:r>
      <w:r w:rsidRPr="007F1E52">
        <w:t xml:space="preserve"> skall ses som fristående men kommunicerande kärl.</w:t>
      </w:r>
    </w:p>
    <w:p w:rsidR="00EA6525" w:rsidRPr="007F1E52" w:rsidRDefault="00EA6525">
      <w:pPr>
        <w:pStyle w:val="Normaltindrag"/>
        <w:shd w:val="clear" w:color="000000" w:fill="auto"/>
      </w:pPr>
      <w:r w:rsidRPr="007F1E52">
        <w:t>Det ekonomiska trygghetssystemet är, på samma gång som det är nödvä</w:t>
      </w:r>
      <w:r w:rsidRPr="007F1E52">
        <w:t>n</w:t>
      </w:r>
      <w:r w:rsidRPr="007F1E52">
        <w:t>digt för den enskildes ekonomiska trygghet, också avgörande för hela sa</w:t>
      </w:r>
      <w:r w:rsidRPr="007F1E52">
        <w:t>m</w:t>
      </w:r>
      <w:r w:rsidRPr="007F1E52">
        <w:t>hällsekonomins funktion och därmed för alla medborgares välfärd. Utmä</w:t>
      </w:r>
      <w:r w:rsidRPr="007F1E52">
        <w:t>r</w:t>
      </w:r>
      <w:r w:rsidRPr="007F1E52">
        <w:t>kande för det ekonomiska trygghetssystemet är att många individers riskpr</w:t>
      </w:r>
      <w:r w:rsidRPr="007F1E52">
        <w:t>e</w:t>
      </w:r>
      <w:r w:rsidRPr="007F1E52">
        <w:t>mier samlas ihop genom skatte- och avgiftssystem, för att sedan kunna fina</w:t>
      </w:r>
      <w:r w:rsidRPr="007F1E52">
        <w:t>n</w:t>
      </w:r>
      <w:r w:rsidRPr="007F1E52">
        <w:t>siera ersättningar till individer vid situationer som inte drabbar alla lika och samtidigt. Stabila offentliga ekonomiska välfärdssystem skapar trygga männ</w:t>
      </w:r>
      <w:r w:rsidRPr="007F1E52">
        <w:t>i</w:t>
      </w:r>
      <w:r w:rsidRPr="007F1E52">
        <w:t xml:space="preserve">skor, som på ett bra sätt kan tillvarata sina livsmöjligheter. Genom att föra en politik för full sysselsättning och värna det ekonomiska trygghetssystemet skapar vi ett mer rättvist och solidariskt samhälle. </w:t>
      </w:r>
      <w:r w:rsidR="00560E5F" w:rsidRPr="007F1E52">
        <w:t>Därför bör regeringen i de utredningsdirektiv som skall tas fram till den aviserade parlamentariska u</w:t>
      </w:r>
      <w:r w:rsidR="00560E5F" w:rsidRPr="007F1E52">
        <w:t>t</w:t>
      </w:r>
      <w:r w:rsidR="00560E5F" w:rsidRPr="007F1E52">
        <w:t>redning som skall ta vid där Anna Hedborgs utredning avslutar, ange att vä</w:t>
      </w:r>
      <w:r w:rsidR="00560E5F" w:rsidRPr="007F1E52">
        <w:t>r</w:t>
      </w:r>
      <w:r w:rsidR="00560E5F" w:rsidRPr="007F1E52">
        <w:t>nandet om den generella välfärdmodellen skall vara en utgångspunkt för u</w:t>
      </w:r>
      <w:r w:rsidR="00560E5F" w:rsidRPr="007F1E52">
        <w:t>t</w:t>
      </w:r>
      <w:r w:rsidR="00560E5F" w:rsidRPr="007F1E52">
        <w:t>redningsarbetet. Detta bör riksdagen som sin mening ge regeringen till känna.</w:t>
      </w:r>
    </w:p>
    <w:p w:rsidR="00EA6525" w:rsidRPr="007F1E52" w:rsidRDefault="00EA6525">
      <w:pPr>
        <w:pStyle w:val="Rubrik2"/>
        <w:shd w:val="clear" w:color="000000" w:fill="auto"/>
      </w:pPr>
      <w:bookmarkStart w:id="38" w:name="_Toc84306333"/>
      <w:bookmarkStart w:id="39" w:name="_Toc115761509"/>
      <w:bookmarkStart w:id="40" w:name="_Toc149570122"/>
      <w:bookmarkStart w:id="41" w:name="_Toc149570817"/>
      <w:bookmarkStart w:id="42" w:name="_Toc149573995"/>
      <w:bookmarkStart w:id="43" w:name="_Toc156372857"/>
      <w:r w:rsidRPr="007F1E52">
        <w:t>Inkomstbortfallsprincipen</w:t>
      </w:r>
      <w:bookmarkEnd w:id="38"/>
      <w:bookmarkEnd w:id="39"/>
      <w:bookmarkEnd w:id="40"/>
      <w:bookmarkEnd w:id="41"/>
      <w:bookmarkEnd w:id="42"/>
      <w:bookmarkEnd w:id="43"/>
    </w:p>
    <w:p w:rsidR="00EA6525" w:rsidRPr="007F1E52" w:rsidRDefault="00EA6525">
      <w:pPr>
        <w:shd w:val="clear" w:color="000000" w:fill="auto"/>
      </w:pPr>
      <w:r w:rsidRPr="007F1E52">
        <w:rPr>
          <w:snapToGrid w:val="0"/>
        </w:rPr>
        <w:t xml:space="preserve">Inkomstbortfallsprincipen innebär att i stort sett alla, inte bara de fattigaste, omfattas och gynnas av systemet. Därmed skapas en solidaritet även hos samhällets mellanskikt. </w:t>
      </w:r>
      <w:r w:rsidRPr="007F1E52">
        <w:t>Med inkomstbortfallsprincipen som kompass måste varje förändring i systemen analyseras så att vi inte omvägen hamnar i ett grundskydds</w:t>
      </w:r>
      <w:r w:rsidR="00F863E8" w:rsidRPr="007F1E52">
        <w:t>s</w:t>
      </w:r>
      <w:r w:rsidRPr="007F1E52">
        <w:t>ystem.</w:t>
      </w:r>
    </w:p>
    <w:p w:rsidR="00EA6525" w:rsidRPr="007F1E52" w:rsidRDefault="00EA6525">
      <w:pPr>
        <w:pStyle w:val="Normaltindrag"/>
        <w:shd w:val="clear" w:color="000000" w:fill="auto"/>
      </w:pPr>
      <w:r w:rsidRPr="007F1E52">
        <w:t>Det samhällskontrakt som den generella välfärds</w:t>
      </w:r>
      <w:r w:rsidR="00F863E8" w:rsidRPr="007F1E52">
        <w:t>modellen har sin utgång</w:t>
      </w:r>
      <w:r w:rsidR="00F863E8" w:rsidRPr="007F1E52">
        <w:t>s</w:t>
      </w:r>
      <w:r w:rsidR="00F863E8" w:rsidRPr="007F1E52">
        <w:t>punkt i</w:t>
      </w:r>
      <w:r w:rsidRPr="007F1E52">
        <w:t xml:space="preserve"> förutsätter att t.ex. medelklassen solidariskt och progressivt skall bet</w:t>
      </w:r>
      <w:r w:rsidRPr="007F1E52">
        <w:t>a</w:t>
      </w:r>
      <w:r w:rsidRPr="007F1E52">
        <w:t xml:space="preserve">la till systemet via skatter och sociala avgifter. Härmed skall </w:t>
      </w:r>
      <w:r w:rsidR="00F863E8" w:rsidRPr="007F1E52">
        <w:t>man</w:t>
      </w:r>
      <w:r w:rsidRPr="007F1E52">
        <w:t xml:space="preserve"> som en uppfyllelse av kontraktet också få ut en rimlig del. Detta minskar intresset för och betydelsen</w:t>
      </w:r>
      <w:r w:rsidR="00F863E8" w:rsidRPr="007F1E52">
        <w:t xml:space="preserve"> av</w:t>
      </w:r>
      <w:r w:rsidRPr="007F1E52">
        <w:t xml:space="preserve"> privata lösningar och upprätthåller därmed systemets leg</w:t>
      </w:r>
      <w:r w:rsidRPr="007F1E52">
        <w:t>i</w:t>
      </w:r>
      <w:r w:rsidRPr="007F1E52">
        <w:t>timitet. Eftersom kvinnor har större behov av socialförsäkringarna än män och lågavlönade män större behov än högavlönade blir höginkomsttagare nettobidragsgivare till systemet. Härmed bör han eller hon alltså också få ut sin del när han eller hon är sjuk. Ju fler som är med och betalar för välfärden, desto mer resurser kommer samhället att ha att omfördela och för att garant</w:t>
      </w:r>
      <w:r w:rsidRPr="007F1E52">
        <w:t>e</w:t>
      </w:r>
      <w:r w:rsidRPr="007F1E52">
        <w:t>ra inkomstbortfallet.</w:t>
      </w:r>
    </w:p>
    <w:p w:rsidR="00EA6525" w:rsidRPr="007F1E52" w:rsidRDefault="00EA6525">
      <w:pPr>
        <w:pStyle w:val="Normaltindrag"/>
        <w:shd w:val="clear" w:color="000000" w:fill="auto"/>
      </w:pPr>
      <w:r w:rsidRPr="007F1E52">
        <w:t>Obligatoriska och generella socialförsäkringar, som är solidariskt finansi</w:t>
      </w:r>
      <w:r w:rsidRPr="007F1E52">
        <w:t>e</w:t>
      </w:r>
      <w:r w:rsidRPr="007F1E52">
        <w:t xml:space="preserve">rade på detta sätt, är en grundbult i den svenska välfärden. </w:t>
      </w:r>
      <w:r w:rsidRPr="007F1E52">
        <w:rPr>
          <w:snapToGrid w:val="0"/>
        </w:rPr>
        <w:t>Inkomstbortfall</w:t>
      </w:r>
      <w:r w:rsidRPr="007F1E52">
        <w:rPr>
          <w:snapToGrid w:val="0"/>
        </w:rPr>
        <w:t>s</w:t>
      </w:r>
      <w:r w:rsidRPr="007F1E52">
        <w:rPr>
          <w:snapToGrid w:val="0"/>
        </w:rPr>
        <w:t>principen bidrar också i stor utsträckning till att frigöra medborgarna från de rikas välvilja, välgörenhet och fattigvård. Därför bör regeringen</w:t>
      </w:r>
      <w:r w:rsidR="004A6CF8" w:rsidRPr="007F1E52">
        <w:rPr>
          <w:snapToGrid w:val="0"/>
        </w:rPr>
        <w:t xml:space="preserve"> i</w:t>
      </w:r>
      <w:r w:rsidRPr="007F1E52">
        <w:rPr>
          <w:snapToGrid w:val="0"/>
        </w:rPr>
        <w:t xml:space="preserve"> arbetet med att skapa förbättringar inom socialförsäkringssystemet använda sig av i</w:t>
      </w:r>
      <w:r w:rsidRPr="007F1E52">
        <w:rPr>
          <w:snapToGrid w:val="0"/>
        </w:rPr>
        <w:t>n</w:t>
      </w:r>
      <w:r w:rsidRPr="007F1E52">
        <w:rPr>
          <w:snapToGrid w:val="0"/>
        </w:rPr>
        <w:t>komstbortfallsprincipen som grund. Detta bör riksdagen</w:t>
      </w:r>
      <w:r w:rsidR="009755C7" w:rsidRPr="007F1E52">
        <w:rPr>
          <w:snapToGrid w:val="0"/>
        </w:rPr>
        <w:t xml:space="preserve"> som sin mening</w:t>
      </w:r>
      <w:r w:rsidRPr="007F1E52">
        <w:rPr>
          <w:snapToGrid w:val="0"/>
        </w:rPr>
        <w:t xml:space="preserve"> ge regeringen till</w:t>
      </w:r>
      <w:r w:rsidR="00F863E8" w:rsidRPr="007F1E52">
        <w:rPr>
          <w:snapToGrid w:val="0"/>
        </w:rPr>
        <w:t xml:space="preserve"> </w:t>
      </w:r>
      <w:r w:rsidRPr="007F1E52">
        <w:rPr>
          <w:snapToGrid w:val="0"/>
        </w:rPr>
        <w:t>känna.</w:t>
      </w:r>
    </w:p>
    <w:p w:rsidR="00EA6525" w:rsidRPr="007F1E52" w:rsidRDefault="00EA6525">
      <w:pPr>
        <w:pStyle w:val="Rubrik2"/>
        <w:shd w:val="clear" w:color="000000" w:fill="auto"/>
      </w:pPr>
      <w:bookmarkStart w:id="44" w:name="_Toc84306334"/>
      <w:bookmarkStart w:id="45" w:name="_Toc115761510"/>
      <w:bookmarkStart w:id="46" w:name="_Toc149570123"/>
      <w:bookmarkStart w:id="47" w:name="_Toc149570818"/>
      <w:bookmarkStart w:id="48" w:name="_Toc149573996"/>
      <w:bookmarkStart w:id="49" w:name="_Toc156372858"/>
      <w:r w:rsidRPr="007F1E52">
        <w:t>Hö</w:t>
      </w:r>
      <w:r w:rsidR="00821C15" w:rsidRPr="007F1E52">
        <w:t>ga</w:t>
      </w:r>
      <w:r w:rsidRPr="007F1E52">
        <w:t xml:space="preserve"> tak en förutsättning för </w:t>
      </w:r>
      <w:r w:rsidR="00821C15" w:rsidRPr="007F1E52">
        <w:t xml:space="preserve">starka </w:t>
      </w:r>
      <w:r w:rsidRPr="007F1E52">
        <w:t>golv</w:t>
      </w:r>
      <w:bookmarkEnd w:id="44"/>
      <w:bookmarkEnd w:id="45"/>
      <w:bookmarkEnd w:id="46"/>
      <w:bookmarkEnd w:id="47"/>
      <w:bookmarkEnd w:id="48"/>
      <w:bookmarkEnd w:id="49"/>
    </w:p>
    <w:p w:rsidR="00EA6525" w:rsidRPr="007F1E52" w:rsidRDefault="00EA6525">
      <w:pPr>
        <w:shd w:val="clear" w:color="000000" w:fill="auto"/>
      </w:pPr>
      <w:r w:rsidRPr="007F1E52">
        <w:t>Den grundläggande tanken och ideologin är att en försäkrad skall kunna få sin s</w:t>
      </w:r>
      <w:r w:rsidR="00F863E8" w:rsidRPr="007F1E52">
        <w:t>tandardtrygghet säkrad vid borto</w:t>
      </w:r>
      <w:r w:rsidRPr="007F1E52">
        <w:t>varo från arbetet och att den största delen av befolkningen skall befinna sig ”under tak” för att solidariteten och legitimit</w:t>
      </w:r>
      <w:r w:rsidRPr="007F1E52">
        <w:t>e</w:t>
      </w:r>
      <w:r w:rsidRPr="007F1E52">
        <w:t>ten skall kunna upprätthållas. Om en allt större del av de försäkrade befinner sig i en situation där de dels, via skattesystem och sociala avgifter, skall vara med och betala till den generella försäkringen, dels ser att de inte kan behålla sin standardtrygghet utan tvingas ta privata försäkringar sviktar systemets legitimitet. Därmed sätts också solidariteten på spel.</w:t>
      </w:r>
    </w:p>
    <w:p w:rsidR="00EA6525" w:rsidRPr="007F1E52" w:rsidRDefault="00EA6525">
      <w:pPr>
        <w:pStyle w:val="Normaltindrag"/>
        <w:shd w:val="clear" w:color="000000" w:fill="auto"/>
      </w:pPr>
      <w:r w:rsidRPr="007F1E52">
        <w:t>År 2005 beräknas mer än hälften av de heltidsanställda</w:t>
      </w:r>
      <w:r w:rsidRPr="007F1E52">
        <w:rPr>
          <w:i/>
        </w:rPr>
        <w:t xml:space="preserve"> </w:t>
      </w:r>
      <w:r w:rsidRPr="007F1E52">
        <w:t>tjäna mer än taken i sjuk- och föräldraförsäkringen. Detta faktum har redan lett till att en rad fac</w:t>
      </w:r>
      <w:r w:rsidRPr="007F1E52">
        <w:t>k</w:t>
      </w:r>
      <w:r w:rsidRPr="007F1E52">
        <w:t>förbund och enskilda arbetsgivare börjat teckna privata försäkringar för att täcka upp inkomstbortfallet för den enskilda arbetstagaren med inkomster över tak.</w:t>
      </w:r>
    </w:p>
    <w:p w:rsidR="00865676" w:rsidRPr="007F1E52" w:rsidRDefault="00EA6525">
      <w:pPr>
        <w:pStyle w:val="Normaltindrag"/>
        <w:shd w:val="clear" w:color="000000" w:fill="auto"/>
      </w:pPr>
      <w:r w:rsidRPr="007F1E52">
        <w:t>Det bästa sättet att förhindra att klass- och könsskillnaderna ökar är att se till att alla har något att vinna på att försvara den generella välfärden. Höjda tak är en förutsättning för att vi skall kunna stärka golven.</w:t>
      </w:r>
    </w:p>
    <w:p w:rsidR="00EA6525" w:rsidRPr="007F1E52" w:rsidRDefault="00865676">
      <w:pPr>
        <w:pStyle w:val="Normaltindrag"/>
        <w:shd w:val="clear" w:color="000000" w:fill="auto"/>
      </w:pPr>
      <w:r w:rsidRPr="007F1E52">
        <w:t>Regeringens förslag om att sänka taket i sjukförsäkringen innebär att ant</w:t>
      </w:r>
      <w:r w:rsidRPr="007F1E52">
        <w:t>a</w:t>
      </w:r>
      <w:r w:rsidRPr="007F1E52">
        <w:t>let personer som inte omfattas av inkomstbortfallsprincipen ökar kraftigt</w:t>
      </w:r>
      <w:r w:rsidR="00984E3C" w:rsidRPr="007F1E52">
        <w:t xml:space="preserve">. </w:t>
      </w:r>
      <w:r w:rsidR="00C4658A" w:rsidRPr="007F1E52">
        <w:t>30 </w:t>
      </w:r>
      <w:r w:rsidRPr="007F1E52">
        <w:t xml:space="preserve">procent </w:t>
      </w:r>
      <w:r w:rsidR="00984E3C" w:rsidRPr="007F1E52">
        <w:t>av</w:t>
      </w:r>
      <w:r w:rsidR="00D20E5D" w:rsidRPr="007F1E52">
        <w:t xml:space="preserve"> löntagarna</w:t>
      </w:r>
      <w:r w:rsidR="00984E3C" w:rsidRPr="007F1E52">
        <w:t xml:space="preserve"> </w:t>
      </w:r>
      <w:r w:rsidRPr="007F1E52">
        <w:t>skulle med regeringens förslag hamna över taket och därmed få sänkt ersättning.</w:t>
      </w:r>
      <w:r w:rsidR="002F1B94" w:rsidRPr="007F1E52">
        <w:t xml:space="preserve"> Vi avvisar som tidigare motiverats detta förslag.</w:t>
      </w:r>
    </w:p>
    <w:p w:rsidR="00EA6525" w:rsidRPr="007F1E52" w:rsidRDefault="00EA6525">
      <w:pPr>
        <w:pStyle w:val="Rubrik2"/>
        <w:numPr>
          <w:ilvl w:val="1"/>
          <w:numId w:val="0"/>
        </w:numPr>
        <w:shd w:val="clear" w:color="000000" w:fill="auto"/>
      </w:pPr>
      <w:bookmarkStart w:id="50" w:name="_Toc84306335"/>
      <w:bookmarkStart w:id="51" w:name="_Toc115761511"/>
      <w:bookmarkStart w:id="52" w:name="_Toc149570124"/>
      <w:bookmarkStart w:id="53" w:name="_Toc149570819"/>
      <w:bookmarkStart w:id="54" w:name="_Toc149573997"/>
      <w:bookmarkStart w:id="55" w:name="_Toc156372859"/>
      <w:r w:rsidRPr="007F1E52">
        <w:t>Riskerna med att öppna för privatisering och avtalslösningar</w:t>
      </w:r>
      <w:bookmarkEnd w:id="50"/>
      <w:bookmarkEnd w:id="51"/>
      <w:bookmarkEnd w:id="52"/>
      <w:bookmarkEnd w:id="53"/>
      <w:bookmarkEnd w:id="54"/>
      <w:bookmarkEnd w:id="55"/>
    </w:p>
    <w:p w:rsidR="00EA6525" w:rsidRPr="007F1E52" w:rsidRDefault="00EA6525">
      <w:pPr>
        <w:shd w:val="clear" w:color="000000" w:fill="auto"/>
        <w:rPr>
          <w:snapToGrid w:val="0"/>
        </w:rPr>
      </w:pPr>
      <w:r w:rsidRPr="007F1E52">
        <w:t>Sedan ett antal år tillbaka växer marknaden och inslagen av privata försä</w:t>
      </w:r>
      <w:r w:rsidRPr="007F1E52">
        <w:t>k</w:t>
      </w:r>
      <w:r w:rsidRPr="007F1E52">
        <w:t xml:space="preserve">ringar på socialpolitikens område. </w:t>
      </w:r>
      <w:r w:rsidR="00821C15" w:rsidRPr="007F1E52">
        <w:t>Regeringen avser enligt budgetpropositi</w:t>
      </w:r>
      <w:r w:rsidR="00821C15" w:rsidRPr="007F1E52">
        <w:t>o</w:t>
      </w:r>
      <w:r w:rsidR="00821C15" w:rsidRPr="007F1E52">
        <w:t xml:space="preserve">nen att låta </w:t>
      </w:r>
      <w:r w:rsidRPr="007F1E52">
        <w:t xml:space="preserve">den privata trafikförsäkringen ta över </w:t>
      </w:r>
      <w:r w:rsidRPr="007F1E52">
        <w:rPr>
          <w:snapToGrid w:val="0"/>
        </w:rPr>
        <w:t>den allmänna sjukförsä</w:t>
      </w:r>
      <w:r w:rsidRPr="007F1E52">
        <w:rPr>
          <w:snapToGrid w:val="0"/>
        </w:rPr>
        <w:t>k</w:t>
      </w:r>
      <w:r w:rsidRPr="007F1E52">
        <w:rPr>
          <w:snapToGrid w:val="0"/>
        </w:rPr>
        <w:t>ringens åtagande i de fall där trafikskador har genererat kostnaden. Bland annat utifrån ett klassperspektiv skulle detta vara en mycket beklaglig utvec</w:t>
      </w:r>
      <w:r w:rsidRPr="007F1E52">
        <w:rPr>
          <w:snapToGrid w:val="0"/>
        </w:rPr>
        <w:t>k</w:t>
      </w:r>
      <w:r w:rsidRPr="007F1E52">
        <w:rPr>
          <w:snapToGrid w:val="0"/>
        </w:rPr>
        <w:t>ling. Människor som kroppsarbetar skulle relativt sett dra på sig mycket högre försäkringskostnader än andra eftersom deras livräntor måste träda in så mycket oftare. Kroppsarbetare har helt enkelt svårare att komma tillbaka i arbete efter svåra olyckor.</w:t>
      </w:r>
    </w:p>
    <w:p w:rsidR="000F2B0A" w:rsidRPr="007F1E52" w:rsidRDefault="00EA6525">
      <w:pPr>
        <w:pStyle w:val="Normaltindrag"/>
        <w:shd w:val="clear" w:color="000000" w:fill="auto"/>
      </w:pPr>
      <w:r w:rsidRPr="007F1E52">
        <w:rPr>
          <w:snapToGrid w:val="0"/>
        </w:rPr>
        <w:t>Retoriken handlar om att öka riskmedvetandet med direkta individuella kopplingar till försäkringskostnaden. Men att på detta sätt privatisera sjukfö</w:t>
      </w:r>
      <w:r w:rsidRPr="007F1E52">
        <w:rPr>
          <w:snapToGrid w:val="0"/>
        </w:rPr>
        <w:t>r</w:t>
      </w:r>
      <w:r w:rsidRPr="007F1E52">
        <w:rPr>
          <w:snapToGrid w:val="0"/>
        </w:rPr>
        <w:t xml:space="preserve">säkringen via trafikförsäkringen skulle vara ett sätta att bryta upp en första bit mark för att sedan kunna följa efter med andra speciallösningar för vissa grupper försäkringstagare. Det är inte otänkbart att s.k. riskgrupper som </w:t>
      </w:r>
      <w:r w:rsidRPr="007F1E52">
        <w:t>rök</w:t>
      </w:r>
      <w:r w:rsidRPr="007F1E52">
        <w:t>a</w:t>
      </w:r>
      <w:r w:rsidRPr="007F1E52">
        <w:t xml:space="preserve">re och diabetiker </w:t>
      </w:r>
      <w:r w:rsidRPr="007F1E52">
        <w:rPr>
          <w:snapToGrid w:val="0"/>
          <w:color w:val="000000"/>
        </w:rPr>
        <w:t xml:space="preserve">skulle komma att inrymmas i sådana lösningar. </w:t>
      </w:r>
      <w:r w:rsidR="000F2B0A" w:rsidRPr="007F1E52">
        <w:rPr>
          <w:snapToGrid w:val="0"/>
          <w:color w:val="000000"/>
        </w:rPr>
        <w:t>Vänsterpa</w:t>
      </w:r>
      <w:r w:rsidR="000F2B0A" w:rsidRPr="007F1E52">
        <w:rPr>
          <w:snapToGrid w:val="0"/>
          <w:color w:val="000000"/>
        </w:rPr>
        <w:t>r</w:t>
      </w:r>
      <w:r w:rsidR="000F2B0A" w:rsidRPr="007F1E52">
        <w:rPr>
          <w:snapToGrid w:val="0"/>
          <w:color w:val="000000"/>
        </w:rPr>
        <w:t xml:space="preserve">tiet avvisar detta förslag och avvisar i vår budgetmotion även det förslag till särskild skatt på trafikförsäkringspremie vilket regeringen </w:t>
      </w:r>
      <w:r w:rsidR="00BC1576" w:rsidRPr="007F1E52">
        <w:rPr>
          <w:snapToGrid w:val="0"/>
          <w:color w:val="000000"/>
        </w:rPr>
        <w:t>räknar med</w:t>
      </w:r>
      <w:r w:rsidR="000F2B0A" w:rsidRPr="007F1E52">
        <w:rPr>
          <w:snapToGrid w:val="0"/>
          <w:color w:val="000000"/>
        </w:rPr>
        <w:t xml:space="preserve"> ge </w:t>
      </w:r>
      <w:r w:rsidR="00BC1576" w:rsidRPr="007F1E52">
        <w:rPr>
          <w:snapToGrid w:val="0"/>
          <w:color w:val="000000"/>
        </w:rPr>
        <w:t>tre</w:t>
      </w:r>
      <w:r w:rsidR="000F2B0A" w:rsidRPr="007F1E52">
        <w:rPr>
          <w:snapToGrid w:val="0"/>
          <w:color w:val="000000"/>
        </w:rPr>
        <w:t xml:space="preserve"> miljarder </w:t>
      </w:r>
      <w:r w:rsidR="00BC1576" w:rsidRPr="007F1E52">
        <w:rPr>
          <w:snapToGrid w:val="0"/>
          <w:color w:val="000000"/>
        </w:rPr>
        <w:t xml:space="preserve">i intäkter för staten </w:t>
      </w:r>
      <w:r w:rsidR="000F2B0A" w:rsidRPr="007F1E52">
        <w:rPr>
          <w:snapToGrid w:val="0"/>
          <w:color w:val="000000"/>
        </w:rPr>
        <w:t xml:space="preserve">under de </w:t>
      </w:r>
      <w:r w:rsidR="00BC1576" w:rsidRPr="007F1E52">
        <w:rPr>
          <w:snapToGrid w:val="0"/>
          <w:color w:val="000000"/>
        </w:rPr>
        <w:t xml:space="preserve">kommande </w:t>
      </w:r>
      <w:r w:rsidR="000F2B0A" w:rsidRPr="007F1E52">
        <w:rPr>
          <w:snapToGrid w:val="0"/>
          <w:color w:val="000000"/>
        </w:rPr>
        <w:t>tre åren.</w:t>
      </w:r>
    </w:p>
    <w:p w:rsidR="00EA6525" w:rsidRPr="007F1E52" w:rsidRDefault="00BC1576">
      <w:pPr>
        <w:pStyle w:val="Normaltindrag"/>
        <w:shd w:val="clear" w:color="000000" w:fill="auto"/>
        <w:rPr>
          <w:snapToGrid w:val="0"/>
        </w:rPr>
      </w:pPr>
      <w:r w:rsidRPr="007F1E52">
        <w:t>Ö</w:t>
      </w:r>
      <w:r w:rsidR="00EA6525" w:rsidRPr="007F1E52">
        <w:t xml:space="preserve">kad privatisering urholkar jämlikheten i de sociala trygghetssystemen. Vänsterpartiet vill understryka att riskerna med en sådan utveckling kommer att slå mot vissa grupper mer än andra. </w:t>
      </w:r>
      <w:r w:rsidR="00EA6525" w:rsidRPr="007F1E52">
        <w:rPr>
          <w:snapToGrid w:val="0"/>
        </w:rPr>
        <w:t>Det är därför oerhört viktigt att värna den generella k</w:t>
      </w:r>
      <w:r w:rsidR="00F863E8" w:rsidRPr="007F1E52">
        <w:rPr>
          <w:snapToGrid w:val="0"/>
        </w:rPr>
        <w:t>araktären i försäkringssystemen</w:t>
      </w:r>
      <w:r w:rsidR="00EA6525" w:rsidRPr="007F1E52">
        <w:rPr>
          <w:snapToGrid w:val="0"/>
        </w:rPr>
        <w:t xml:space="preserve"> och att motverka ökade inslag av privatisering</w:t>
      </w:r>
      <w:r w:rsidR="00031E1D" w:rsidRPr="007F1E52">
        <w:rPr>
          <w:snapToGrid w:val="0"/>
        </w:rPr>
        <w:t xml:space="preserve"> genom att överlåta ansvar till trafikförsäkringen</w:t>
      </w:r>
      <w:r w:rsidR="00EA6525" w:rsidRPr="007F1E52">
        <w:rPr>
          <w:snapToGrid w:val="0"/>
        </w:rPr>
        <w:t>.</w:t>
      </w:r>
      <w:r w:rsidR="000F2B0A" w:rsidRPr="007F1E52">
        <w:rPr>
          <w:snapToGrid w:val="0"/>
        </w:rPr>
        <w:t xml:space="preserve"> Detta bör riksdagen som sin mening ge regeringen till känna.</w:t>
      </w:r>
    </w:p>
    <w:p w:rsidR="00EA6525" w:rsidRPr="007F1E52" w:rsidRDefault="00EA6525">
      <w:pPr>
        <w:pStyle w:val="Normaltindrag"/>
        <w:shd w:val="clear" w:color="000000" w:fill="auto"/>
        <w:rPr>
          <w:snapToGrid w:val="0"/>
        </w:rPr>
      </w:pPr>
      <w:r w:rsidRPr="007F1E52">
        <w:t xml:space="preserve">Den utredning som </w:t>
      </w:r>
      <w:r w:rsidR="000F2B0A" w:rsidRPr="007F1E52">
        <w:t xml:space="preserve">för närvarande ser över socialförsäkringarna </w:t>
      </w:r>
      <w:r w:rsidRPr="007F1E52">
        <w:t>har bl.a. till uppg</w:t>
      </w:r>
      <w:r w:rsidR="00A6663B" w:rsidRPr="007F1E52">
        <w:t xml:space="preserve">ift att finna öppningar för </w:t>
      </w:r>
      <w:r w:rsidRPr="007F1E52">
        <w:t>avtalslösningar för att arbetsmarknadens parter skall ta över en del av ansvaret för socialförsäkringarna. Vänsterpartiet ser definitivt att det är stor risk att nuvarande grunder för socialförsäkringss</w:t>
      </w:r>
      <w:r w:rsidRPr="007F1E52">
        <w:t>y</w:t>
      </w:r>
      <w:r w:rsidRPr="007F1E52">
        <w:t>stemen bryts sönder om betydande system med avtalsförsäkringar införs. Det ri</w:t>
      </w:r>
      <w:r w:rsidR="00A6663B" w:rsidRPr="007F1E52">
        <w:t xml:space="preserve">skerar i allra högsta grad </w:t>
      </w:r>
      <w:r w:rsidRPr="007F1E52">
        <w:t>att kraftigt fördjupa klass- och könsskillnader i landet.</w:t>
      </w:r>
      <w:r w:rsidRPr="007F1E52">
        <w:rPr>
          <w:snapToGrid w:val="0"/>
        </w:rPr>
        <w:t xml:space="preserve"> Ohälsoproblematiken är redan en av de största orättvisorna i Sverige och är starkt kopplad till den sneda fördelning av makt och resurser som prä</w:t>
      </w:r>
      <w:r w:rsidRPr="007F1E52">
        <w:rPr>
          <w:snapToGrid w:val="0"/>
        </w:rPr>
        <w:t>g</w:t>
      </w:r>
      <w:r w:rsidRPr="007F1E52">
        <w:rPr>
          <w:snapToGrid w:val="0"/>
        </w:rPr>
        <w:t>lar vårt samhälle.</w:t>
      </w:r>
    </w:p>
    <w:p w:rsidR="00EA6525" w:rsidRPr="007F1E52" w:rsidRDefault="00EA6525">
      <w:pPr>
        <w:pStyle w:val="Normaltindrag"/>
        <w:shd w:val="clear" w:color="000000" w:fill="auto"/>
        <w:rPr>
          <w:i/>
        </w:rPr>
      </w:pPr>
      <w:r w:rsidRPr="007F1E52">
        <w:t>Med tanke på att detta handlar om branschavtal är det viktigt att påpeka som ett exempel att Metall som facklig organisation traditionellt har ett större inflytande eftersom dess medlemmar tillhör den ”närande” sektorn, jämfört med exempelvis Kommunal som tillhör den ”tärande”.</w:t>
      </w:r>
    </w:p>
    <w:p w:rsidR="00EA6525" w:rsidRPr="007F1E52" w:rsidRDefault="00EA6525">
      <w:pPr>
        <w:pStyle w:val="Normaltindrag"/>
        <w:shd w:val="clear" w:color="000000" w:fill="auto"/>
        <w:rPr>
          <w:snapToGrid w:val="0"/>
        </w:rPr>
      </w:pPr>
      <w:r w:rsidRPr="007F1E52">
        <w:t>Ofta framförs det att ökad privatisering leder till ökad valfrihet. Valfrih</w:t>
      </w:r>
      <w:r w:rsidRPr="007F1E52">
        <w:t>e</w:t>
      </w:r>
      <w:r w:rsidRPr="007F1E52">
        <w:t xml:space="preserve">ten i ett privatiserat system är dock godtyckligt beroende av en persons fysik, ställning på arbetsmarknaden och kön. Det förefaller tveksamt om något </w:t>
      </w:r>
      <w:r w:rsidRPr="007F1E52">
        <w:rPr>
          <w:snapToGrid w:val="0"/>
        </w:rPr>
        <w:t>fö</w:t>
      </w:r>
      <w:r w:rsidRPr="007F1E52">
        <w:rPr>
          <w:snapToGrid w:val="0"/>
        </w:rPr>
        <w:t>r</w:t>
      </w:r>
      <w:r w:rsidRPr="007F1E52">
        <w:rPr>
          <w:snapToGrid w:val="0"/>
        </w:rPr>
        <w:t>säkringsbolag skulle erbjuda en kvinna i fertil ålder något skydd mot i</w:t>
      </w:r>
      <w:r w:rsidRPr="007F1E52">
        <w:rPr>
          <w:snapToGrid w:val="0"/>
        </w:rPr>
        <w:t>n</w:t>
      </w:r>
      <w:r w:rsidRPr="007F1E52">
        <w:rPr>
          <w:snapToGrid w:val="0"/>
        </w:rPr>
        <w:t>komstbortfall i samband med föräldraledighet.</w:t>
      </w:r>
    </w:p>
    <w:p w:rsidR="00EA6525" w:rsidRPr="007F1E52" w:rsidRDefault="00EA6525">
      <w:pPr>
        <w:pStyle w:val="Normaltindrag"/>
        <w:shd w:val="clear" w:color="000000" w:fill="auto"/>
        <w:rPr>
          <w:snapToGrid w:val="0"/>
        </w:rPr>
      </w:pPr>
      <w:r w:rsidRPr="007F1E52">
        <w:rPr>
          <w:snapToGrid w:val="0"/>
        </w:rPr>
        <w:t>Vänsterpartiet anser med hänvisning till ovanstående att det är alldeles nödvändigt att regeringen ägnar stor kraft att inom ramen för arbetet mot ohälsan se över vilka förändringar av socialförsäkringarna som är nödvändiga för att motverka behovet och framväxten av privata försäkringslösningar inom det socialpolitiska området. Statens ansvar för de ekonomiska tryg</w:t>
      </w:r>
      <w:r w:rsidRPr="007F1E52">
        <w:rPr>
          <w:snapToGrid w:val="0"/>
        </w:rPr>
        <w:t>g</w:t>
      </w:r>
      <w:r w:rsidRPr="007F1E52">
        <w:rPr>
          <w:snapToGrid w:val="0"/>
        </w:rPr>
        <w:t>hetssystemen skall inte lämnas över på arbetsmarknadens parter eller på den privata marknaden. Detta bör riksdagen som sin mening ge regeringen till känna.</w:t>
      </w:r>
    </w:p>
    <w:p w:rsidR="00031E1D" w:rsidRPr="007F1E52" w:rsidRDefault="00A4417F">
      <w:pPr>
        <w:pStyle w:val="Rubrik1"/>
        <w:shd w:val="clear" w:color="000000" w:fill="auto"/>
        <w:rPr>
          <w:snapToGrid w:val="0"/>
        </w:rPr>
      </w:pPr>
      <w:bookmarkStart w:id="56" w:name="_Toc149570125"/>
      <w:bookmarkStart w:id="57" w:name="_Toc149570820"/>
      <w:bookmarkStart w:id="58" w:name="_Toc149573998"/>
      <w:bookmarkStart w:id="59" w:name="_Toc156372860"/>
      <w:r w:rsidRPr="007F1E52">
        <w:rPr>
          <w:snapToGrid w:val="0"/>
        </w:rPr>
        <w:t>En förstärkt försäkring</w:t>
      </w:r>
      <w:bookmarkEnd w:id="56"/>
      <w:bookmarkEnd w:id="57"/>
      <w:bookmarkEnd w:id="58"/>
      <w:bookmarkEnd w:id="59"/>
    </w:p>
    <w:p w:rsidR="00B4082F" w:rsidRPr="007F1E52" w:rsidRDefault="00B4082F">
      <w:pPr>
        <w:shd w:val="clear" w:color="000000" w:fill="auto"/>
      </w:pPr>
      <w:r w:rsidRPr="007F1E52">
        <w:t xml:space="preserve">Regeringens politik på detta område har som uttrycklig avsikt att försämra de ekonomiska villkoren för personer </w:t>
      </w:r>
      <w:r w:rsidR="00031E1D" w:rsidRPr="007F1E52">
        <w:t>som är sjukskrivna och förtidspensioner</w:t>
      </w:r>
      <w:r w:rsidR="00031E1D" w:rsidRPr="007F1E52">
        <w:t>a</w:t>
      </w:r>
      <w:r w:rsidR="00031E1D" w:rsidRPr="007F1E52">
        <w:t xml:space="preserve">de. Motiveringen är att det skall löna sig att arbeta. </w:t>
      </w:r>
      <w:r w:rsidRPr="007F1E52">
        <w:t>Vänsterpartiet tillb</w:t>
      </w:r>
      <w:r w:rsidR="00031E1D" w:rsidRPr="007F1E52">
        <w:t>akav</w:t>
      </w:r>
      <w:r w:rsidR="00031E1D" w:rsidRPr="007F1E52">
        <w:t>i</w:t>
      </w:r>
      <w:r w:rsidR="00031E1D" w:rsidRPr="007F1E52">
        <w:t>sar kraftigt detta synsätt och föreslår i stället en rad förstärkningar för den grupp som ofta lever under sämst ekonomiska villkor.</w:t>
      </w:r>
    </w:p>
    <w:p w:rsidR="00B4082F" w:rsidRPr="007F1E52" w:rsidRDefault="00B4082F">
      <w:pPr>
        <w:pStyle w:val="Normaltindrag"/>
        <w:shd w:val="clear" w:color="000000" w:fill="auto"/>
      </w:pPr>
      <w:r w:rsidRPr="007F1E52">
        <w:t>De satsningar som har gjorts under senare år för att stärka de ekonomiska villkoren för fattiga pensionärer genom höjnin</w:t>
      </w:r>
      <w:r w:rsidR="0018684F" w:rsidRPr="007F1E52">
        <w:t>gar av bostadstillägget till 93 </w:t>
      </w:r>
      <w:r w:rsidRPr="007F1E52">
        <w:t>procent har inte omfattat personer som uppbär sjuk- o</w:t>
      </w:r>
      <w:r w:rsidR="00031E1D" w:rsidRPr="007F1E52">
        <w:t>c</w:t>
      </w:r>
      <w:r w:rsidRPr="007F1E52">
        <w:t>h aktivitetsersät</w:t>
      </w:r>
      <w:r w:rsidRPr="007F1E52">
        <w:t>t</w:t>
      </w:r>
      <w:r w:rsidRPr="007F1E52">
        <w:t>ning. Denna grupp omfattades inte heller av de uppräkningar av hyrestaket som genomförts och inte heller av regeringens för</w:t>
      </w:r>
      <w:r w:rsidR="00F863E8" w:rsidRPr="007F1E52">
        <w:t>e</w:t>
      </w:r>
      <w:r w:rsidRPr="007F1E52">
        <w:t>slagna höjning av hyrest</w:t>
      </w:r>
      <w:r w:rsidRPr="007F1E52">
        <w:t>a</w:t>
      </w:r>
      <w:r w:rsidRPr="007F1E52">
        <w:t>ket till 5 000 kronor. Detta slår hårt mot en redan utsatt grupp och måste rättas till. Vänsterpartiet föreslår för 2007 en höjning av ersättningsnivån i bostad</w:t>
      </w:r>
      <w:r w:rsidRPr="007F1E52">
        <w:t>s</w:t>
      </w:r>
      <w:r w:rsidRPr="007F1E52">
        <w:t>tillägget till samma nivå som gäller för ålderspensionärer (93 procent) samt en motsvarande höjning av hyrestaket till 5</w:t>
      </w:r>
      <w:r w:rsidR="00F863E8" w:rsidRPr="007F1E52">
        <w:t> </w:t>
      </w:r>
      <w:r w:rsidRPr="007F1E52">
        <w:t>000</w:t>
      </w:r>
      <w:r w:rsidR="00F863E8" w:rsidRPr="007F1E52">
        <w:t xml:space="preserve"> kronor</w:t>
      </w:r>
      <w:r w:rsidRPr="007F1E52">
        <w:t>. I vårt budgetalternativ föreslår vi dessutom en fortsatt höjning till 94 procent för både ålderspensi</w:t>
      </w:r>
      <w:r w:rsidRPr="007F1E52">
        <w:t>o</w:t>
      </w:r>
      <w:r w:rsidRPr="007F1E52">
        <w:t>närer och personer med sjuk- och aktivitetsersättning 2008 och till 95 procent 2009. Förslaget medför en kostnad på anslaget på 340 miljoner</w:t>
      </w:r>
      <w:r w:rsidR="00C4658A" w:rsidRPr="007F1E52">
        <w:t xml:space="preserve"> kronor</w:t>
      </w:r>
      <w:r w:rsidRPr="007F1E52">
        <w:t xml:space="preserve"> för 2007. Kostnaderna för kommande år aviseras bli 430 miljoner</w:t>
      </w:r>
      <w:r w:rsidR="00F863E8" w:rsidRPr="007F1E52">
        <w:t xml:space="preserve"> kronor</w:t>
      </w:r>
      <w:r w:rsidR="0018684F" w:rsidRPr="007F1E52">
        <w:t xml:space="preserve"> 2008 och 500 </w:t>
      </w:r>
      <w:r w:rsidRPr="007F1E52">
        <w:t xml:space="preserve">miljoner </w:t>
      </w:r>
      <w:r w:rsidR="00F863E8" w:rsidRPr="007F1E52">
        <w:t xml:space="preserve">kronor </w:t>
      </w:r>
      <w:r w:rsidRPr="007F1E52">
        <w:t>2009</w:t>
      </w:r>
      <w:r w:rsidR="00031E1D" w:rsidRPr="007F1E52">
        <w:t xml:space="preserve"> vilket vi föreslår i vår budgetmotion för </w:t>
      </w:r>
      <w:r w:rsidR="00F863E8" w:rsidRPr="007F1E52">
        <w:t>u</w:t>
      </w:r>
      <w:r w:rsidR="00F863E8" w:rsidRPr="007F1E52">
        <w:t>t</w:t>
      </w:r>
      <w:r w:rsidR="00F863E8" w:rsidRPr="007F1E52">
        <w:t>giftso</w:t>
      </w:r>
      <w:r w:rsidR="00F863E8" w:rsidRPr="007F1E52">
        <w:t>m</w:t>
      </w:r>
      <w:r w:rsidR="00F863E8" w:rsidRPr="007F1E52">
        <w:t xml:space="preserve">råde </w:t>
      </w:r>
      <w:r w:rsidR="00031E1D" w:rsidRPr="007F1E52">
        <w:t>10</w:t>
      </w:r>
      <w:r w:rsidRPr="007F1E52">
        <w:t>.</w:t>
      </w:r>
      <w:r w:rsidR="00031E1D" w:rsidRPr="007F1E52">
        <w:t xml:space="preserve"> Mot denna bakgrund bör regeringen återkomma med förslag på en höjning av bostadstillägget enligt ovan. Detta bör riksdagen begära.</w:t>
      </w:r>
    </w:p>
    <w:p w:rsidR="00B4082F" w:rsidRPr="007F1E52" w:rsidRDefault="00B4082F">
      <w:pPr>
        <w:pStyle w:val="Normaltindrag"/>
        <w:shd w:val="clear" w:color="000000" w:fill="auto"/>
      </w:pPr>
      <w:r w:rsidRPr="007F1E52">
        <w:t>För att förstärka de ekonomiska villkoren för en grupp som är mycket e</w:t>
      </w:r>
      <w:r w:rsidRPr="007F1E52">
        <w:t>f</w:t>
      </w:r>
      <w:r w:rsidRPr="007F1E52">
        <w:t xml:space="preserve">tersatt föreslår vi </w:t>
      </w:r>
      <w:r w:rsidR="00031E1D" w:rsidRPr="007F1E52">
        <w:t xml:space="preserve">dessutom </w:t>
      </w:r>
      <w:r w:rsidRPr="007F1E52">
        <w:t xml:space="preserve">att ersättningsnivån </w:t>
      </w:r>
      <w:r w:rsidR="0018684F" w:rsidRPr="007F1E52">
        <w:t>i sjuk- och aktivitetsersät</w:t>
      </w:r>
      <w:r w:rsidR="0018684F" w:rsidRPr="007F1E52">
        <w:t>t</w:t>
      </w:r>
      <w:r w:rsidR="0018684F" w:rsidRPr="007F1E52">
        <w:t xml:space="preserve">ningen </w:t>
      </w:r>
      <w:r w:rsidRPr="007F1E52">
        <w:t>skall höjas</w:t>
      </w:r>
      <w:r w:rsidR="00031E1D" w:rsidRPr="007F1E52">
        <w:t>. Vi föreslår en stegvis höjning som</w:t>
      </w:r>
      <w:r w:rsidR="00600227" w:rsidRPr="007F1E52">
        <w:t xml:space="preserve"> </w:t>
      </w:r>
      <w:r w:rsidR="00031E1D" w:rsidRPr="007F1E52">
        <w:t>är uppe på 67 procent 2009.</w:t>
      </w:r>
      <w:r w:rsidR="00600227" w:rsidRPr="007F1E52">
        <w:t xml:space="preserve"> </w:t>
      </w:r>
      <w:r w:rsidRPr="007F1E52">
        <w:t>Vi föreslår i detta syfte en ökning av anslaget med 600 miljoner</w:t>
      </w:r>
      <w:r w:rsidR="0018684F" w:rsidRPr="007F1E52">
        <w:t xml:space="preserve"> kronor</w:t>
      </w:r>
      <w:r w:rsidRPr="007F1E52">
        <w:t>. För kommande år lämnar vi i vårt budgetalternativ utrymme på 1 200 milj</w:t>
      </w:r>
      <w:r w:rsidRPr="007F1E52">
        <w:t>o</w:t>
      </w:r>
      <w:r w:rsidRPr="007F1E52">
        <w:t xml:space="preserve">ner kronor 2008 och 1 850 miljoner kronor 2009 för en sådan höjning av sjuk- och aktivitetsersättningen. </w:t>
      </w:r>
      <w:r w:rsidR="00031E1D" w:rsidRPr="007F1E52">
        <w:t xml:space="preserve">Mot denna bakgrund bör regeringen återkomma med förslag på en höjning av </w:t>
      </w:r>
      <w:r w:rsidR="00A4417F" w:rsidRPr="007F1E52">
        <w:t xml:space="preserve">sjuk- och aktivitetsersättningen </w:t>
      </w:r>
      <w:r w:rsidR="00031E1D" w:rsidRPr="007F1E52">
        <w:t>enligt ovan.</w:t>
      </w:r>
      <w:r w:rsidR="00A4417F" w:rsidRPr="007F1E52">
        <w:t xml:space="preserve"> Detta bör riksdagen begära.</w:t>
      </w:r>
    </w:p>
    <w:p w:rsidR="00EA6525" w:rsidRPr="007F1E52" w:rsidRDefault="00EA6525">
      <w:pPr>
        <w:pStyle w:val="Rubrik2"/>
        <w:shd w:val="clear" w:color="000000" w:fill="auto"/>
        <w:rPr>
          <w:snapToGrid w:val="0"/>
        </w:rPr>
      </w:pPr>
      <w:bookmarkStart w:id="60" w:name="_Toc84306337"/>
      <w:bookmarkStart w:id="61" w:name="_Toc115761512"/>
      <w:bookmarkStart w:id="62" w:name="_Toc149570126"/>
      <w:bookmarkStart w:id="63" w:name="_Toc149570821"/>
      <w:bookmarkStart w:id="64" w:name="_Toc149573999"/>
      <w:bookmarkStart w:id="65" w:name="_Toc156372861"/>
      <w:r w:rsidRPr="007F1E52">
        <w:rPr>
          <w:snapToGrid w:val="0"/>
        </w:rPr>
        <w:t>Använd överskott till att förbättra försäkringen</w:t>
      </w:r>
      <w:bookmarkEnd w:id="60"/>
      <w:bookmarkEnd w:id="61"/>
      <w:bookmarkEnd w:id="62"/>
      <w:bookmarkEnd w:id="63"/>
      <w:bookmarkEnd w:id="64"/>
      <w:bookmarkEnd w:id="65"/>
    </w:p>
    <w:p w:rsidR="00EA6525" w:rsidRPr="007F1E52" w:rsidRDefault="00EA6525">
      <w:pPr>
        <w:shd w:val="clear" w:color="000000" w:fill="auto"/>
        <w:rPr>
          <w:snapToGrid w:val="0"/>
        </w:rPr>
      </w:pPr>
      <w:r w:rsidRPr="007F1E52">
        <w:rPr>
          <w:snapToGrid w:val="0"/>
        </w:rPr>
        <w:t>Det har enligt Försäkringskassans egna prognoser visat sig att sjukförsäkrin</w:t>
      </w:r>
      <w:r w:rsidRPr="007F1E52">
        <w:rPr>
          <w:snapToGrid w:val="0"/>
        </w:rPr>
        <w:t>g</w:t>
      </w:r>
      <w:r w:rsidRPr="007F1E52">
        <w:rPr>
          <w:snapToGrid w:val="0"/>
        </w:rPr>
        <w:t>en kommer att gå med ca 100 miljarder kronor i överskott under de närmaste åren. Förs</w:t>
      </w:r>
      <w:r w:rsidR="0018684F" w:rsidRPr="007F1E52">
        <w:rPr>
          <w:snapToGrid w:val="0"/>
        </w:rPr>
        <w:t>äkringskassan har uttalat att man</w:t>
      </w:r>
      <w:r w:rsidRPr="007F1E52">
        <w:rPr>
          <w:snapToGrid w:val="0"/>
        </w:rPr>
        <w:t xml:space="preserve"> anser att detta växande överskott bör användas till att sänka arbetsgivaravgiften från 11,08 till 9,2 procent.</w:t>
      </w:r>
      <w:r w:rsidR="00865676" w:rsidRPr="007F1E52">
        <w:rPr>
          <w:snapToGrid w:val="0"/>
        </w:rPr>
        <w:t xml:space="preserve"> </w:t>
      </w:r>
      <w:r w:rsidRPr="007F1E52">
        <w:rPr>
          <w:snapToGrid w:val="0"/>
        </w:rPr>
        <w:t>Vänsterpartiet är mycket kritiskt till sådana förslag och menar att eventuellt överskott skall användas till att förbättra försäkringen och därmed förhindra att ett sjukt arbetsliv slår ut människor. Det finns redan i dagsläget stora fr</w:t>
      </w:r>
      <w:r w:rsidRPr="007F1E52">
        <w:rPr>
          <w:snapToGrid w:val="0"/>
        </w:rPr>
        <w:t>å</w:t>
      </w:r>
      <w:r w:rsidRPr="007F1E52">
        <w:rPr>
          <w:snapToGrid w:val="0"/>
        </w:rPr>
        <w:t>getecken om hur man egentligen skall bekosta de viktiga sektorsövergripande åtgärder som regeringen beslutat om, som gäller rehabilitering och arbetsmi</w:t>
      </w:r>
      <w:r w:rsidRPr="007F1E52">
        <w:rPr>
          <w:snapToGrid w:val="0"/>
        </w:rPr>
        <w:t>l</w:t>
      </w:r>
      <w:r w:rsidRPr="007F1E52">
        <w:rPr>
          <w:snapToGrid w:val="0"/>
        </w:rPr>
        <w:t>jöarbete. Socialförsäkringarna finansieras genom avstått löneutrymme från löntagarna. Avgifterna tillhör i och med detta löntagarna och de 100 miljarder som förväntas finnas i överskott skall användas till att förbättra försäkringen och fullfölja beslutade åtaganden. Detta kommer att behövas för att nödvä</w:t>
      </w:r>
      <w:r w:rsidRPr="007F1E52">
        <w:rPr>
          <w:snapToGrid w:val="0"/>
        </w:rPr>
        <w:t>n</w:t>
      </w:r>
      <w:r w:rsidRPr="007F1E52">
        <w:rPr>
          <w:snapToGrid w:val="0"/>
        </w:rPr>
        <w:t>diga satsningar för att skapa ett rymligt arbetsliv skall komma till stånd. Med tanke på att det är löntagarna som avstått löneutrymme bör eventuellt övrigt överskott som inte används till att förbättra försäkringen återföras till lönt</w:t>
      </w:r>
      <w:r w:rsidRPr="007F1E52">
        <w:rPr>
          <w:snapToGrid w:val="0"/>
        </w:rPr>
        <w:t>a</w:t>
      </w:r>
      <w:r w:rsidRPr="007F1E52">
        <w:rPr>
          <w:snapToGrid w:val="0"/>
        </w:rPr>
        <w:t>garna genom höjda löner.</w:t>
      </w:r>
    </w:p>
    <w:p w:rsidR="00EA6525" w:rsidRPr="007F1E52" w:rsidRDefault="00EA6525">
      <w:pPr>
        <w:pStyle w:val="Normaltindrag"/>
        <w:shd w:val="clear" w:color="000000" w:fill="auto"/>
      </w:pPr>
      <w:r w:rsidRPr="007F1E52">
        <w:t>Budgetprocessen i Sverige innebär att regeringen först presenterar förslag till utgiftstak för de tre kommande åren. Riksdagen lägger sedan fast hur höga statens utgifter får bli för vart och ett av åren. Utgiftstaket sätts i kronor och räknas inte upp med inflationen. Eftersom det är svårt att exakt beräkna utgi</w:t>
      </w:r>
      <w:r w:rsidRPr="007F1E52">
        <w:t>f</w:t>
      </w:r>
      <w:r w:rsidRPr="007F1E52">
        <w:t>ter för tre år framåt har man tagit till en viss marginal, som kallas budget</w:t>
      </w:r>
      <w:r w:rsidRPr="007F1E52">
        <w:t>e</w:t>
      </w:r>
      <w:r w:rsidRPr="007F1E52">
        <w:t>ringsmarginal.</w:t>
      </w:r>
      <w:r w:rsidRPr="007F1E52">
        <w:rPr>
          <w:b/>
        </w:rPr>
        <w:t xml:space="preserve"> </w:t>
      </w:r>
      <w:r w:rsidRPr="007F1E52">
        <w:t>Även om intäkterna ökar under de tre kommande åren har en praxis utvecklats som innebär att taket inte justeras upp. Detta innebär att intäktsökningar som är större än förväntat enbart får användas till amorterin</w:t>
      </w:r>
      <w:r w:rsidRPr="007F1E52">
        <w:t>g</w:t>
      </w:r>
      <w:r w:rsidRPr="007F1E52">
        <w:t>ar alternativt minskad upplåning eller för sänkt skatt. Trots att socialförsä</w:t>
      </w:r>
      <w:r w:rsidRPr="007F1E52">
        <w:t>k</w:t>
      </w:r>
      <w:r w:rsidRPr="007F1E52">
        <w:t xml:space="preserve">ringarna går med ett kraftigt överskott kommer de pengarna alltså inte de försäkrade till godo utan används för att täcka budgetunderskottet och sänka skatten. </w:t>
      </w:r>
      <w:r w:rsidR="00A4417F" w:rsidRPr="007F1E52">
        <w:t xml:space="preserve">Detta förfarande är </w:t>
      </w:r>
      <w:r w:rsidR="0018684F" w:rsidRPr="007F1E52">
        <w:t>Vänsterpartiet mycket kritiskt</w:t>
      </w:r>
      <w:r w:rsidR="00A4417F" w:rsidRPr="007F1E52">
        <w:t xml:space="preserve"> till. Regeringen bör verka för att eventuellt överskott från socialförsäkringssystemet skall komma de försäkrade till del. Detta bör riksdagen som sin mening ge regeringen till känna.</w:t>
      </w:r>
    </w:p>
    <w:p w:rsidR="00EA6525" w:rsidRPr="007F1E52" w:rsidRDefault="00EA6525">
      <w:pPr>
        <w:pStyle w:val="Rubrik1"/>
        <w:shd w:val="clear" w:color="000000" w:fill="auto"/>
      </w:pPr>
      <w:bookmarkStart w:id="66" w:name="_Toc84306338"/>
      <w:bookmarkStart w:id="67" w:name="_Toc115761513"/>
      <w:bookmarkStart w:id="68" w:name="_Toc149570127"/>
      <w:bookmarkStart w:id="69" w:name="_Toc149570822"/>
      <w:bookmarkStart w:id="70" w:name="_Toc149574000"/>
      <w:bookmarkStart w:id="71" w:name="_Toc156372862"/>
      <w:r w:rsidRPr="007F1E52">
        <w:t>Raka rör urholkar tryggheten</w:t>
      </w:r>
      <w:bookmarkEnd w:id="66"/>
      <w:bookmarkEnd w:id="67"/>
      <w:bookmarkEnd w:id="68"/>
      <w:bookmarkEnd w:id="69"/>
      <w:bookmarkEnd w:id="70"/>
      <w:bookmarkEnd w:id="71"/>
    </w:p>
    <w:p w:rsidR="00EA6525" w:rsidRPr="007F1E52" w:rsidRDefault="00EA6525">
      <w:pPr>
        <w:shd w:val="clear" w:color="000000" w:fill="auto"/>
      </w:pPr>
      <w:r w:rsidRPr="007F1E52">
        <w:t xml:space="preserve">I </w:t>
      </w:r>
      <w:r w:rsidR="00A4417F" w:rsidRPr="007F1E52">
        <w:t xml:space="preserve">regeringens planer på att </w:t>
      </w:r>
      <w:r w:rsidRPr="007F1E52">
        <w:t xml:space="preserve">se över socialförsäkringssystemet </w:t>
      </w:r>
      <w:r w:rsidR="00A4417F" w:rsidRPr="007F1E52">
        <w:t xml:space="preserve">ingår att </w:t>
      </w:r>
      <w:r w:rsidRPr="007F1E52">
        <w:t xml:space="preserve">se över möjligheterna att lägga socialförsäkringarna utanför statsbudgeten och </w:t>
      </w:r>
      <w:r w:rsidR="00A4417F" w:rsidRPr="007F1E52">
        <w:t xml:space="preserve">låta dem </w:t>
      </w:r>
      <w:r w:rsidRPr="007F1E52">
        <w:t xml:space="preserve">finansieras genom buffertfonder. En tanke med detta har varit, precis som gäller för pensionerna, att systemet uppvisar ”rakare rör” för individen, </w:t>
      </w:r>
      <w:r w:rsidR="0018684F" w:rsidRPr="007F1E52">
        <w:t xml:space="preserve">dvs. </w:t>
      </w:r>
      <w:r w:rsidRPr="007F1E52">
        <w:t>en koppling för individen mellan betalda avgifter och rätten till förmåner – men utan omfördelande inslag.</w:t>
      </w:r>
    </w:p>
    <w:p w:rsidR="00EA6525" w:rsidRPr="007F1E52" w:rsidRDefault="00EA6525">
      <w:pPr>
        <w:pStyle w:val="Normaltindrag"/>
        <w:shd w:val="clear" w:color="000000" w:fill="auto"/>
      </w:pPr>
      <w:r w:rsidRPr="007F1E52">
        <w:t>Precis som i pensionssystemet vill nu regeringen att inslagen av fondering skall öka i socialförsäkringssystemet och att en automatisk balansering skall byggas in i systemet. Härmed bestäms systemets ”tillgångar” på hur många barn som föds, in- och utvandring, när och hur mycket invånarna arbetar och ersättningen för arbete samt på medellivslängden. I goda tider fonderas alltså överskottet. I dåliga tider sänks i stället ersättningen i försäkringen.</w:t>
      </w:r>
    </w:p>
    <w:p w:rsidR="00EA6525" w:rsidRPr="007F1E52" w:rsidRDefault="00EA6525">
      <w:pPr>
        <w:pStyle w:val="Normaltindrag"/>
        <w:shd w:val="clear" w:color="000000" w:fill="auto"/>
      </w:pPr>
      <w:r w:rsidRPr="007F1E52">
        <w:t>Att införa rakare rör i socialförsäkringssystemet innebär att en tydligare koppling mellan avgift och ersättningsnivå skulle vara gällande. I pensionsr</w:t>
      </w:r>
      <w:r w:rsidRPr="007F1E52">
        <w:t>e</w:t>
      </w:r>
      <w:r w:rsidRPr="007F1E52">
        <w:t xml:space="preserve">formen var detta en grundläggande tanke. Detta påstods göra systemet mer följsamt med samhällsekonomin och därmed mer lättöverskådligt. Resultatet blev det motsatta. </w:t>
      </w:r>
      <w:r w:rsidR="00A4417F" w:rsidRPr="007F1E52">
        <w:t xml:space="preserve">Knappast </w:t>
      </w:r>
      <w:r w:rsidRPr="007F1E52">
        <w:t xml:space="preserve">någon kan själv räkna ut sin framtida pension genom den information som finns i de orange kuverten. Rören visade sig också snart enbart bli raka för medel- och höginkomsttagare som dessutom kan arbeta med bibehållen lön i minst 35 år. För låginkomsttagaren leder rören snarare raka vägen in i en </w:t>
      </w:r>
      <w:r w:rsidR="0018684F" w:rsidRPr="007F1E52">
        <w:t>grundpension och för den vanliga</w:t>
      </w:r>
      <w:r w:rsidRPr="007F1E52">
        <w:t xml:space="preserve"> löntagaren finns härmed inte mycket kvar av den standardtrygghet som utlovas i socia</w:t>
      </w:r>
      <w:r w:rsidRPr="007F1E52">
        <w:t>l</w:t>
      </w:r>
      <w:r w:rsidRPr="007F1E52">
        <w:t xml:space="preserve">försäkringarna. Om modellen för pensionerna kopieras så skulle </w:t>
      </w:r>
      <w:r w:rsidR="00A4417F" w:rsidRPr="007F1E52">
        <w:t>påtagligt</w:t>
      </w:r>
      <w:r w:rsidRPr="007F1E52">
        <w:t xml:space="preserve"> ökade kostnader för exempelvis sjukförsäkringen innebära att en den s.k. automatiska bromsen slår till och att ersättningsnivån sänks.</w:t>
      </w:r>
    </w:p>
    <w:p w:rsidR="00EA6525" w:rsidRPr="007F1E52" w:rsidRDefault="00A4417F">
      <w:pPr>
        <w:pStyle w:val="Normaltindrag"/>
        <w:shd w:val="clear" w:color="000000" w:fill="auto"/>
      </w:pPr>
      <w:r w:rsidRPr="007F1E52">
        <w:t xml:space="preserve">Regeringens signaler om vad man avser göra med </w:t>
      </w:r>
      <w:r w:rsidR="00EA6525" w:rsidRPr="007F1E52">
        <w:t xml:space="preserve">socialförsäkringarna </w:t>
      </w:r>
      <w:r w:rsidRPr="007F1E52">
        <w:t>v</w:t>
      </w:r>
      <w:r w:rsidRPr="007F1E52">
        <w:t>i</w:t>
      </w:r>
      <w:r w:rsidRPr="007F1E52">
        <w:t xml:space="preserve">sar </w:t>
      </w:r>
      <w:r w:rsidR="00EA6525" w:rsidRPr="007F1E52">
        <w:t>att beslutsfattarna än en gång tänker avsäga sig det politiska ansvaret för socialförsäkringarna, precis den skada som redan är skedd genom pensionsr</w:t>
      </w:r>
      <w:r w:rsidR="00EA6525" w:rsidRPr="007F1E52">
        <w:t>e</w:t>
      </w:r>
      <w:r w:rsidR="00EA6525" w:rsidRPr="007F1E52">
        <w:t>formen.</w:t>
      </w:r>
    </w:p>
    <w:p w:rsidR="00EA6525" w:rsidRPr="007F1E52" w:rsidRDefault="00EA6525">
      <w:pPr>
        <w:pStyle w:val="Rubrik1"/>
        <w:shd w:val="clear" w:color="000000" w:fill="auto"/>
      </w:pPr>
      <w:bookmarkStart w:id="72" w:name="_Toc84306339"/>
      <w:bookmarkStart w:id="73" w:name="_Toc115761514"/>
      <w:bookmarkStart w:id="74" w:name="_Toc149570128"/>
      <w:bookmarkStart w:id="75" w:name="_Toc149570823"/>
      <w:bookmarkStart w:id="76" w:name="_Toc149574001"/>
      <w:bookmarkStart w:id="77" w:name="_Toc156372863"/>
      <w:r w:rsidRPr="007F1E52">
        <w:t>Europeisk harmonisering av trygghetssystemen</w:t>
      </w:r>
      <w:bookmarkEnd w:id="72"/>
      <w:bookmarkEnd w:id="73"/>
      <w:bookmarkEnd w:id="74"/>
      <w:bookmarkEnd w:id="75"/>
      <w:bookmarkEnd w:id="76"/>
      <w:bookmarkEnd w:id="77"/>
    </w:p>
    <w:p w:rsidR="00EA6525" w:rsidRPr="007F1E52" w:rsidRDefault="00EA6525">
      <w:pPr>
        <w:shd w:val="clear" w:color="000000" w:fill="auto"/>
        <w:rPr>
          <w:snapToGrid w:val="0"/>
          <w:color w:val="000000"/>
        </w:rPr>
      </w:pPr>
      <w:r w:rsidRPr="007F1E52">
        <w:t xml:space="preserve">Enligt det gällande </w:t>
      </w:r>
      <w:r w:rsidRPr="007F1E52">
        <w:rPr>
          <w:snapToGrid w:val="0"/>
        </w:rPr>
        <w:t>grundfördrage</w:t>
      </w:r>
      <w:r w:rsidR="00A6663B" w:rsidRPr="007F1E52">
        <w:rPr>
          <w:snapToGrid w:val="0"/>
        </w:rPr>
        <w:t>t i EU är de sociala frågorna</w:t>
      </w:r>
      <w:r w:rsidRPr="007F1E52">
        <w:rPr>
          <w:snapToGrid w:val="0"/>
        </w:rPr>
        <w:t xml:space="preserve"> en nationell angelägenhet. Varje medlemsstat ansvarar härmed själv för att utforma och finansiera det egna</w:t>
      </w:r>
      <w:r w:rsidRPr="007F1E52">
        <w:rPr>
          <w:b/>
          <w:snapToGrid w:val="0"/>
        </w:rPr>
        <w:t xml:space="preserve"> </w:t>
      </w:r>
      <w:r w:rsidRPr="007F1E52">
        <w:rPr>
          <w:snapToGrid w:val="0"/>
        </w:rPr>
        <w:t xml:space="preserve">sociala trygghetssystemet. </w:t>
      </w:r>
      <w:r w:rsidRPr="007F1E52">
        <w:rPr>
          <w:snapToGrid w:val="0"/>
          <w:color w:val="000000"/>
        </w:rPr>
        <w:t>I det förslag till ny konstitution som EU:s framtidskonvent tagit fram anges att EU kan ta sig kompetens på de områden man önska</w:t>
      </w:r>
      <w:r w:rsidR="00A6663B" w:rsidRPr="007F1E52">
        <w:rPr>
          <w:snapToGrid w:val="0"/>
          <w:color w:val="000000"/>
        </w:rPr>
        <w:t xml:space="preserve">r. Vänsterpartiet menar att </w:t>
      </w:r>
      <w:r w:rsidRPr="007F1E52">
        <w:rPr>
          <w:snapToGrid w:val="0"/>
          <w:color w:val="000000"/>
        </w:rPr>
        <w:t>här döljer sig allvarliga risker för det offentliga trygghetssystemet i Sverige.</w:t>
      </w:r>
    </w:p>
    <w:p w:rsidR="00EA6525" w:rsidRPr="007F1E52" w:rsidRDefault="00EA6525">
      <w:pPr>
        <w:pStyle w:val="Normaltindrag"/>
        <w:shd w:val="clear" w:color="000000" w:fill="auto"/>
        <w:rPr>
          <w:snapToGrid w:val="0"/>
        </w:rPr>
      </w:pPr>
      <w:r w:rsidRPr="007F1E52">
        <w:rPr>
          <w:snapToGrid w:val="0"/>
        </w:rPr>
        <w:t>Den nationella beslutanderätten om de sociala frågorna värnas alltså i te</w:t>
      </w:r>
      <w:r w:rsidRPr="007F1E52">
        <w:rPr>
          <w:snapToGrid w:val="0"/>
        </w:rPr>
        <w:t>o</w:t>
      </w:r>
      <w:r w:rsidRPr="007F1E52">
        <w:rPr>
          <w:snapToGrid w:val="0"/>
        </w:rPr>
        <w:t>rin, men i praktiken pågår en harmonisering på området. Denna harmonis</w:t>
      </w:r>
      <w:r w:rsidRPr="007F1E52">
        <w:rPr>
          <w:snapToGrid w:val="0"/>
        </w:rPr>
        <w:t>e</w:t>
      </w:r>
      <w:r w:rsidRPr="007F1E52">
        <w:rPr>
          <w:snapToGrid w:val="0"/>
        </w:rPr>
        <w:t>ring drivs på av EMU-projektet och döljs i vaga formuleringar i officiella dokument. Ett inträde i EMU:s tredje steg hade inneburit att frågor om den sociala tryggheten i allt större utsträckning hade blivit en gemensam fråga för medlemsstaterna.</w:t>
      </w:r>
    </w:p>
    <w:p w:rsidR="00EA6525" w:rsidRPr="007F1E52" w:rsidRDefault="00EA6525">
      <w:pPr>
        <w:pStyle w:val="Normaltindrag"/>
        <w:shd w:val="clear" w:color="000000" w:fill="auto"/>
        <w:rPr>
          <w:color w:val="000000"/>
        </w:rPr>
      </w:pPr>
      <w:r w:rsidRPr="007F1E52">
        <w:rPr>
          <w:color w:val="000000"/>
        </w:rPr>
        <w:t>På d</w:t>
      </w:r>
      <w:r w:rsidR="0018684F" w:rsidRPr="007F1E52">
        <w:rPr>
          <w:color w:val="000000"/>
        </w:rPr>
        <w:t>et EG</w:t>
      </w:r>
      <w:r w:rsidRPr="007F1E52">
        <w:rPr>
          <w:color w:val="000000"/>
        </w:rPr>
        <w:t>-toppmöte som ägde rum i Bryssel i mars 2004 uppmanade r</w:t>
      </w:r>
      <w:r w:rsidRPr="007F1E52">
        <w:rPr>
          <w:color w:val="000000"/>
        </w:rPr>
        <w:t>e</w:t>
      </w:r>
      <w:r w:rsidRPr="007F1E52">
        <w:rPr>
          <w:color w:val="000000"/>
        </w:rPr>
        <w:t>geringscheferna medlemsländerna att ”minska den offentliga skulden genom att med kraft reformera systemet för sysselsättning, hälsa och pensioner”. Den svenska regeringen har tagit denna uppmaning på största allvar när man nu i och med översynen av socialförsäkringarna påskyndar EU-anpassningen av socialförsäkringarna.</w:t>
      </w:r>
    </w:p>
    <w:p w:rsidR="00EA6525" w:rsidRPr="007F1E52" w:rsidRDefault="00EA6525">
      <w:pPr>
        <w:pStyle w:val="Normaltindrag"/>
        <w:shd w:val="clear" w:color="000000" w:fill="auto"/>
      </w:pPr>
      <w:r w:rsidRPr="007F1E52">
        <w:rPr>
          <w:color w:val="000000"/>
        </w:rPr>
        <w:t xml:space="preserve">Sedan Lissabonprocessen inleddes år 2000 har denna </w:t>
      </w:r>
      <w:r w:rsidRPr="007F1E52">
        <w:t>använts för att genomföra förändringar som i realiteten inneburit försämrade villkor för arb</w:t>
      </w:r>
      <w:r w:rsidRPr="007F1E52">
        <w:t>e</w:t>
      </w:r>
      <w:r w:rsidRPr="007F1E52">
        <w:t>tare och pensionärer. Processen har delvis bromsats av de massiva folkliga protester som förekommit på olika håll i E</w:t>
      </w:r>
      <w:r w:rsidR="00C4658A" w:rsidRPr="007F1E52">
        <w:t>uropa. EG</w:t>
      </w:r>
      <w:r w:rsidR="00A6663B" w:rsidRPr="007F1E52">
        <w:t>-kommissionen</w:t>
      </w:r>
      <w:r w:rsidRPr="007F1E52">
        <w:t xml:space="preserve"> har sa</w:t>
      </w:r>
      <w:r w:rsidRPr="007F1E52">
        <w:t>m</w:t>
      </w:r>
      <w:r w:rsidRPr="007F1E52">
        <w:t>tidigt som den kritiserat den höga skattenivån i Sverige, gett regeringen b</w:t>
      </w:r>
      <w:r w:rsidRPr="007F1E52">
        <w:t>e</w:t>
      </w:r>
      <w:r w:rsidRPr="007F1E52">
        <w:t>röm för pensionsreformen. Flera andra europeiska länder följer nu eft</w:t>
      </w:r>
      <w:r w:rsidR="00A6663B" w:rsidRPr="007F1E52">
        <w:t xml:space="preserve">er den svenska modellen med </w:t>
      </w:r>
      <w:r w:rsidRPr="007F1E52">
        <w:t>pension grundad på 40 år i arbete, tillsammans med den obligatoriska privatiseringen av en del av pensionspengarna.</w:t>
      </w:r>
    </w:p>
    <w:p w:rsidR="00EA6525" w:rsidRPr="007F1E52" w:rsidRDefault="00EA6525">
      <w:pPr>
        <w:pStyle w:val="Normaltindrag"/>
        <w:shd w:val="clear" w:color="000000" w:fill="auto"/>
      </w:pPr>
      <w:r w:rsidRPr="007F1E52">
        <w:t>Vänsterpartiet har givetvis ingenting emot informations- och erfarenhet</w:t>
      </w:r>
      <w:r w:rsidRPr="007F1E52">
        <w:t>s</w:t>
      </w:r>
      <w:r w:rsidRPr="007F1E52">
        <w:t>utbyte mellan olika länder inom något politikområde. Däremot ser vi en u</w:t>
      </w:r>
      <w:r w:rsidRPr="007F1E52">
        <w:t>p</w:t>
      </w:r>
      <w:r w:rsidRPr="007F1E52">
        <w:t>penbar risk att EU-samarbetet kommer att medföra en ökad privatisering även vad gäller socialförsäkringarna, vilket i sin tur riskerar att hota det generella välfärdssystemet i Sverige. Regeringen bör därför inom EU offensivt verka för att den nationella beslutanderätten på det sociala området bevaras även i praktiken. Detta bör riksdagen som sin mening ge regeringen till känna.</w:t>
      </w:r>
    </w:p>
    <w:p w:rsidR="00EA6525" w:rsidRPr="007F1E52" w:rsidRDefault="00EA6525">
      <w:pPr>
        <w:pStyle w:val="Rubrik1"/>
        <w:shd w:val="clear" w:color="000000" w:fill="auto"/>
      </w:pPr>
      <w:bookmarkStart w:id="78" w:name="_Toc84306340"/>
      <w:bookmarkStart w:id="79" w:name="_Toc115761515"/>
      <w:bookmarkStart w:id="80" w:name="_Toc149570129"/>
      <w:bookmarkStart w:id="81" w:name="_Toc149570824"/>
      <w:bookmarkStart w:id="82" w:name="_Toc149574002"/>
      <w:bookmarkStart w:id="83" w:name="_Toc156372864"/>
      <w:r w:rsidRPr="007F1E52">
        <w:t>Avslutning</w:t>
      </w:r>
      <w:bookmarkEnd w:id="78"/>
      <w:bookmarkEnd w:id="79"/>
      <w:bookmarkEnd w:id="80"/>
      <w:bookmarkEnd w:id="81"/>
      <w:bookmarkEnd w:id="82"/>
      <w:bookmarkEnd w:id="83"/>
    </w:p>
    <w:p w:rsidR="00EA6525" w:rsidRPr="007F1E52" w:rsidRDefault="00EA6525">
      <w:pPr>
        <w:shd w:val="clear" w:color="000000" w:fill="auto"/>
        <w:rPr>
          <w:i/>
        </w:rPr>
      </w:pPr>
      <w:r w:rsidRPr="007F1E52">
        <w:t>Det svenska pensionssystemet reformerades utan någon allmän debatt</w:t>
      </w:r>
      <w:r w:rsidR="0018684F" w:rsidRPr="007F1E52">
        <w:t>,</w:t>
      </w:r>
      <w:r w:rsidRPr="007F1E52">
        <w:t xml:space="preserve"> och uppgörelsen innebar ett systemskifte utan förankring hos medborgarna. Nu kan vi komma att få ett lika avgörande systemskifte även vad gäller socialfö</w:t>
      </w:r>
      <w:r w:rsidRPr="007F1E52">
        <w:t>r</w:t>
      </w:r>
      <w:r w:rsidRPr="007F1E52">
        <w:t>säkringarna och även i detta avseende få ett komplicerat, svåröverblickbart och administrativt dyrt system som missgynnar stora delar av befolkningen. Risken är också stor att detta genomförs snabbt utan demokratisk förankring. Den grupp som verkställ</w:t>
      </w:r>
      <w:r w:rsidR="00276F59" w:rsidRPr="007F1E52">
        <w:t>t</w:t>
      </w:r>
      <w:r w:rsidRPr="007F1E52">
        <w:t xml:space="preserve"> pensionsreformen har genomgående arbetat bakom lyckta dörrar och uteslutit alla möjligheter till genomgripande samhällsdebatt. Det är därför av avgörande vikt att en systemförändring av den omfattning som en reformering av socialförsäkringssystemet skulle kunna komma att innebära, in</w:t>
      </w:r>
      <w:r w:rsidR="00A6663B" w:rsidRPr="007F1E52">
        <w:t>te får komma till stånd utan</w:t>
      </w:r>
      <w:r w:rsidRPr="007F1E52">
        <w:t xml:space="preserve"> fullständig demokratisk insyn och deltagande.</w:t>
      </w:r>
    </w:p>
    <w:p w:rsidR="00EA6525" w:rsidRPr="007F1E52" w:rsidRDefault="00EA6525">
      <w:pPr>
        <w:pStyle w:val="Normaltindrag"/>
        <w:shd w:val="clear" w:color="000000" w:fill="auto"/>
      </w:pPr>
      <w:r w:rsidRPr="007F1E52">
        <w:t>Om socialförsäkringarna reformeras på samma sätt som skett med pensi</w:t>
      </w:r>
      <w:r w:rsidRPr="007F1E52">
        <w:t>o</w:t>
      </w:r>
      <w:r w:rsidRPr="007F1E52">
        <w:t>nerna innebär det att pol</w:t>
      </w:r>
      <w:r w:rsidR="00A6663B" w:rsidRPr="007F1E52">
        <w:t>itiken frånsäger sig ansvaret för</w:t>
      </w:r>
      <w:r w:rsidRPr="007F1E52">
        <w:t xml:space="preserve"> de mest grun</w:t>
      </w:r>
      <w:r w:rsidRPr="007F1E52">
        <w:t>d</w:t>
      </w:r>
      <w:r w:rsidRPr="007F1E52">
        <w:t>läggande elementen för det svenska välfärdssystemet. Det nya pensionss</w:t>
      </w:r>
      <w:r w:rsidRPr="007F1E52">
        <w:t>y</w:t>
      </w:r>
      <w:r w:rsidRPr="007F1E52">
        <w:t>stemet är nämligen utformat så att utbetalningarna automatiskt minskar när det saknas pengar i systemet. Politikerna behöver aldrig ta ställning och väga olika utgifter mot varandra. Detta har inneburit sänkta pensioner och en priv</w:t>
      </w:r>
      <w:r w:rsidRPr="007F1E52">
        <w:t>a</w:t>
      </w:r>
      <w:r w:rsidRPr="007F1E52">
        <w:t>tisering av hela systemet.</w:t>
      </w:r>
    </w:p>
    <w:p w:rsidR="00EA6525" w:rsidRPr="007F1E52" w:rsidRDefault="00EA6525">
      <w:pPr>
        <w:pStyle w:val="Normaltindrag"/>
        <w:shd w:val="clear" w:color="000000" w:fill="auto"/>
      </w:pPr>
      <w:r w:rsidRPr="007F1E52">
        <w:t>Våra socialförsäkringar bygger på en hög sysselsättning med så många som möjligt i arbete. Det största problemet med socialförsäkringarna i dag är inte systemet, utan det faktum att alltför få arbetar. Därför är det absolut vi</w:t>
      </w:r>
      <w:r w:rsidRPr="007F1E52">
        <w:t>k</w:t>
      </w:r>
      <w:r w:rsidRPr="007F1E52">
        <w:t>tigaste för att rädda socialförsäkringarna att få ner de höga sjuktalen genom att satsa på rehabilitering och ett friskare arbetsliv och uppfylla målen om full sysselsättning.</w:t>
      </w:r>
    </w:p>
    <w:p w:rsidR="00EA6525" w:rsidRPr="007F1E52" w:rsidRDefault="00EA6525">
      <w:pPr>
        <w:pStyle w:val="Normaltindrag"/>
        <w:shd w:val="clear" w:color="000000" w:fill="auto"/>
      </w:pPr>
      <w:r w:rsidRPr="007F1E52">
        <w:t>I detta sammanhang är det också viktigt att nämna att den restriktiva pe</w:t>
      </w:r>
      <w:r w:rsidRPr="007F1E52">
        <w:t>n</w:t>
      </w:r>
      <w:r w:rsidRPr="007F1E52">
        <w:t>ningpolitik som förs av Riksbanken begränsar möjligheterna att få fart på sysselsättningen. Riksbankens inflationsmål är satt till två procent. Det är Vänsterpartiets mening att en aktiv politik för full sysselsättning kräver en demokratisk penningpolitik som inte begränsas genom övergripande mål om låg inflation. Riksbankens självständighet har i detta avseende satt gränser för dessa möjligheter.</w:t>
      </w:r>
    </w:p>
    <w:p w:rsidR="00EA6525" w:rsidRPr="007F1E52" w:rsidRDefault="00EA6525">
      <w:pPr>
        <w:pStyle w:val="Normaltindrag"/>
        <w:shd w:val="clear" w:color="000000" w:fill="auto"/>
      </w:pPr>
      <w:r w:rsidRPr="007F1E52">
        <w:t xml:space="preserve">Vänsterpartiet motsatte sig pensionsreformen och vår kritik har också med stor tydlighet visat sig stämma. Pengarna räcker inte till rimliga pensioner, och den spekulationskarusell som dragits igång på börsen har inte gynnat den enskilda löntagaren utan tvärtom urholkat legitimiteten för hela systemet. Vi presenterar våra förslag för </w:t>
      </w:r>
      <w:r w:rsidR="00276F59" w:rsidRPr="007F1E52">
        <w:t>förändringar inom detta område i en särskild m</w:t>
      </w:r>
      <w:r w:rsidR="00276F59" w:rsidRPr="007F1E52">
        <w:t>o</w:t>
      </w:r>
      <w:r w:rsidR="00276F59" w:rsidRPr="007F1E52">
        <w:t>tion</w:t>
      </w:r>
      <w:r w:rsidR="0018684F" w:rsidRPr="007F1E52">
        <w:t>:</w:t>
      </w:r>
      <w:r w:rsidR="00276F59" w:rsidRPr="007F1E52">
        <w:t xml:space="preserve"> Rättvist pensionssystem</w:t>
      </w:r>
      <w:r w:rsidRPr="007F1E52">
        <w:t>.</w:t>
      </w:r>
    </w:p>
    <w:p w:rsidR="00EA6525" w:rsidRPr="007F1E52" w:rsidRDefault="00EA6525">
      <w:pPr>
        <w:pStyle w:val="Normaltindrag"/>
        <w:shd w:val="clear" w:color="000000" w:fill="auto"/>
      </w:pPr>
      <w:r w:rsidRPr="007F1E52">
        <w:t>Vänsterpartiet kommer inte heller att medverka till något liknande när det gäller socialförsäkringarna och vi kommer att kraftfullt bekämpa att en sådan systemförändring kommer till stånd.</w:t>
      </w:r>
    </w:p>
    <w:p w:rsidR="00EA6525" w:rsidRPr="007F1E52" w:rsidRDefault="00EA6525">
      <w:pPr>
        <w:pStyle w:val="Normaltindrag"/>
        <w:shd w:val="clear" w:color="000000" w:fill="auto"/>
      </w:pPr>
      <w:r w:rsidRPr="007F1E52">
        <w:t>Socialförsäkringarnas utformning har varit särskilt viktiga för kvinnor. Kvinnor är oftare sjuka än män, kvinnor vårdar oftare barn än män, kvinnor blir oftare förtidspensionerade än män osv. Det innebär att alla nedskärningar i offentliga verksamheter och i socialförsäkringarna drabbar kvinnor mer än män. Det är enligt Vänsterpartiet högst anmärkningsvärt att en översyn med aviserade utgångspunkter görs just när satsningar på rehabilitering och fö</w:t>
      </w:r>
      <w:r w:rsidRPr="007F1E52">
        <w:t>r</w:t>
      </w:r>
      <w:r w:rsidRPr="007F1E52">
        <w:t>bättra</w:t>
      </w:r>
      <w:r w:rsidR="00A6663B" w:rsidRPr="007F1E52">
        <w:t>d arbetsmiljö skall genomföras.</w:t>
      </w:r>
    </w:p>
    <w:p w:rsidR="00EA6525" w:rsidRPr="007F1E52" w:rsidRDefault="00276F59">
      <w:pPr>
        <w:pStyle w:val="Normaltindrag"/>
        <w:shd w:val="clear" w:color="000000" w:fill="auto"/>
      </w:pPr>
      <w:r w:rsidRPr="007F1E52">
        <w:t>De förändr</w:t>
      </w:r>
      <w:r w:rsidR="00A6663B" w:rsidRPr="007F1E52">
        <w:t>ingar som regeringen</w:t>
      </w:r>
      <w:r w:rsidRPr="007F1E52">
        <w:t xml:space="preserve"> avser </w:t>
      </w:r>
      <w:r w:rsidR="0018684F" w:rsidRPr="007F1E52">
        <w:t xml:space="preserve">att </w:t>
      </w:r>
      <w:r w:rsidRPr="007F1E52">
        <w:t>genomföra av socialförsäkrin</w:t>
      </w:r>
      <w:r w:rsidRPr="007F1E52">
        <w:t>g</w:t>
      </w:r>
      <w:r w:rsidRPr="007F1E52">
        <w:t>arna</w:t>
      </w:r>
      <w:r w:rsidR="00EA6525" w:rsidRPr="007F1E52">
        <w:t xml:space="preserve"> står i skarp motsättning till den generella välfärdens ideologi, där sky</w:t>
      </w:r>
      <w:r w:rsidR="00EA6525" w:rsidRPr="007F1E52">
        <w:t>d</w:t>
      </w:r>
      <w:r w:rsidR="00EA6525" w:rsidRPr="007F1E52">
        <w:t>det vid sjukdom, föräldraskap och arbetslöshet är skattefinansierat och omfa</w:t>
      </w:r>
      <w:r w:rsidR="00EA6525" w:rsidRPr="007F1E52">
        <w:t>t</w:t>
      </w:r>
      <w:r w:rsidR="00EA6525" w:rsidRPr="007F1E52">
        <w:t>tar alla.</w:t>
      </w:r>
    </w:p>
    <w:p w:rsidR="00600227" w:rsidRPr="007F1E52" w:rsidRDefault="00EA6525">
      <w:pPr>
        <w:pStyle w:val="Normaltindrag"/>
        <w:shd w:val="clear" w:color="000000" w:fill="auto"/>
      </w:pPr>
      <w:r w:rsidRPr="007F1E52">
        <w:t>Vänsterpartiet menar att socialförsäkringarna successivt måste fortsätta att förbättras inom ramen för befintligt system. Regeringen får inte avsäga sig sitt ansvar för de gemensamma trygghetssystemen</w:t>
      </w:r>
      <w:r w:rsidR="00600227" w:rsidRPr="007F1E5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1E52">
        <w:trPr>
          <w:cantSplit/>
        </w:trPr>
        <w:tc>
          <w:tcPr>
            <w:tcW w:w="3046" w:type="dxa"/>
          </w:tcPr>
          <w:p w:rsidR="000D792D" w:rsidRPr="007F1E52" w:rsidRDefault="000D792D">
            <w:pPr>
              <w:pStyle w:val="UnderskriftDatum"/>
              <w:shd w:val="clear" w:color="000000" w:fill="auto"/>
              <w:spacing w:before="240"/>
            </w:pPr>
            <w:r w:rsidRPr="007F1E52">
              <w:t>Stockholm den 30 oktober 2006</w:t>
            </w:r>
          </w:p>
        </w:tc>
        <w:tc>
          <w:tcPr>
            <w:tcW w:w="3047" w:type="dxa"/>
          </w:tcPr>
          <w:p w:rsidR="000D792D" w:rsidRPr="007F1E52" w:rsidRDefault="000D792D">
            <w:pPr>
              <w:pStyle w:val="Underskrifter"/>
              <w:shd w:val="clear" w:color="000000" w:fill="auto"/>
              <w:spacing w:before="240"/>
            </w:pPr>
          </w:p>
        </w:tc>
      </w:tr>
      <w:tr w:rsidR="00000000" w:rsidRPr="007F1E52">
        <w:trPr>
          <w:cantSplit/>
        </w:trPr>
        <w:tc>
          <w:tcPr>
            <w:tcW w:w="3046" w:type="dxa"/>
          </w:tcPr>
          <w:p w:rsidR="000D792D" w:rsidRPr="007F1E52" w:rsidRDefault="000D792D">
            <w:pPr>
              <w:pStyle w:val="Underskrifter"/>
              <w:shd w:val="clear" w:color="000000" w:fill="auto"/>
            </w:pPr>
            <w:r w:rsidRPr="007F1E52">
              <w:t>Lars Ohly (v)</w:t>
            </w:r>
          </w:p>
        </w:tc>
        <w:tc>
          <w:tcPr>
            <w:tcW w:w="3046" w:type="dxa"/>
          </w:tcPr>
          <w:p w:rsidR="000D792D" w:rsidRPr="007F1E52" w:rsidRDefault="000D792D">
            <w:pPr>
              <w:pStyle w:val="Underskrifter"/>
              <w:shd w:val="clear" w:color="000000" w:fill="auto"/>
            </w:pPr>
          </w:p>
        </w:tc>
      </w:tr>
      <w:tr w:rsidR="00000000" w:rsidRPr="007F1E52">
        <w:trPr>
          <w:cantSplit/>
        </w:trPr>
        <w:tc>
          <w:tcPr>
            <w:tcW w:w="3046" w:type="dxa"/>
          </w:tcPr>
          <w:p w:rsidR="000D792D" w:rsidRPr="007F1E52" w:rsidRDefault="000D792D">
            <w:pPr>
              <w:pStyle w:val="Underskrifter"/>
              <w:shd w:val="clear" w:color="000000" w:fill="auto"/>
            </w:pPr>
            <w:r w:rsidRPr="007F1E52">
              <w:t>Marie Engström (v)</w:t>
            </w:r>
          </w:p>
        </w:tc>
        <w:tc>
          <w:tcPr>
            <w:tcW w:w="3046" w:type="dxa"/>
          </w:tcPr>
          <w:p w:rsidR="000D792D" w:rsidRPr="007F1E52" w:rsidRDefault="000D792D">
            <w:pPr>
              <w:pStyle w:val="Underskrifter"/>
              <w:shd w:val="clear" w:color="000000" w:fill="auto"/>
            </w:pPr>
            <w:r w:rsidRPr="007F1E52">
              <w:t>Wiwi-Anne Johansson (v)</w:t>
            </w:r>
          </w:p>
        </w:tc>
      </w:tr>
      <w:tr w:rsidR="00000000" w:rsidRPr="007F1E52">
        <w:trPr>
          <w:cantSplit/>
        </w:trPr>
        <w:tc>
          <w:tcPr>
            <w:tcW w:w="3046" w:type="dxa"/>
          </w:tcPr>
          <w:p w:rsidR="000D792D" w:rsidRPr="007F1E52" w:rsidRDefault="000D792D">
            <w:pPr>
              <w:pStyle w:val="Underskrifter"/>
              <w:shd w:val="clear" w:color="000000" w:fill="auto"/>
            </w:pPr>
            <w:r w:rsidRPr="007F1E52">
              <w:t>Elina Linna (v)</w:t>
            </w:r>
          </w:p>
        </w:tc>
        <w:tc>
          <w:tcPr>
            <w:tcW w:w="3046" w:type="dxa"/>
          </w:tcPr>
          <w:p w:rsidR="000D792D" w:rsidRPr="007F1E52" w:rsidRDefault="000D792D">
            <w:pPr>
              <w:pStyle w:val="Underskrifter"/>
              <w:shd w:val="clear" w:color="000000" w:fill="auto"/>
            </w:pPr>
            <w:r w:rsidRPr="007F1E52">
              <w:t>Peter Pedersen (v)</w:t>
            </w:r>
          </w:p>
        </w:tc>
      </w:tr>
      <w:tr w:rsidR="00000000" w:rsidRPr="007F1E52">
        <w:trPr>
          <w:cantSplit/>
        </w:trPr>
        <w:tc>
          <w:tcPr>
            <w:tcW w:w="3046" w:type="dxa"/>
          </w:tcPr>
          <w:p w:rsidR="000D792D" w:rsidRPr="007F1E52" w:rsidRDefault="000D792D">
            <w:pPr>
              <w:pStyle w:val="Underskrifter"/>
              <w:shd w:val="clear" w:color="000000" w:fill="auto"/>
            </w:pPr>
            <w:r w:rsidRPr="007F1E52">
              <w:t>Kent Persson (v)</w:t>
            </w:r>
          </w:p>
        </w:tc>
        <w:tc>
          <w:tcPr>
            <w:tcW w:w="3046" w:type="dxa"/>
          </w:tcPr>
          <w:p w:rsidR="000D792D" w:rsidRPr="007F1E52" w:rsidRDefault="000D792D">
            <w:pPr>
              <w:pStyle w:val="Underskrifter"/>
              <w:shd w:val="clear" w:color="000000" w:fill="auto"/>
            </w:pPr>
            <w:r w:rsidRPr="007F1E52">
              <w:t>Alice Åström (v)</w:t>
            </w:r>
          </w:p>
        </w:tc>
      </w:tr>
      <w:tr w:rsidR="00000000" w:rsidRPr="007F1E52">
        <w:trPr>
          <w:cantSplit/>
        </w:trPr>
        <w:tc>
          <w:tcPr>
            <w:tcW w:w="3046" w:type="dxa"/>
          </w:tcPr>
          <w:p w:rsidR="000D792D" w:rsidRPr="007F1E52" w:rsidRDefault="000D792D">
            <w:pPr>
              <w:pStyle w:val="Underskrifter"/>
              <w:shd w:val="clear" w:color="000000" w:fill="auto"/>
            </w:pPr>
            <w:r w:rsidRPr="007F1E52">
              <w:t>LiseLotte Olsson (v)</w:t>
            </w:r>
          </w:p>
        </w:tc>
        <w:tc>
          <w:tcPr>
            <w:tcW w:w="3046" w:type="dxa"/>
          </w:tcPr>
          <w:p w:rsidR="000D792D" w:rsidRPr="007F1E52" w:rsidRDefault="000D792D">
            <w:pPr>
              <w:pStyle w:val="Underskrifter"/>
              <w:shd w:val="clear" w:color="000000" w:fill="auto"/>
            </w:pPr>
          </w:p>
        </w:tc>
      </w:tr>
    </w:tbl>
    <w:p w:rsidR="00EA6525" w:rsidRPr="007F1E52" w:rsidRDefault="00EA6525">
      <w:pPr>
        <w:pStyle w:val="Normaltindrag"/>
        <w:shd w:val="clear" w:color="000000" w:fill="auto"/>
      </w:pPr>
    </w:p>
    <w:sectPr w:rsidR="00EA6525" w:rsidRPr="007F1E52" w:rsidSect="001868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92D" w:rsidRPr="007F1E52" w:rsidRDefault="000D792D">
      <w:r w:rsidRPr="007F1E52">
        <w:separator/>
      </w:r>
    </w:p>
  </w:endnote>
  <w:endnote w:type="continuationSeparator" w:id="0">
    <w:p w:rsidR="000D792D" w:rsidRPr="007F1E52" w:rsidRDefault="000D792D">
      <w:r w:rsidRPr="007F1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8" w:rsidRPr="007F1E52" w:rsidRDefault="007F1E52" w:rsidP="0018684F">
    <w:pPr>
      <w:pStyle w:val="Sidfot"/>
    </w:pPr>
    <w:r w:rsidRPr="007F1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098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4F" w:rsidRDefault="000D792D">
                          <w:pPr>
                            <w:pStyle w:val="NormalS5sidnrV"/>
                          </w:pPr>
                          <w:r>
                            <w:fldChar w:fldCharType="begin"/>
                          </w:r>
                          <w:r w:rsidR="001868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84F" w:rsidRDefault="000D792D">
                    <w:pPr>
                      <w:pStyle w:val="NormalS5sidnrV"/>
                    </w:pPr>
                    <w:r>
                      <w:fldChar w:fldCharType="begin"/>
                    </w:r>
                    <w:r w:rsidR="001868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C03" w:rsidRPr="007F1E52" w:rsidRDefault="007F1E52" w:rsidP="0018684F">
    <w:pPr>
      <w:pStyle w:val="Sidfot"/>
    </w:pPr>
    <w:r w:rsidRPr="007F1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960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4F" w:rsidRDefault="000D792D">
                          <w:pPr>
                            <w:pStyle w:val="NormalS5sidnrH"/>
                            <w:ind w:right="0"/>
                          </w:pPr>
                          <w:r>
                            <w:fldChar w:fldCharType="begin"/>
                          </w:r>
                          <w:r w:rsidR="0018684F">
                            <w:instrText xml:space="preserve"> PAGE *\charformat</w:instrText>
                          </w:r>
                          <w:r>
                            <w:fldChar w:fldCharType="separate"/>
                          </w:r>
                          <w:r w:rsidR="00C4658A">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84F" w:rsidRDefault="000D792D">
                    <w:pPr>
                      <w:pStyle w:val="NormalS5sidnrH"/>
                      <w:ind w:right="0"/>
                    </w:pPr>
                    <w:r>
                      <w:fldChar w:fldCharType="begin"/>
                    </w:r>
                    <w:r w:rsidR="0018684F">
                      <w:instrText xml:space="preserve"> PAGE *\charformat</w:instrText>
                    </w:r>
                    <w:r>
                      <w:fldChar w:fldCharType="separate"/>
                    </w:r>
                    <w:r w:rsidR="00C4658A">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C03" w:rsidRPr="007F1E52" w:rsidRDefault="007F1E52" w:rsidP="0018684F">
    <w:pPr>
      <w:pStyle w:val="Sidfot"/>
    </w:pPr>
    <w:r w:rsidRPr="007F1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755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4F" w:rsidRDefault="000D792D">
                          <w:pPr>
                            <w:pStyle w:val="NormalS5sidnrH"/>
                            <w:ind w:right="0"/>
                          </w:pPr>
                          <w:r>
                            <w:fldChar w:fldCharType="begin"/>
                          </w:r>
                          <w:r w:rsidR="001868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84F" w:rsidRDefault="000D792D">
                    <w:pPr>
                      <w:pStyle w:val="NormalS5sidnrH"/>
                      <w:ind w:right="0"/>
                    </w:pPr>
                    <w:r>
                      <w:fldChar w:fldCharType="begin"/>
                    </w:r>
                    <w:r w:rsidR="001868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92D" w:rsidRPr="007F1E52" w:rsidRDefault="000D792D">
      <w:r w:rsidRPr="007F1E52">
        <w:separator/>
      </w:r>
    </w:p>
  </w:footnote>
  <w:footnote w:type="continuationSeparator" w:id="0">
    <w:p w:rsidR="000D792D" w:rsidRPr="007F1E52" w:rsidRDefault="000D792D">
      <w:r w:rsidRPr="007F1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3E8" w:rsidRPr="007F1E52" w:rsidRDefault="007F1E52" w:rsidP="0018684F">
    <w:pPr>
      <w:pStyle w:val="Sidhuvud"/>
    </w:pPr>
    <w:r w:rsidRPr="007F1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228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4F" w:rsidRDefault="000D792D">
                          <w:pPr>
                            <w:pStyle w:val="KantRubrikS5V"/>
                          </w:pPr>
                          <w:r>
                            <w:fldChar w:fldCharType="begin"/>
                          </w:r>
                          <w:r w:rsidR="0018684F">
                            <w:instrText xml:space="preserve"> DOCPROPERTY "YearUser" *\charformat </w:instrText>
                          </w:r>
                          <w:r>
                            <w:fldChar w:fldCharType="separate"/>
                          </w:r>
                          <w:r w:rsidR="00C4658A">
                            <w:t>2006/07</w:t>
                          </w:r>
                          <w:r>
                            <w:fldChar w:fldCharType="end"/>
                          </w:r>
                          <w:r w:rsidR="0018684F">
                            <w:t>:</w:t>
                          </w:r>
                          <w:r>
                            <w:fldChar w:fldCharType="begin"/>
                          </w:r>
                          <w:r w:rsidR="0018684F">
                            <w:instrText xml:space="preserve"> DOCPROPERTY "Motionsnummer" *\charformat </w:instrText>
                          </w:r>
                          <w:r>
                            <w:fldChar w:fldCharType="separate"/>
                          </w:r>
                          <w:r w:rsidR="00C4658A">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84F" w:rsidRDefault="000D792D">
                    <w:pPr>
                      <w:pStyle w:val="KantRubrikS5V"/>
                    </w:pPr>
                    <w:r>
                      <w:fldChar w:fldCharType="begin"/>
                    </w:r>
                    <w:r w:rsidR="0018684F">
                      <w:instrText xml:space="preserve"> DOCPROPERTY "YearUser" *\charformat </w:instrText>
                    </w:r>
                    <w:r>
                      <w:fldChar w:fldCharType="separate"/>
                    </w:r>
                    <w:r w:rsidR="00C4658A">
                      <w:t>2006/07</w:t>
                    </w:r>
                    <w:r>
                      <w:fldChar w:fldCharType="end"/>
                    </w:r>
                    <w:r w:rsidR="0018684F">
                      <w:t>:</w:t>
                    </w:r>
                    <w:r>
                      <w:fldChar w:fldCharType="begin"/>
                    </w:r>
                    <w:r w:rsidR="0018684F">
                      <w:instrText xml:space="preserve"> DOCPROPERTY "Motionsnummer" *\charformat </w:instrText>
                    </w:r>
                    <w:r>
                      <w:fldChar w:fldCharType="separate"/>
                    </w:r>
                    <w:r w:rsidR="00C4658A">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C03" w:rsidRPr="007F1E52" w:rsidRDefault="007F1E52" w:rsidP="0018684F">
    <w:pPr>
      <w:pStyle w:val="Sidhuvud"/>
    </w:pPr>
    <w:r w:rsidRPr="007F1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819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4F" w:rsidRDefault="000D792D">
                          <w:pPr>
                            <w:pStyle w:val="KantRubrikS5H"/>
                            <w:ind w:right="0"/>
                          </w:pPr>
                          <w:r>
                            <w:fldChar w:fldCharType="begin"/>
                          </w:r>
                          <w:r w:rsidR="0018684F">
                            <w:instrText xml:space="preserve"> DOCPROPERTY "YearUser" *\charformat </w:instrText>
                          </w:r>
                          <w:r>
                            <w:fldChar w:fldCharType="separate"/>
                          </w:r>
                          <w:r w:rsidR="00C4658A">
                            <w:t>2006/07</w:t>
                          </w:r>
                          <w:r>
                            <w:fldChar w:fldCharType="end"/>
                          </w:r>
                          <w:r w:rsidR="0018684F">
                            <w:t>:</w:t>
                          </w:r>
                          <w:r>
                            <w:fldChar w:fldCharType="begin"/>
                          </w:r>
                          <w:r w:rsidR="0018684F">
                            <w:instrText xml:space="preserve"> DOCPROPERTY "Motionsnummer" *\charformat </w:instrText>
                          </w:r>
                          <w:r>
                            <w:fldChar w:fldCharType="separate"/>
                          </w:r>
                          <w:r w:rsidR="00C4658A">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84F" w:rsidRDefault="000D792D">
                    <w:pPr>
                      <w:pStyle w:val="KantRubrikS5H"/>
                      <w:ind w:right="0"/>
                    </w:pPr>
                    <w:r>
                      <w:fldChar w:fldCharType="begin"/>
                    </w:r>
                    <w:r w:rsidR="0018684F">
                      <w:instrText xml:space="preserve"> DOCPROPERTY "YearUser" *\charformat </w:instrText>
                    </w:r>
                    <w:r>
                      <w:fldChar w:fldCharType="separate"/>
                    </w:r>
                    <w:r w:rsidR="00C4658A">
                      <w:t>2006/07</w:t>
                    </w:r>
                    <w:r>
                      <w:fldChar w:fldCharType="end"/>
                    </w:r>
                    <w:r w:rsidR="0018684F">
                      <w:t>:</w:t>
                    </w:r>
                    <w:r>
                      <w:fldChar w:fldCharType="begin"/>
                    </w:r>
                    <w:r w:rsidR="0018684F">
                      <w:instrText xml:space="preserve"> DOCPROPERTY "Motionsnummer" *\charformat </w:instrText>
                    </w:r>
                    <w:r>
                      <w:fldChar w:fldCharType="separate"/>
                    </w:r>
                    <w:r w:rsidR="00C4658A">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92D" w:rsidRPr="007F1E52" w:rsidRDefault="000D792D">
    <w:pPr>
      <w:pStyle w:val="FSHNormal"/>
      <w:tabs>
        <w:tab w:val="right" w:pos="5840"/>
      </w:tabs>
    </w:pPr>
    <w:r w:rsidRPr="007F1E52">
      <w:br/>
    </w:r>
    <w:r w:rsidRPr="007F1E52">
      <w:fldChar w:fldCharType="begin" w:fldLock="1"/>
    </w:r>
    <w:r w:rsidRPr="007F1E52">
      <w:instrText xml:space="preserve"> DOCPROPERTY</w:instrText>
    </w:r>
    <w:r w:rsidRPr="007F1E52">
      <w:rPr>
        <w:sz w:val="18"/>
      </w:rPr>
      <w:instrText xml:space="preserve"> "YearUser" *\charformat </w:instrText>
    </w:r>
    <w:r w:rsidRPr="007F1E52">
      <w:fldChar w:fldCharType="separate"/>
    </w:r>
    <w:r w:rsidRPr="007F1E52">
      <w:t>2006/07</w:t>
    </w:r>
    <w:r w:rsidRPr="007F1E52">
      <w:fldChar w:fldCharType="end"/>
    </w:r>
    <w:r w:rsidRPr="007F1E52">
      <w:t xml:space="preserve"> </w:t>
    </w:r>
    <w:r w:rsidRPr="007F1E52">
      <w:tab/>
      <w:t xml:space="preserve">mnr: </w:t>
    </w:r>
    <w:r w:rsidRPr="007F1E52">
      <w:fldChar w:fldCharType="begin" w:fldLock="1"/>
    </w:r>
    <w:r w:rsidRPr="007F1E52">
      <w:instrText xml:space="preserve"> DOCPROPERTY</w:instrText>
    </w:r>
    <w:r w:rsidRPr="007F1E52">
      <w:rPr>
        <w:sz w:val="18"/>
      </w:rPr>
      <w:instrText xml:space="preserve"> "Motionsnummer" *\charformat </w:instrText>
    </w:r>
    <w:r w:rsidRPr="007F1E52">
      <w:fldChar w:fldCharType="separate"/>
    </w:r>
    <w:r w:rsidRPr="007F1E52">
      <w:t>Sf265</w:t>
    </w:r>
    <w:r w:rsidRPr="007F1E52">
      <w:fldChar w:fldCharType="end"/>
    </w:r>
    <w:r w:rsidRPr="007F1E52">
      <w:br/>
    </w:r>
    <w:r w:rsidRPr="007F1E52">
      <w:fldChar w:fldCharType="begin" w:fldLock="1"/>
    </w:r>
    <w:r w:rsidRPr="007F1E52">
      <w:instrText xml:space="preserve"> DOCPROPERTY</w:instrText>
    </w:r>
    <w:r w:rsidRPr="007F1E52">
      <w:rPr>
        <w:sz w:val="18"/>
      </w:rPr>
      <w:instrText xml:space="preserve"> "Samling" *\charformat </w:instrText>
    </w:r>
    <w:r w:rsidRPr="007F1E52">
      <w:fldChar w:fldCharType="end"/>
    </w:r>
    <w:r w:rsidRPr="007F1E52">
      <w:tab/>
      <w:t xml:space="preserve">pnr: </w:t>
    </w:r>
    <w:r w:rsidRPr="007F1E52">
      <w:fldChar w:fldCharType="begin" w:fldLock="1"/>
    </w:r>
    <w:r w:rsidRPr="007F1E52">
      <w:instrText xml:space="preserve"> DOCPROPERTY</w:instrText>
    </w:r>
    <w:r w:rsidRPr="007F1E52">
      <w:rPr>
        <w:sz w:val="18"/>
      </w:rPr>
      <w:instrText xml:space="preserve"> "Partinummer" *\charformat </w:instrText>
    </w:r>
    <w:r w:rsidRPr="007F1E52">
      <w:fldChar w:fldCharType="separate"/>
    </w:r>
    <w:r w:rsidRPr="007F1E52">
      <w:t>v459</w:t>
    </w:r>
    <w:r w:rsidRPr="007F1E52">
      <w:fldChar w:fldCharType="end"/>
    </w:r>
  </w:p>
  <w:p w:rsidR="000D792D" w:rsidRPr="007F1E52" w:rsidRDefault="000D792D">
    <w:pPr>
      <w:pStyle w:val="FSHRub1"/>
    </w:pPr>
    <w:r w:rsidRPr="007F1E52">
      <w:t>Motion till riksdagen</w:t>
    </w:r>
    <w:r w:rsidRPr="007F1E52">
      <w:br/>
    </w:r>
    <w:r w:rsidRPr="007F1E52">
      <w:fldChar w:fldCharType="begin" w:fldLock="1"/>
    </w:r>
    <w:r w:rsidRPr="007F1E52">
      <w:instrText xml:space="preserve"> DOCPROPERTY "YearUser" *\charformat </w:instrText>
    </w:r>
    <w:r w:rsidRPr="007F1E52">
      <w:fldChar w:fldCharType="separate"/>
    </w:r>
    <w:r w:rsidRPr="007F1E52">
      <w:t>2006/07</w:t>
    </w:r>
    <w:r w:rsidRPr="007F1E52">
      <w:fldChar w:fldCharType="end"/>
    </w:r>
    <w:r w:rsidRPr="007F1E52">
      <w:t>:</w:t>
    </w:r>
    <w:r w:rsidRPr="007F1E52">
      <w:fldChar w:fldCharType="begin" w:fldLock="1"/>
    </w:r>
    <w:r w:rsidRPr="007F1E52">
      <w:instrText xml:space="preserve"> DOCPROPERTY "Motionsnummer" *\charformat </w:instrText>
    </w:r>
    <w:r w:rsidRPr="007F1E52">
      <w:fldChar w:fldCharType="separate"/>
    </w:r>
    <w:r w:rsidRPr="007F1E52">
      <w:t>Sf265</w:t>
    </w:r>
    <w:r w:rsidRPr="007F1E52">
      <w:fldChar w:fldCharType="end"/>
    </w:r>
  </w:p>
  <w:p w:rsidR="000D792D" w:rsidRPr="007F1E52" w:rsidRDefault="000D792D">
    <w:pPr>
      <w:pStyle w:val="FSHNormalS5"/>
    </w:pPr>
    <w:r w:rsidRPr="007F1E52">
      <w:fldChar w:fldCharType="begin" w:fldLock="1"/>
    </w:r>
    <w:r w:rsidRPr="007F1E52">
      <w:instrText xml:space="preserve"> DOCPROPERTY "MotionarText" *\charformat </w:instrText>
    </w:r>
    <w:r w:rsidRPr="007F1E52">
      <w:fldChar w:fldCharType="separate"/>
    </w:r>
    <w:r w:rsidRPr="007F1E52">
      <w:t>av Lars Ohly m.fl. (v)</w:t>
    </w:r>
    <w:r w:rsidRPr="007F1E52">
      <w:fldChar w:fldCharType="end"/>
    </w:r>
    <w:r w:rsidRPr="007F1E52">
      <w:br/>
    </w:r>
    <w:r w:rsidRPr="007F1E52">
      <w:fldChar w:fldCharType="begin" w:fldLock="1"/>
    </w:r>
    <w:r w:rsidRPr="007F1E52">
      <w:instrText xml:space="preserve"> DOCPROPERTY "SvarFrasKort" *\charformat </w:instrText>
    </w:r>
    <w:r w:rsidRPr="007F1E52">
      <w:fldChar w:fldCharType="end"/>
    </w:r>
  </w:p>
  <w:p w:rsidR="000D792D" w:rsidRPr="007F1E52" w:rsidRDefault="000D792D">
    <w:pPr>
      <w:pStyle w:val="FSHTitel"/>
    </w:pPr>
    <w:r w:rsidRPr="007F1E52">
      <w:fldChar w:fldCharType="begin" w:fldLock="1"/>
    </w:r>
    <w:r w:rsidRPr="007F1E52">
      <w:instrText xml:space="preserve"> DOCPROPERTY</w:instrText>
    </w:r>
    <w:r w:rsidRPr="007F1E52">
      <w:rPr>
        <w:sz w:val="18"/>
      </w:rPr>
      <w:instrText xml:space="preserve"> "RubrikSvar" *\charformat </w:instrText>
    </w:r>
    <w:r w:rsidRPr="007F1E52">
      <w:fldChar w:fldCharType="separate"/>
    </w:r>
    <w:r w:rsidRPr="007F1E52">
      <w:t>Offentliga trygghetssystem</w:t>
    </w:r>
    <w:r w:rsidRPr="007F1E52">
      <w:fldChar w:fldCharType="end"/>
    </w:r>
  </w:p>
  <w:p w:rsidR="000D792D" w:rsidRPr="007F1E52" w:rsidRDefault="000D792D">
    <w:pPr>
      <w:pStyle w:val="Normal00"/>
    </w:pPr>
  </w:p>
  <w:p w:rsidR="0018684F" w:rsidRPr="007F1E52" w:rsidRDefault="001868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912509"/>
    <w:multiLevelType w:val="hybridMultilevel"/>
    <w:tmpl w:val="55DC540C"/>
    <w:lvl w:ilvl="0" w:tplc="BBF680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8A603D"/>
    <w:multiLevelType w:val="multilevel"/>
    <w:tmpl w:val="02CE0C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18766516">
    <w:abstractNumId w:val="14"/>
  </w:num>
  <w:num w:numId="2" w16cid:durableId="685248646">
    <w:abstractNumId w:val="10"/>
  </w:num>
  <w:num w:numId="3" w16cid:durableId="88821077">
    <w:abstractNumId w:val="11"/>
  </w:num>
  <w:num w:numId="4" w16cid:durableId="126824381">
    <w:abstractNumId w:val="13"/>
  </w:num>
  <w:num w:numId="5" w16cid:durableId="861626028">
    <w:abstractNumId w:val="8"/>
  </w:num>
  <w:num w:numId="6" w16cid:durableId="1209760694">
    <w:abstractNumId w:val="3"/>
  </w:num>
  <w:num w:numId="7" w16cid:durableId="1167213817">
    <w:abstractNumId w:val="2"/>
  </w:num>
  <w:num w:numId="8" w16cid:durableId="1343896118">
    <w:abstractNumId w:val="1"/>
  </w:num>
  <w:num w:numId="9" w16cid:durableId="1621373716">
    <w:abstractNumId w:val="0"/>
  </w:num>
  <w:num w:numId="10" w16cid:durableId="1360399286">
    <w:abstractNumId w:val="9"/>
  </w:num>
  <w:num w:numId="11" w16cid:durableId="2119593559">
    <w:abstractNumId w:val="7"/>
  </w:num>
  <w:num w:numId="12" w16cid:durableId="1402366494">
    <w:abstractNumId w:val="6"/>
  </w:num>
  <w:num w:numId="13" w16cid:durableId="1213423724">
    <w:abstractNumId w:val="5"/>
  </w:num>
  <w:num w:numId="14" w16cid:durableId="1769036594">
    <w:abstractNumId w:val="4"/>
  </w:num>
  <w:num w:numId="15" w16cid:durableId="1229194286">
    <w:abstractNumId w:val="12"/>
  </w:num>
  <w:num w:numId="16" w16cid:durableId="134303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1A2565D-4D2F-4887-9B1D-3D7BE825DA8C},{494960E9-BA36-4AC1-BBDB-126FB51B6387},{93F71F64-B3B2-464F-BCC5-C49DA1B8F0E4},{8B923F15-4996-4696-A089-6A5BE8BF8E1B},{B0181D35-2F7D-4D23-BD15-5E0324552287},{CBCE2632-605E-484A-97AC-47C334EA7100},{7E0BF71E-CD03-4DBF-9F51-3B5B798F2741},{06478B68-C776-4FFD-96E4-23144F4B9796}"/>
  </w:docVars>
  <w:rsids>
    <w:rsidRoot w:val="007F1E52"/>
    <w:rsid w:val="00002742"/>
    <w:rsid w:val="00011FEC"/>
    <w:rsid w:val="000220F8"/>
    <w:rsid w:val="00031E1D"/>
    <w:rsid w:val="00034058"/>
    <w:rsid w:val="00040D14"/>
    <w:rsid w:val="0004381F"/>
    <w:rsid w:val="00054E0C"/>
    <w:rsid w:val="00064BC3"/>
    <w:rsid w:val="00066474"/>
    <w:rsid w:val="000665E6"/>
    <w:rsid w:val="00066775"/>
    <w:rsid w:val="00072FB9"/>
    <w:rsid w:val="0007598F"/>
    <w:rsid w:val="000B2040"/>
    <w:rsid w:val="000D792D"/>
    <w:rsid w:val="000E431D"/>
    <w:rsid w:val="000E48DA"/>
    <w:rsid w:val="000E5207"/>
    <w:rsid w:val="000F2B0A"/>
    <w:rsid w:val="000F5ADD"/>
    <w:rsid w:val="00100531"/>
    <w:rsid w:val="0010382E"/>
    <w:rsid w:val="00166D90"/>
    <w:rsid w:val="00170803"/>
    <w:rsid w:val="00175060"/>
    <w:rsid w:val="00177CC2"/>
    <w:rsid w:val="0018684F"/>
    <w:rsid w:val="0019171D"/>
    <w:rsid w:val="001921C4"/>
    <w:rsid w:val="001923A4"/>
    <w:rsid w:val="001A25D5"/>
    <w:rsid w:val="001A2624"/>
    <w:rsid w:val="001A2A2B"/>
    <w:rsid w:val="001E0043"/>
    <w:rsid w:val="00201DFB"/>
    <w:rsid w:val="002048E6"/>
    <w:rsid w:val="00204A63"/>
    <w:rsid w:val="00212FF1"/>
    <w:rsid w:val="00230193"/>
    <w:rsid w:val="00244D0B"/>
    <w:rsid w:val="0025068A"/>
    <w:rsid w:val="00276F59"/>
    <w:rsid w:val="002818D3"/>
    <w:rsid w:val="002911A7"/>
    <w:rsid w:val="002943C8"/>
    <w:rsid w:val="00295E6D"/>
    <w:rsid w:val="002A2A6B"/>
    <w:rsid w:val="002B64CD"/>
    <w:rsid w:val="002C2373"/>
    <w:rsid w:val="002C63F4"/>
    <w:rsid w:val="002D11A8"/>
    <w:rsid w:val="002F1B94"/>
    <w:rsid w:val="0030686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6CF8"/>
    <w:rsid w:val="004B5278"/>
    <w:rsid w:val="004D29C7"/>
    <w:rsid w:val="004E38D9"/>
    <w:rsid w:val="005000F2"/>
    <w:rsid w:val="00531020"/>
    <w:rsid w:val="00545150"/>
    <w:rsid w:val="00545421"/>
    <w:rsid w:val="0055072A"/>
    <w:rsid w:val="005525A5"/>
    <w:rsid w:val="005544CE"/>
    <w:rsid w:val="00560E5F"/>
    <w:rsid w:val="00597567"/>
    <w:rsid w:val="005A5CCE"/>
    <w:rsid w:val="005B145B"/>
    <w:rsid w:val="005D3F50"/>
    <w:rsid w:val="00600227"/>
    <w:rsid w:val="00601C6D"/>
    <w:rsid w:val="00603CD4"/>
    <w:rsid w:val="006346C1"/>
    <w:rsid w:val="00653DD0"/>
    <w:rsid w:val="006823C0"/>
    <w:rsid w:val="00687918"/>
    <w:rsid w:val="0069338B"/>
    <w:rsid w:val="006B6262"/>
    <w:rsid w:val="006F6DD6"/>
    <w:rsid w:val="00727C6F"/>
    <w:rsid w:val="00740D6D"/>
    <w:rsid w:val="00743F76"/>
    <w:rsid w:val="00753C2B"/>
    <w:rsid w:val="00770030"/>
    <w:rsid w:val="00774959"/>
    <w:rsid w:val="007852B2"/>
    <w:rsid w:val="00785C03"/>
    <w:rsid w:val="00794149"/>
    <w:rsid w:val="007B67A7"/>
    <w:rsid w:val="007C6092"/>
    <w:rsid w:val="007C6375"/>
    <w:rsid w:val="007E119E"/>
    <w:rsid w:val="007F1E52"/>
    <w:rsid w:val="00821C15"/>
    <w:rsid w:val="00846903"/>
    <w:rsid w:val="00865676"/>
    <w:rsid w:val="00873EB1"/>
    <w:rsid w:val="008B5713"/>
    <w:rsid w:val="008F0A96"/>
    <w:rsid w:val="009062A0"/>
    <w:rsid w:val="009451E7"/>
    <w:rsid w:val="00956E7F"/>
    <w:rsid w:val="00970D4F"/>
    <w:rsid w:val="00971D70"/>
    <w:rsid w:val="009755C7"/>
    <w:rsid w:val="00984E3C"/>
    <w:rsid w:val="009A4377"/>
    <w:rsid w:val="009A6043"/>
    <w:rsid w:val="009D0673"/>
    <w:rsid w:val="00A053C6"/>
    <w:rsid w:val="00A055B3"/>
    <w:rsid w:val="00A15D71"/>
    <w:rsid w:val="00A21BC5"/>
    <w:rsid w:val="00A22B69"/>
    <w:rsid w:val="00A33F81"/>
    <w:rsid w:val="00A4417F"/>
    <w:rsid w:val="00A6034D"/>
    <w:rsid w:val="00A6663B"/>
    <w:rsid w:val="00A736FF"/>
    <w:rsid w:val="00AA1434"/>
    <w:rsid w:val="00AB5000"/>
    <w:rsid w:val="00AC4310"/>
    <w:rsid w:val="00AC63D9"/>
    <w:rsid w:val="00AE2EF8"/>
    <w:rsid w:val="00AF5881"/>
    <w:rsid w:val="00B13BF0"/>
    <w:rsid w:val="00B33C81"/>
    <w:rsid w:val="00B34666"/>
    <w:rsid w:val="00B4082F"/>
    <w:rsid w:val="00B67E5B"/>
    <w:rsid w:val="00BA4894"/>
    <w:rsid w:val="00BA6BE0"/>
    <w:rsid w:val="00BB6D75"/>
    <w:rsid w:val="00BC1576"/>
    <w:rsid w:val="00BD43A8"/>
    <w:rsid w:val="00BE28F8"/>
    <w:rsid w:val="00C1285C"/>
    <w:rsid w:val="00C27B7D"/>
    <w:rsid w:val="00C32A06"/>
    <w:rsid w:val="00C44394"/>
    <w:rsid w:val="00C4658A"/>
    <w:rsid w:val="00C533BA"/>
    <w:rsid w:val="00C902E9"/>
    <w:rsid w:val="00C92208"/>
    <w:rsid w:val="00CB5B24"/>
    <w:rsid w:val="00CD4B2B"/>
    <w:rsid w:val="00CE3037"/>
    <w:rsid w:val="00CF7A43"/>
    <w:rsid w:val="00D01775"/>
    <w:rsid w:val="00D1174F"/>
    <w:rsid w:val="00D1289C"/>
    <w:rsid w:val="00D20E5D"/>
    <w:rsid w:val="00D44527"/>
    <w:rsid w:val="00D4610D"/>
    <w:rsid w:val="00D52681"/>
    <w:rsid w:val="00D53D04"/>
    <w:rsid w:val="00D55EF7"/>
    <w:rsid w:val="00D955F3"/>
    <w:rsid w:val="00DC0DF0"/>
    <w:rsid w:val="00DC6C70"/>
    <w:rsid w:val="00DD43DF"/>
    <w:rsid w:val="00DF5ACD"/>
    <w:rsid w:val="00E22893"/>
    <w:rsid w:val="00E349C2"/>
    <w:rsid w:val="00E360DE"/>
    <w:rsid w:val="00E5074A"/>
    <w:rsid w:val="00E521CB"/>
    <w:rsid w:val="00E6585A"/>
    <w:rsid w:val="00E71A78"/>
    <w:rsid w:val="00E728F6"/>
    <w:rsid w:val="00E75D28"/>
    <w:rsid w:val="00E77CA7"/>
    <w:rsid w:val="00E84F25"/>
    <w:rsid w:val="00EA5661"/>
    <w:rsid w:val="00EA6525"/>
    <w:rsid w:val="00EC007B"/>
    <w:rsid w:val="00EE3B1A"/>
    <w:rsid w:val="00F11344"/>
    <w:rsid w:val="00F21B30"/>
    <w:rsid w:val="00F273EA"/>
    <w:rsid w:val="00F42CB9"/>
    <w:rsid w:val="00F60398"/>
    <w:rsid w:val="00F73E9E"/>
    <w:rsid w:val="00F863E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906908-3567-45E2-A9B1-5E7C54CB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8684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8684F"/>
    <w:pPr>
      <w:numPr>
        <w:ilvl w:val="1"/>
      </w:numPr>
      <w:spacing w:before="500" w:line="250" w:lineRule="exact"/>
      <w:outlineLvl w:val="1"/>
    </w:pPr>
    <w:rPr>
      <w:sz w:val="27"/>
    </w:rPr>
  </w:style>
  <w:style w:type="paragraph" w:styleId="Rubrik3">
    <w:name w:val="heading 3"/>
    <w:aliases w:val="Mellanrubrik"/>
    <w:basedOn w:val="Rubrik2"/>
    <w:next w:val="Normal"/>
    <w:qFormat/>
    <w:rsid w:val="0018684F"/>
    <w:pPr>
      <w:numPr>
        <w:ilvl w:val="2"/>
      </w:numPr>
      <w:spacing w:before="250" w:after="0"/>
      <w:outlineLvl w:val="2"/>
    </w:pPr>
    <w:rPr>
      <w:b/>
      <w:sz w:val="21"/>
    </w:rPr>
  </w:style>
  <w:style w:type="paragraph" w:styleId="Rubrik4">
    <w:name w:val="heading 4"/>
    <w:aliases w:val="KursivRubrik"/>
    <w:basedOn w:val="Rubrik3"/>
    <w:next w:val="Normal"/>
    <w:qFormat/>
    <w:rsid w:val="0018684F"/>
    <w:pPr>
      <w:numPr>
        <w:ilvl w:val="3"/>
      </w:numPr>
      <w:outlineLvl w:val="3"/>
    </w:pPr>
    <w:rPr>
      <w:b w:val="0"/>
      <w:i/>
    </w:rPr>
  </w:style>
  <w:style w:type="paragraph" w:styleId="Rubrik5">
    <w:name w:val="heading 5"/>
    <w:aliases w:val="PackadFetRubrik,PackadKursivRubrik"/>
    <w:basedOn w:val="Rubrik4"/>
    <w:next w:val="Normal"/>
    <w:qFormat/>
    <w:rsid w:val="0018684F"/>
    <w:pPr>
      <w:numPr>
        <w:ilvl w:val="4"/>
      </w:numPr>
      <w:tabs>
        <w:tab w:val="clear" w:pos="1021"/>
      </w:tabs>
      <w:spacing w:before="125"/>
      <w:outlineLvl w:val="4"/>
    </w:pPr>
    <w:rPr>
      <w:i w:val="0"/>
      <w:sz w:val="19"/>
    </w:rPr>
  </w:style>
  <w:style w:type="paragraph" w:styleId="Rubrik6">
    <w:name w:val="heading 6"/>
    <w:basedOn w:val="Rubrik5"/>
    <w:next w:val="Normal"/>
    <w:qFormat/>
    <w:rsid w:val="0018684F"/>
    <w:pPr>
      <w:numPr>
        <w:ilvl w:val="5"/>
      </w:numPr>
      <w:spacing w:before="50" w:line="200" w:lineRule="exact"/>
      <w:outlineLvl w:val="5"/>
    </w:pPr>
    <w:rPr>
      <w:caps/>
      <w:sz w:val="14"/>
    </w:rPr>
  </w:style>
  <w:style w:type="paragraph" w:styleId="Rubrik7">
    <w:name w:val="heading 7"/>
    <w:basedOn w:val="Rubrik6"/>
    <w:next w:val="Normal"/>
    <w:qFormat/>
    <w:rsid w:val="0018684F"/>
    <w:pPr>
      <w:numPr>
        <w:ilvl w:val="6"/>
      </w:numPr>
      <w:spacing w:before="0"/>
      <w:outlineLvl w:val="6"/>
    </w:pPr>
  </w:style>
  <w:style w:type="paragraph" w:styleId="Rubrik8">
    <w:name w:val="heading 8"/>
    <w:basedOn w:val="Rubrik7"/>
    <w:next w:val="Normal"/>
    <w:qFormat/>
    <w:rsid w:val="0018684F"/>
    <w:pPr>
      <w:numPr>
        <w:ilvl w:val="7"/>
      </w:numPr>
      <w:outlineLvl w:val="7"/>
    </w:pPr>
  </w:style>
  <w:style w:type="paragraph" w:styleId="Rubrik9">
    <w:name w:val="heading 9"/>
    <w:basedOn w:val="Rubrik8"/>
    <w:next w:val="Normal"/>
    <w:qFormat/>
    <w:rsid w:val="0018684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8684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EA6525"/>
    <w:rPr>
      <w:rFonts w:ascii="Tahoma" w:hAnsi="Tahoma" w:cs="Tahoma"/>
      <w:sz w:val="16"/>
      <w:szCs w:val="16"/>
    </w:rPr>
  </w:style>
  <w:style w:type="character" w:styleId="Kommentarsreferens">
    <w:name w:val="annotation reference"/>
    <w:basedOn w:val="Standardstycketeckensnitt"/>
    <w:semiHidden/>
    <w:rsid w:val="00054E0C"/>
    <w:rPr>
      <w:sz w:val="16"/>
      <w:szCs w:val="16"/>
    </w:rPr>
  </w:style>
  <w:style w:type="paragraph" w:styleId="Kommentarer">
    <w:name w:val="annotation text"/>
    <w:basedOn w:val="Normal"/>
    <w:semiHidden/>
    <w:rsid w:val="00054E0C"/>
    <w:rPr>
      <w:sz w:val="20"/>
    </w:rPr>
  </w:style>
  <w:style w:type="paragraph" w:styleId="Kommentarsmne">
    <w:name w:val="annotation subject"/>
    <w:basedOn w:val="Kommentarer"/>
    <w:next w:val="Kommentarer"/>
    <w:semiHidden/>
    <w:rsid w:val="00054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5501</Words>
  <Characters>33728</Characters>
  <Application>Microsoft Office Word</Application>
  <DocSecurity>4</DocSecurity>
  <Lines>591</Lines>
  <Paragraphs>138</Paragraphs>
  <ScaleCrop>false</ScaleCrop>
  <HeadingPairs>
    <vt:vector size="2" baseType="variant">
      <vt:variant>
        <vt:lpstr>Rubrik</vt:lpstr>
      </vt:variant>
      <vt:variant>
        <vt:i4>1</vt:i4>
      </vt:variant>
    </vt:vector>
  </HeadingPairs>
  <TitlesOfParts>
    <vt:vector size="1" baseType="lpstr">
      <vt:lpstr>v459</vt:lpstr>
    </vt:vector>
  </TitlesOfParts>
  <Company>Riksdagen</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v459</dc:title>
  <dc:subject>v459</dc:subject>
  <dc:creator>Riksdagen</dc:creator>
  <cp:keywords>Riksdagen</cp:keywords>
  <dc:description/>
  <cp:lastModifiedBy>Lars Brink</cp:lastModifiedBy>
  <cp:revision>2</cp:revision>
  <cp:lastPrinted>2007-01-12T12:49:00Z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Offentliga trygghetssystem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trygghetssystem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20062007000000000118000004590080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20062007000000000118000004590080</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{76B4F333-47B4-4D13-8774-82B20E890A06}</vt:lpwstr>
  </property>
  <property fmtid="{D5CDD505-2E9C-101B-9397-08002B2CF9AE}" pid="53" name="Överföringar">
    <vt:i4>0</vt:i4>
  </property>
  <property fmtid="{D5CDD505-2E9C-101B-9397-08002B2CF9AE}" pid="54" name="Checksum">
    <vt:lpwstr>*0007419999192*</vt:lpwstr>
  </property>
  <property fmtid="{D5CDD505-2E9C-101B-9397-08002B2CF9AE}" pid="55" name="urixOrigin">
    <vt:lpwstr>070215 16:28:11.586</vt:lpwstr>
  </property>
  <property fmtid="{D5CDD505-2E9C-101B-9397-08002B2CF9AE}" pid="56" name="skuggnummer">
    <vt:lpwstr>1442</vt:lpwstr>
  </property>
  <property fmtid="{D5CDD505-2E9C-101B-9397-08002B2CF9AE}" pid="57" name="urixVersion">
    <vt:lpwstr>3.1.4.4</vt:lpwstr>
  </property>
  <property fmtid="{D5CDD505-2E9C-101B-9397-08002B2CF9AE}" pid="58" name="urixGuid">
    <vt:lpwstr>{CDA3963D-C567-4571-B12F-E03313CE401C}</vt:lpwstr>
  </property>
</Properties>
</file>