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4681703B64472682370698ED993704"/>
        </w:placeholder>
        <w15:appearance w15:val="hidden"/>
        <w:text/>
      </w:sdtPr>
      <w:sdtEndPr/>
      <w:sdtContent>
        <w:p w:rsidRPr="002C2110" w:rsidR="00AF30DD" w:rsidP="002C2110" w:rsidRDefault="00AF30DD" w14:paraId="3D270CDB" w14:textId="77777777">
          <w:pPr>
            <w:pStyle w:val="RubrikFrslagTIllRiksdagsbeslut"/>
            <w:spacing w:before="480"/>
          </w:pPr>
          <w:r w:rsidRPr="002C2110">
            <w:t>Förslag till riksdagsbeslut</w:t>
          </w:r>
        </w:p>
      </w:sdtContent>
    </w:sdt>
    <w:sdt>
      <w:sdtPr>
        <w:alias w:val="Yrkande 1"/>
        <w:tag w:val="2867cee3-0280-4b6e-8049-8af84950c5d1"/>
        <w:id w:val="-465350431"/>
        <w:lock w:val="sdtLocked"/>
      </w:sdtPr>
      <w:sdtEndPr/>
      <w:sdtContent>
        <w:p w:rsidR="00FE163C" w:rsidRDefault="001E5DB3" w14:paraId="388219BD" w14:textId="77777777">
          <w:pPr>
            <w:pStyle w:val="Frslagstext"/>
          </w:pPr>
          <w:r>
            <w:t>Riksdagen ställer sig bakom det som anförs i motionen om att det bör utredas hur tandvården på sikt kan ses som en del av hälso- och sjukvården och tillkännager detta för regeringen.</w:t>
          </w:r>
        </w:p>
      </w:sdtContent>
    </w:sdt>
    <w:sdt>
      <w:sdtPr>
        <w:alias w:val="Yrkande 2"/>
        <w:tag w:val="162d64d6-28b4-478f-a573-0b855aaeb915"/>
        <w:id w:val="1879740112"/>
        <w:lock w:val="sdtLocked"/>
      </w:sdtPr>
      <w:sdtEndPr/>
      <w:sdtContent>
        <w:p w:rsidR="00FE163C" w:rsidRDefault="001E5DB3" w14:paraId="0F909089" w14:textId="77777777">
          <w:pPr>
            <w:pStyle w:val="Frslagstext"/>
          </w:pPr>
          <w:r>
            <w:t>Riksdagen ställer sig bakom det som anförs i motionen om att det bör utredas hur de med sämst tandhälsa kan få ta del av en mer riktad tandvård och tillkännager detta för regeringen.</w:t>
          </w:r>
        </w:p>
      </w:sdtContent>
    </w:sdt>
    <w:sdt>
      <w:sdtPr>
        <w:alias w:val="Yrkande 3"/>
        <w:tag w:val="b853ead5-ab9e-492e-9114-265e7b27230d"/>
        <w:id w:val="951291409"/>
        <w:lock w:val="sdtLocked"/>
      </w:sdtPr>
      <w:sdtEndPr/>
      <w:sdtContent>
        <w:p w:rsidR="00FE163C" w:rsidRDefault="001E5DB3" w14:paraId="0B036583" w14:textId="77777777">
          <w:pPr>
            <w:pStyle w:val="Frslagstext"/>
          </w:pPr>
          <w:r>
            <w:t>Riksdagen ställer sig bakom det som anförs i motionen om att det bör utredas hur barns tandhälsa kan bli jämlik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77FECCE302432E8DB7EEC07839C2E1"/>
        </w:placeholder>
        <w15:appearance w15:val="hidden"/>
        <w:text/>
      </w:sdtPr>
      <w:sdtEndPr/>
      <w:sdtContent>
        <w:p w:rsidRPr="00291D39" w:rsidR="006D79C9" w:rsidP="00291D39" w:rsidRDefault="0073275B" w14:paraId="047A2DB8" w14:textId="77777777">
          <w:pPr>
            <w:pStyle w:val="Rubrik1"/>
          </w:pPr>
          <w:r w:rsidRPr="00291D39">
            <w:t>Tänderna är en del av kroppen</w:t>
          </w:r>
        </w:p>
      </w:sdtContent>
    </w:sdt>
    <w:p w:rsidR="00E42AC8" w:rsidP="00E42AC8" w:rsidRDefault="0073275B" w14:paraId="5A44BE07" w14:textId="653B2D55">
      <w:pPr>
        <w:pStyle w:val="Normalutanindragellerluft"/>
      </w:pPr>
      <w:r w:rsidRPr="0073275B">
        <w:t xml:space="preserve">Utifrån ett hälsoperspektiv, särskilt </w:t>
      </w:r>
      <w:r>
        <w:t>avseende målet om en jämlik hälsa</w:t>
      </w:r>
      <w:r w:rsidRPr="0073275B">
        <w:t xml:space="preserve">, är </w:t>
      </w:r>
      <w:r>
        <w:t xml:space="preserve">det </w:t>
      </w:r>
      <w:r w:rsidRPr="0073275B">
        <w:t xml:space="preserve">svårt att motivera de stora skillnaderna i </w:t>
      </w:r>
      <w:r w:rsidR="002E0F23">
        <w:t xml:space="preserve">hur </w:t>
      </w:r>
      <w:r>
        <w:t xml:space="preserve">mycket människor </w:t>
      </w:r>
      <w:r w:rsidRPr="0073275B">
        <w:t>själv</w:t>
      </w:r>
      <w:r w:rsidR="002E0F23">
        <w:t>a måste betala för tandvård jämfört med övrig hälso-</w:t>
      </w:r>
      <w:r w:rsidR="004D2014">
        <w:t xml:space="preserve"> </w:t>
      </w:r>
      <w:r w:rsidR="002E0F23">
        <w:t>och sjukvård.</w:t>
      </w:r>
      <w:r>
        <w:t xml:space="preserve"> </w:t>
      </w:r>
      <w:r w:rsidR="00BD5F4C">
        <w:t xml:space="preserve">När </w:t>
      </w:r>
      <w:r w:rsidR="00BD5F4C">
        <w:lastRenderedPageBreak/>
        <w:t xml:space="preserve">människor tvingas betala så mycket för tandvård </w:t>
      </w:r>
      <w:r>
        <w:t>blir</w:t>
      </w:r>
      <w:r w:rsidRPr="0073275B">
        <w:t xml:space="preserve"> perso</w:t>
      </w:r>
      <w:r>
        <w:t>ners ekonomiska förutsättningar avgörande</w:t>
      </w:r>
      <w:r w:rsidRPr="0073275B">
        <w:t xml:space="preserve">, </w:t>
      </w:r>
      <w:r>
        <w:t xml:space="preserve">vilket </w:t>
      </w:r>
      <w:r w:rsidRPr="0073275B">
        <w:t xml:space="preserve">skapar en ojämlikhet i tillgången till tandvård. </w:t>
      </w:r>
    </w:p>
    <w:p w:rsidR="004309B3" w:rsidP="00E42AC8" w:rsidRDefault="00FE1E52" w14:paraId="67BA9B83" w14:textId="79FD3AD0">
      <w:r>
        <w:t>Det nuvarande ersättningssystemet gör dessutom att det är mer lönsamt för tandläkare att laga tänderna än att satsa på förebyggande tandvård. För att förbättra den förebyggande tandvården bör det finnas ett samarbete med övrig hälsovård såsom primärvård, elevh</w:t>
      </w:r>
      <w:r w:rsidR="00B14D37">
        <w:t>älsa, barnavårdscentral m.fl</w:t>
      </w:r>
      <w:r w:rsidR="004D2014">
        <w:t>.</w:t>
      </w:r>
    </w:p>
    <w:p w:rsidR="004309B3" w:rsidP="00E42AC8" w:rsidRDefault="00685F67" w14:paraId="1943D423" w14:textId="4A449417">
      <w:r w:rsidRPr="00685F67">
        <w:t xml:space="preserve">Grunden för en god tandhälsa läggs tidigt i livet. Unga vuxna kan ha </w:t>
      </w:r>
      <w:r w:rsidRPr="0073275B">
        <w:t xml:space="preserve">förhållandevis få akuta besvär och behöver inte uppsöka tandvården av denna anledning i så stor utsträckning. Men många </w:t>
      </w:r>
      <w:r>
        <w:t>av dem</w:t>
      </w:r>
      <w:r w:rsidRPr="0073275B">
        <w:t xml:space="preserve"> slutar att besöka tandvården i det viktiga förebyggande syftet när de inte längre har tillgång till fri tandvård. Osäker ekonomi är den</w:t>
      </w:r>
      <w:r w:rsidR="004D2014">
        <w:t xml:space="preserve"> främsta anledningen till detta</w:t>
      </w:r>
      <w:r w:rsidRPr="0073275B">
        <w:t xml:space="preserve"> i en tid då många unga personer fortfarande flyttar runt, studerar, har tillfälliga anställningar eller är arbetslösa</w:t>
      </w:r>
      <w:r w:rsidR="004D2014">
        <w:t>.</w:t>
      </w:r>
    </w:p>
    <w:p w:rsidR="00FE1E52" w:rsidP="004309B3" w:rsidRDefault="00FE1E52" w14:paraId="5ABA13FF" w14:textId="024E84A8">
      <w:r>
        <w:t xml:space="preserve">Många äldre har också problem med munhälsan. Det behövs därför bättre information till äldre och ökad kunskap hos personalen inom äldreomsorgen om hur åldrande påverkar munhälsan samt rätt till tandvård. Samverkan mellan Folktandvården, primärvården och äldreomsorgen behöver dessutom förbättras. </w:t>
      </w:r>
    </w:p>
    <w:p w:rsidR="00FE1E52" w:rsidP="00FE1E52" w:rsidRDefault="00FE1E52" w14:paraId="2F9E1659" w14:textId="437DCCB2">
      <w:r>
        <w:t xml:space="preserve">Vänsterpartiet anser att </w:t>
      </w:r>
      <w:r w:rsidRPr="0073275B">
        <w:t>det nuvaran</w:t>
      </w:r>
      <w:r w:rsidR="003873F6">
        <w:t>de tandvårdsstödet fungerar dåligt</w:t>
      </w:r>
      <w:r>
        <w:t>. Det särs</w:t>
      </w:r>
      <w:r w:rsidR="00E42AC8">
        <w:t>kilda tandvårdsbidraget har inte</w:t>
      </w:r>
      <w:r>
        <w:t xml:space="preserve"> utnyttjats </w:t>
      </w:r>
      <w:r w:rsidR="00E42AC8">
        <w:t xml:space="preserve">tillräckligt </w:t>
      </w:r>
      <w:r>
        <w:t>eftersom informationen inte nått dem som är berättigade till det</w:t>
      </w:r>
      <w:r w:rsidR="002C2110">
        <w:t>,</w:t>
      </w:r>
      <w:r>
        <w:t xml:space="preserve"> och stödet är för lågt. </w:t>
      </w:r>
      <w:r w:rsidR="00E42AC8">
        <w:t xml:space="preserve">Det allmänna tandvårdsstödet är för lågt. </w:t>
      </w:r>
      <w:r w:rsidR="00A36DDB">
        <w:t>I budgetsamarbetet med regeringen</w:t>
      </w:r>
      <w:r w:rsidRPr="0073275B" w:rsidR="00A36DDB">
        <w:t xml:space="preserve"> </w:t>
      </w:r>
      <w:r w:rsidRPr="0073275B">
        <w:t xml:space="preserve">har </w:t>
      </w:r>
      <w:r w:rsidR="00A36DDB">
        <w:t xml:space="preserve">Vänsterpartiet </w:t>
      </w:r>
      <w:r>
        <w:t>dock lyckats förhandla</w:t>
      </w:r>
      <w:r w:rsidRPr="0073275B">
        <w:t xml:space="preserve"> fram </w:t>
      </w:r>
      <w:r w:rsidR="00E42AC8">
        <w:t>en</w:t>
      </w:r>
      <w:r w:rsidR="00BD5F4C">
        <w:t xml:space="preserve"> </w:t>
      </w:r>
      <w:r w:rsidR="00E42AC8">
        <w:t xml:space="preserve">höjning av </w:t>
      </w:r>
      <w:r w:rsidRPr="00E42AC8" w:rsidR="00E42AC8">
        <w:t>det allmänna tandvårdsbidraget</w:t>
      </w:r>
      <w:r w:rsidR="004D2014">
        <w:t>,</w:t>
      </w:r>
      <w:r w:rsidRPr="00E42AC8" w:rsidR="00E42AC8">
        <w:t xml:space="preserve"> </w:t>
      </w:r>
      <w:r w:rsidR="00E42AC8">
        <w:t>som dubbleras 2018. F</w:t>
      </w:r>
      <w:r>
        <w:t xml:space="preserve">ör äldre </w:t>
      </w:r>
      <w:r w:rsidR="002C2110">
        <w:rPr>
          <w:iCs/>
        </w:rPr>
        <w:t>65–</w:t>
      </w:r>
      <w:r w:rsidRPr="0073275B" w:rsidR="00E42AC8">
        <w:rPr>
          <w:iCs/>
        </w:rPr>
        <w:t>74 å</w:t>
      </w:r>
      <w:r w:rsidR="00E42AC8">
        <w:rPr>
          <w:iCs/>
        </w:rPr>
        <w:t xml:space="preserve">r </w:t>
      </w:r>
      <w:r w:rsidR="00E42AC8">
        <w:t xml:space="preserve">har vi bidragit till </w:t>
      </w:r>
      <w:r w:rsidR="00BD5F4C">
        <w:t xml:space="preserve">en höjning av det </w:t>
      </w:r>
      <w:r w:rsidRPr="0073275B">
        <w:rPr>
          <w:iCs/>
        </w:rPr>
        <w:t>allmänna tandvårdsbidraget</w:t>
      </w:r>
      <w:r w:rsidR="002C2110">
        <w:rPr>
          <w:iCs/>
        </w:rPr>
        <w:t>,</w:t>
      </w:r>
      <w:r w:rsidR="00E42AC8">
        <w:rPr>
          <w:iCs/>
        </w:rPr>
        <w:t xml:space="preserve"> och </w:t>
      </w:r>
      <w:r>
        <w:t xml:space="preserve">unga vuxna </w:t>
      </w:r>
      <w:r w:rsidR="00E42AC8">
        <w:t xml:space="preserve">har fått </w:t>
      </w:r>
      <w:r>
        <w:t>en a</w:t>
      </w:r>
      <w:r w:rsidRPr="00685F67">
        <w:t>vg</w:t>
      </w:r>
      <w:r w:rsidR="004D2014">
        <w:t>iftsfri tandvård t.o.m.</w:t>
      </w:r>
      <w:r>
        <w:t xml:space="preserve"> 23 i</w:t>
      </w:r>
      <w:r w:rsidR="004D2014">
        <w:t xml:space="preserve"> stället för </w:t>
      </w:r>
      <w:r>
        <w:t>19 år. Reformen ge</w:t>
      </w:r>
      <w:r w:rsidR="004D2014">
        <w:t>nomförs stegvis fram till 2019.</w:t>
      </w:r>
    </w:p>
    <w:p w:rsidR="003873F6" w:rsidP="003873F6" w:rsidRDefault="00FE1E52" w14:paraId="5ECC1FB5" w14:textId="0462B78C">
      <w:r>
        <w:t>Dessa reformer är</w:t>
      </w:r>
      <w:r w:rsidRPr="0073275B">
        <w:t xml:space="preserve"> </w:t>
      </w:r>
      <w:r w:rsidR="006F1280">
        <w:t xml:space="preserve">viktiga och bra, men </w:t>
      </w:r>
      <w:r w:rsidRPr="0073275B">
        <w:t>inte tillräckliga. Vår uppfattning är att tänderna ska ses som en del av kroppen</w:t>
      </w:r>
      <w:r w:rsidR="004D2014">
        <w:t>.</w:t>
      </w:r>
      <w:r w:rsidRPr="0073275B">
        <w:t xml:space="preserve"> </w:t>
      </w:r>
      <w:r w:rsidR="004D2014">
        <w:t>D</w:t>
      </w:r>
      <w:r w:rsidR="00291D39">
        <w:t>et bör u</w:t>
      </w:r>
      <w:r w:rsidRPr="0073275B" w:rsidR="00291D39">
        <w:t>treda</w:t>
      </w:r>
      <w:r w:rsidR="00291D39">
        <w:t>s</w:t>
      </w:r>
      <w:r w:rsidR="00B14D37">
        <w:t xml:space="preserve"> hur tandvården på sikt kan </w:t>
      </w:r>
      <w:r w:rsidR="004D2014">
        <w:t>ses som</w:t>
      </w:r>
      <w:r w:rsidRPr="0073275B" w:rsidR="00291D39">
        <w:t xml:space="preserve"> en del av hälso- och sjukvården</w:t>
      </w:r>
      <w:r w:rsidR="00F6601A">
        <w:t xml:space="preserve">. </w:t>
      </w:r>
      <w:r w:rsidRPr="008350CF" w:rsidR="008350CF">
        <w:t>Detta bör riksdagen ställa sig bakom och ge regeringen till känna</w:t>
      </w:r>
      <w:r w:rsidR="003873F6">
        <w:t>.</w:t>
      </w:r>
    </w:p>
    <w:p w:rsidR="005E520C" w:rsidP="003873F6" w:rsidRDefault="004C252F" w14:paraId="57E9589D" w14:textId="77777777">
      <w:pPr>
        <w:pStyle w:val="Rubrik1"/>
      </w:pPr>
      <w:r>
        <w:t>En jämlik t</w:t>
      </w:r>
      <w:r w:rsidRPr="004C252F">
        <w:t>and</w:t>
      </w:r>
      <w:r>
        <w:t>hälsa</w:t>
      </w:r>
    </w:p>
    <w:p w:rsidR="007E7E4A" w:rsidP="008350CF" w:rsidRDefault="005E520C" w14:paraId="6D89D533" w14:textId="531AEEB6">
      <w:pPr>
        <w:pStyle w:val="Normalutanindragellerluft"/>
      </w:pPr>
      <w:r>
        <w:t>T</w:t>
      </w:r>
      <w:r w:rsidRPr="00125DBC">
        <w:t>rots att tandhälsan i befolkningen som helhet förbättrats kvarstår betydande socioekonomiska</w:t>
      </w:r>
      <w:r>
        <w:t xml:space="preserve"> </w:t>
      </w:r>
      <w:r w:rsidRPr="00125DBC">
        <w:t>skillnader. De grupper som rapporterar sämst tandhälsa är arbetslösa, personer med</w:t>
      </w:r>
      <w:r>
        <w:t xml:space="preserve"> </w:t>
      </w:r>
      <w:r w:rsidRPr="00125DBC">
        <w:t>sjukpenning och utlandsfödda.</w:t>
      </w:r>
      <w:r>
        <w:t xml:space="preserve"> </w:t>
      </w:r>
      <w:r w:rsidR="008350CF">
        <w:t xml:space="preserve">Barn </w:t>
      </w:r>
      <w:r w:rsidRPr="00125DBC" w:rsidR="008350CF">
        <w:t xml:space="preserve">från socioekonomiskt svaga grupper rapporteras ha sämre tandhälsa än </w:t>
      </w:r>
      <w:r w:rsidRPr="00125DBC" w:rsidR="008350CF">
        <w:lastRenderedPageBreak/>
        <w:t>andra barn</w:t>
      </w:r>
      <w:r w:rsidR="00A36DDB">
        <w:t>. D</w:t>
      </w:r>
      <w:r w:rsidRPr="00125DBC" w:rsidR="008350CF">
        <w:t>etta är särskilt påtagligt bland barn med utländskt ursprung</w:t>
      </w:r>
      <w:r w:rsidR="008350CF">
        <w:t xml:space="preserve"> </w:t>
      </w:r>
      <w:r w:rsidR="004309B3">
        <w:t xml:space="preserve">och </w:t>
      </w:r>
      <w:r w:rsidR="00A36DDB">
        <w:t xml:space="preserve">bland de </w:t>
      </w:r>
      <w:r w:rsidR="008350CF">
        <w:t xml:space="preserve">barn </w:t>
      </w:r>
      <w:r w:rsidR="00A36DDB">
        <w:t xml:space="preserve">som kommer </w:t>
      </w:r>
      <w:r w:rsidR="008350CF">
        <w:t xml:space="preserve">i kontakt med socialtjänsten. </w:t>
      </w:r>
      <w:r w:rsidR="007E7E4A">
        <w:t>Jämfört med samtliga barn i motsvarande ålder har de en</w:t>
      </w:r>
      <w:r w:rsidR="00A6323E">
        <w:t xml:space="preserve"> tydligt försämrad</w:t>
      </w:r>
      <w:r w:rsidRPr="00125DBC" w:rsidR="007E7E4A">
        <w:t xml:space="preserve"> tandstatus.</w:t>
      </w:r>
      <w:r w:rsidR="007E7E4A">
        <w:t xml:space="preserve"> </w:t>
      </w:r>
      <w:r w:rsidR="008350CF">
        <w:t xml:space="preserve">Undersökningar visar att det </w:t>
      </w:r>
      <w:r w:rsidRPr="00125DBC" w:rsidR="008350CF">
        <w:t xml:space="preserve">finns en hög förekomst av obehandlad </w:t>
      </w:r>
      <w:r w:rsidR="008350CF">
        <w:t>och omfattande karies, tandvärk och</w:t>
      </w:r>
      <w:r w:rsidRPr="00125DBC" w:rsidR="008350CF">
        <w:t xml:space="preserve"> tandvårdsrädsla</w:t>
      </w:r>
      <w:r w:rsidR="008350CF">
        <w:t xml:space="preserve">. </w:t>
      </w:r>
    </w:p>
    <w:p w:rsidRPr="008350CF" w:rsidR="008350CF" w:rsidP="007E7E4A" w:rsidRDefault="008350CF" w14:paraId="2DF97486" w14:textId="7A6B6FA6">
      <w:r>
        <w:t xml:space="preserve">Det finns också regionala skillnader, </w:t>
      </w:r>
      <w:r w:rsidR="00A6323E">
        <w:t xml:space="preserve">där </w:t>
      </w:r>
      <w:r>
        <w:t xml:space="preserve">storstadsregioner och norra Sverige har sämst resultat. Därför bör det utredas </w:t>
      </w:r>
      <w:r w:rsidR="008672D5">
        <w:t>hur de</w:t>
      </w:r>
      <w:r w:rsidRPr="008350CF">
        <w:t xml:space="preserve"> med sämst tandhälsa kan få ta del av en mer riktad tandvård.</w:t>
      </w:r>
      <w:r>
        <w:t xml:space="preserve"> </w:t>
      </w:r>
      <w:r w:rsidRPr="008350CF">
        <w:t>Detta bör riksdagen ställa sig bakom och ge regeringen till känna.</w:t>
      </w:r>
    </w:p>
    <w:p w:rsidR="0073275B" w:rsidP="00B14D37" w:rsidRDefault="005E520C" w14:paraId="55F80B53" w14:textId="6397000D">
      <w:r w:rsidRPr="00125DBC">
        <w:t xml:space="preserve">Bland barn </w:t>
      </w:r>
      <w:r w:rsidR="008350CF">
        <w:t xml:space="preserve">har </w:t>
      </w:r>
      <w:r w:rsidR="003873F6">
        <w:t xml:space="preserve">också </w:t>
      </w:r>
      <w:r w:rsidR="008350CF">
        <w:t>den allmänna tandhälsan</w:t>
      </w:r>
      <w:r>
        <w:t xml:space="preserve"> blivit något sämre de </w:t>
      </w:r>
      <w:r w:rsidR="00A6323E">
        <w:t>senaste</w:t>
      </w:r>
      <w:r>
        <w:t xml:space="preserve"> åren om man ser ti</w:t>
      </w:r>
      <w:r w:rsidR="00B14D37">
        <w:t xml:space="preserve">ll andelen kariesfria </w:t>
      </w:r>
      <w:r w:rsidR="00A6323E">
        <w:t>6</w:t>
      </w:r>
      <w:r w:rsidR="008350CF">
        <w:t>- och 12</w:t>
      </w:r>
      <w:r w:rsidR="00B14D37">
        <w:t>-</w:t>
      </w:r>
      <w:r>
        <w:t xml:space="preserve">åringar. </w:t>
      </w:r>
      <w:r>
        <w:rPr>
          <w:szCs w:val="22"/>
        </w:rPr>
        <w:t>På</w:t>
      </w:r>
      <w:r w:rsidRPr="00125DBC">
        <w:rPr>
          <w:szCs w:val="22"/>
        </w:rPr>
        <w:t xml:space="preserve"> 1960-talet </w:t>
      </w:r>
      <w:r>
        <w:rPr>
          <w:szCs w:val="22"/>
        </w:rPr>
        <w:t xml:space="preserve">var barns tandhälsa mycket dålig. En satsning på </w:t>
      </w:r>
      <w:r w:rsidR="00B14D37">
        <w:rPr>
          <w:szCs w:val="22"/>
        </w:rPr>
        <w:t xml:space="preserve">förebyggande tandvård genomfördes då i form av </w:t>
      </w:r>
      <w:r>
        <w:rPr>
          <w:szCs w:val="22"/>
        </w:rPr>
        <w:t xml:space="preserve">fluorsköljning </w:t>
      </w:r>
      <w:r w:rsidR="00B14D37">
        <w:rPr>
          <w:szCs w:val="22"/>
        </w:rPr>
        <w:t>vilket gjorde att</w:t>
      </w:r>
      <w:r w:rsidRPr="00125DBC">
        <w:rPr>
          <w:szCs w:val="22"/>
        </w:rPr>
        <w:t xml:space="preserve"> tandhälsan blev bättre</w:t>
      </w:r>
      <w:r>
        <w:rPr>
          <w:szCs w:val="22"/>
        </w:rPr>
        <w:t>. Detta</w:t>
      </w:r>
      <w:r w:rsidRPr="00125DBC">
        <w:rPr>
          <w:szCs w:val="22"/>
        </w:rPr>
        <w:t xml:space="preserve"> försvann </w:t>
      </w:r>
      <w:r>
        <w:rPr>
          <w:szCs w:val="22"/>
        </w:rPr>
        <w:t xml:space="preserve">dock från </w:t>
      </w:r>
      <w:r w:rsidRPr="00125DBC">
        <w:rPr>
          <w:szCs w:val="22"/>
        </w:rPr>
        <w:t xml:space="preserve">skolorna i början </w:t>
      </w:r>
      <w:r w:rsidR="00A6323E">
        <w:rPr>
          <w:szCs w:val="22"/>
        </w:rPr>
        <w:t>av</w:t>
      </w:r>
      <w:r w:rsidRPr="00125DBC">
        <w:rPr>
          <w:szCs w:val="22"/>
        </w:rPr>
        <w:t xml:space="preserve"> </w:t>
      </w:r>
      <w:r w:rsidR="00A6323E">
        <w:rPr>
          <w:szCs w:val="22"/>
        </w:rPr>
        <w:t>19</w:t>
      </w:r>
      <w:r w:rsidRPr="00125DBC">
        <w:rPr>
          <w:szCs w:val="22"/>
        </w:rPr>
        <w:t xml:space="preserve">90-talet. </w:t>
      </w:r>
      <w:r w:rsidR="008350CF">
        <w:rPr>
          <w:szCs w:val="22"/>
        </w:rPr>
        <w:t xml:space="preserve">I vissa landsting har man återigen </w:t>
      </w:r>
      <w:r w:rsidR="00A6323E">
        <w:rPr>
          <w:szCs w:val="22"/>
        </w:rPr>
        <w:t>genomfört</w:t>
      </w:r>
      <w:r w:rsidR="008350CF">
        <w:rPr>
          <w:szCs w:val="22"/>
        </w:rPr>
        <w:t xml:space="preserve"> olika satsningar på fluorsköljningar </w:t>
      </w:r>
      <w:r w:rsidR="00B14D37">
        <w:rPr>
          <w:szCs w:val="22"/>
        </w:rPr>
        <w:t xml:space="preserve">och andra förebyggande insatser </w:t>
      </w:r>
      <w:r w:rsidR="008350CF">
        <w:rPr>
          <w:szCs w:val="22"/>
        </w:rPr>
        <w:t>vilka har gett bra resultat. Vänsterpartiet</w:t>
      </w:r>
      <w:r w:rsidR="00B14D37">
        <w:rPr>
          <w:szCs w:val="22"/>
        </w:rPr>
        <w:t xml:space="preserve"> har</w:t>
      </w:r>
      <w:r w:rsidR="008672D5">
        <w:rPr>
          <w:szCs w:val="22"/>
        </w:rPr>
        <w:t xml:space="preserve"> som mål att </w:t>
      </w:r>
      <w:r w:rsidR="003873F6">
        <w:rPr>
          <w:szCs w:val="22"/>
        </w:rPr>
        <w:t xml:space="preserve">barns tandhälsa ska vara </w:t>
      </w:r>
      <w:r w:rsidR="008672D5">
        <w:rPr>
          <w:szCs w:val="22"/>
        </w:rPr>
        <w:t>lika bra i hela landet</w:t>
      </w:r>
      <w:r w:rsidR="008350CF">
        <w:rPr>
          <w:szCs w:val="22"/>
        </w:rPr>
        <w:t xml:space="preserve">. </w:t>
      </w:r>
      <w:r w:rsidR="00A6323E">
        <w:rPr>
          <w:szCs w:val="22"/>
        </w:rPr>
        <w:t xml:space="preserve">Det bör </w:t>
      </w:r>
      <w:r w:rsidR="008350CF">
        <w:rPr>
          <w:szCs w:val="22"/>
        </w:rPr>
        <w:t>u</w:t>
      </w:r>
      <w:r w:rsidR="008672D5">
        <w:t>treda</w:t>
      </w:r>
      <w:r w:rsidR="00A6323E">
        <w:t>s</w:t>
      </w:r>
      <w:r w:rsidR="008672D5">
        <w:t xml:space="preserve"> hur barns tandhälsa</w:t>
      </w:r>
      <w:r w:rsidR="00B14D37">
        <w:t xml:space="preserve"> kan bli</w:t>
      </w:r>
      <w:r w:rsidR="008672D5">
        <w:t xml:space="preserve"> </w:t>
      </w:r>
      <w:r w:rsidRPr="0073275B" w:rsidR="00167587">
        <w:t>jämlik.</w:t>
      </w:r>
      <w:r w:rsidR="008350CF">
        <w:t xml:space="preserve"> </w:t>
      </w:r>
      <w:r w:rsidRPr="008350CF" w:rsidR="008350CF">
        <w:t>Detta bör riksdagen ställa sig bakom och ge regeringen till känna.</w:t>
      </w:r>
    </w:p>
    <w:p w:rsidR="002C2110" w:rsidP="00B14D37" w:rsidRDefault="002C2110" w14:paraId="32E9E1C4" w14:textId="77777777"/>
    <w:sdt>
      <w:sdtPr>
        <w:alias w:val="CC_Underskrifter"/>
        <w:tag w:val="CC_Underskrifter"/>
        <w:id w:val="583496634"/>
        <w:lock w:val="sdtContentLocked"/>
        <w:placeholder>
          <w:docPart w:val="8E368F7C76354D3A8AEE952E93F7F935"/>
        </w:placeholder>
        <w15:appearance w15:val="hidden"/>
      </w:sdtPr>
      <w:sdtEndPr/>
      <w:sdtContent>
        <w:p w:rsidR="004801AC" w:rsidP="00B90680" w:rsidRDefault="002C2110" w14:paraId="4CA4E673" w14:textId="1A695A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E15F62" w:rsidRDefault="00E15F62" w14:paraId="6BC33A98" w14:textId="77777777"/>
    <w:sectPr w:rsidR="00E15F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55C5F" w14:textId="77777777" w:rsidR="00F37473" w:rsidRDefault="00F37473" w:rsidP="000C1CAD">
      <w:pPr>
        <w:spacing w:line="240" w:lineRule="auto"/>
      </w:pPr>
      <w:r>
        <w:separator/>
      </w:r>
    </w:p>
  </w:endnote>
  <w:endnote w:type="continuationSeparator" w:id="0">
    <w:p w14:paraId="123439AF" w14:textId="77777777" w:rsidR="00F37473" w:rsidRDefault="00F37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C4E5" w14:textId="77777777" w:rsidR="00F37473" w:rsidRDefault="00F374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F139" w14:textId="6AF1CC2C" w:rsidR="00F37473" w:rsidRDefault="00F3747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1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F9382" w14:textId="77777777" w:rsidR="00F37473" w:rsidRDefault="00F37473" w:rsidP="000C1CAD">
      <w:pPr>
        <w:spacing w:line="240" w:lineRule="auto"/>
      </w:pPr>
      <w:r>
        <w:separator/>
      </w:r>
    </w:p>
  </w:footnote>
  <w:footnote w:type="continuationSeparator" w:id="0">
    <w:p w14:paraId="23BA4959" w14:textId="77777777" w:rsidR="00F37473" w:rsidRDefault="00F374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73" w:rsidP="00776B74" w:rsidRDefault="00F37473" w14:paraId="20AA30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99D1E" wp14:anchorId="489A2A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37473" w:rsidP="008103B5" w:rsidRDefault="002C2110" w14:paraId="37BD7824" w14:textId="77777777">
                          <w:pPr>
                            <w:jc w:val="right"/>
                          </w:pPr>
                          <w:sdt>
                            <w:sdtPr>
                              <w:alias w:val="CC_Noformat_Partikod"/>
                              <w:tag w:val="CC_Noformat_Partikod"/>
                              <w:id w:val="-53464382"/>
                              <w:placeholder>
                                <w:docPart w:val="EBB2611EC65D4BE9942908DDF3BC348E"/>
                              </w:placeholder>
                              <w:text/>
                            </w:sdtPr>
                            <w:sdtEndPr/>
                            <w:sdtContent>
                              <w:r w:rsidR="00F37473">
                                <w:t>V</w:t>
                              </w:r>
                            </w:sdtContent>
                          </w:sdt>
                          <w:sdt>
                            <w:sdtPr>
                              <w:alias w:val="CC_Noformat_Partinummer"/>
                              <w:tag w:val="CC_Noformat_Partinummer"/>
                              <w:id w:val="-1709555926"/>
                              <w:placeholder>
                                <w:docPart w:val="F20F72C25CAF45D9B7C5BB16413B5D5C"/>
                              </w:placeholder>
                              <w:text/>
                            </w:sdtPr>
                            <w:sdtEndPr/>
                            <w:sdtContent>
                              <w:r w:rsidR="00B14D37">
                                <w:t>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A2A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37473" w:rsidP="008103B5" w:rsidRDefault="002C2110" w14:paraId="37BD7824" w14:textId="77777777">
                    <w:pPr>
                      <w:jc w:val="right"/>
                    </w:pPr>
                    <w:sdt>
                      <w:sdtPr>
                        <w:alias w:val="CC_Noformat_Partikod"/>
                        <w:tag w:val="CC_Noformat_Partikod"/>
                        <w:id w:val="-53464382"/>
                        <w:placeholder>
                          <w:docPart w:val="EBB2611EC65D4BE9942908DDF3BC348E"/>
                        </w:placeholder>
                        <w:text/>
                      </w:sdtPr>
                      <w:sdtEndPr/>
                      <w:sdtContent>
                        <w:r w:rsidR="00F37473">
                          <w:t>V</w:t>
                        </w:r>
                      </w:sdtContent>
                    </w:sdt>
                    <w:sdt>
                      <w:sdtPr>
                        <w:alias w:val="CC_Noformat_Partinummer"/>
                        <w:tag w:val="CC_Noformat_Partinummer"/>
                        <w:id w:val="-1709555926"/>
                        <w:placeholder>
                          <w:docPart w:val="F20F72C25CAF45D9B7C5BB16413B5D5C"/>
                        </w:placeholder>
                        <w:text/>
                      </w:sdtPr>
                      <w:sdtEndPr/>
                      <w:sdtContent>
                        <w:r w:rsidR="00B14D37">
                          <w:t>207</w:t>
                        </w:r>
                      </w:sdtContent>
                    </w:sdt>
                  </w:p>
                </w:txbxContent>
              </v:textbox>
              <w10:wrap anchorx="page"/>
            </v:shape>
          </w:pict>
        </mc:Fallback>
      </mc:AlternateContent>
    </w:r>
  </w:p>
  <w:p w:rsidRPr="00293C4F" w:rsidR="00F37473" w:rsidP="00776B74" w:rsidRDefault="00F37473" w14:paraId="3C15A4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73" w:rsidP="008563AC" w:rsidRDefault="002C2110" w14:paraId="7A5144AE" w14:textId="77777777">
    <w:pPr>
      <w:jc w:val="right"/>
    </w:pPr>
    <w:sdt>
      <w:sdtPr>
        <w:alias w:val="CC_Noformat_Partikod"/>
        <w:tag w:val="CC_Noformat_Partikod"/>
        <w:id w:val="559911109"/>
        <w:placeholder>
          <w:docPart w:val="F20F72C25CAF45D9B7C5BB16413B5D5C"/>
        </w:placeholder>
        <w:text/>
      </w:sdtPr>
      <w:sdtEndPr/>
      <w:sdtContent>
        <w:r w:rsidR="00F37473">
          <w:t>V</w:t>
        </w:r>
      </w:sdtContent>
    </w:sdt>
    <w:sdt>
      <w:sdtPr>
        <w:alias w:val="CC_Noformat_Partinummer"/>
        <w:tag w:val="CC_Noformat_Partinummer"/>
        <w:id w:val="1197820850"/>
        <w:placeholder>
          <w:docPart w:val="671192BE19ED49EB948443FBB437C9F3"/>
        </w:placeholder>
        <w:text/>
      </w:sdtPr>
      <w:sdtEndPr/>
      <w:sdtContent>
        <w:r w:rsidR="00B14D37">
          <w:t>207</w:t>
        </w:r>
      </w:sdtContent>
    </w:sdt>
  </w:p>
  <w:p w:rsidR="00F37473" w:rsidP="00776B74" w:rsidRDefault="00F37473" w14:paraId="1AC4CE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73" w:rsidP="008563AC" w:rsidRDefault="002C2110" w14:paraId="0E4F7578" w14:textId="77777777">
    <w:pPr>
      <w:jc w:val="right"/>
    </w:pPr>
    <w:sdt>
      <w:sdtPr>
        <w:alias w:val="CC_Noformat_Partikod"/>
        <w:tag w:val="CC_Noformat_Partikod"/>
        <w:id w:val="1471015553"/>
        <w:lock w:val="contentLocked"/>
        <w:text/>
      </w:sdtPr>
      <w:sdtEndPr/>
      <w:sdtContent>
        <w:r w:rsidR="00F37473">
          <w:t>V</w:t>
        </w:r>
      </w:sdtContent>
    </w:sdt>
    <w:sdt>
      <w:sdtPr>
        <w:alias w:val="CC_Noformat_Partinummer"/>
        <w:tag w:val="CC_Noformat_Partinummer"/>
        <w:id w:val="-2014525982"/>
        <w:lock w:val="contentLocked"/>
        <w:text/>
      </w:sdtPr>
      <w:sdtEndPr/>
      <w:sdtContent>
        <w:r w:rsidR="00B14D37">
          <w:t>207</w:t>
        </w:r>
      </w:sdtContent>
    </w:sdt>
  </w:p>
  <w:p w:rsidR="00F37473" w:rsidP="00A314CF" w:rsidRDefault="002C2110" w14:paraId="195A376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F37473" w:rsidP="008227B3" w:rsidRDefault="002C2110" w14:paraId="350CA78A" w14:textId="77777777">
    <w:pPr>
      <w:pStyle w:val="MotionTIllRiksdagen"/>
    </w:pPr>
    <w:sdt>
      <w:sdtPr>
        <w:alias w:val="CC_Boilerplate_1"/>
        <w:tag w:val="CC_Boilerplate_1"/>
        <w:id w:val="2134750458"/>
        <w:lock w:val="sdtContentLocked"/>
        <w15:appearance w15:val="hidden"/>
        <w:text/>
      </w:sdtPr>
      <w:sdtEndPr/>
      <w:sdtContent>
        <w:r w:rsidRPr="008227B3" w:rsidR="00F37473">
          <w:t>Motion till riksdagen </w:t>
        </w:r>
      </w:sdtContent>
    </w:sdt>
  </w:p>
  <w:p w:rsidRPr="008227B3" w:rsidR="00F37473" w:rsidP="00B37A37" w:rsidRDefault="002C2110" w14:paraId="41841E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:1144</w:t>
        </w:r>
      </w:sdtContent>
    </w:sdt>
  </w:p>
  <w:p w:rsidR="00F37473" w:rsidP="00E03A3D" w:rsidRDefault="002C2110" w14:paraId="048AEFD4"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F37473" w:rsidP="00283E0F" w:rsidRDefault="00F37473" w14:paraId="611F3D8E" w14:textId="77777777">
        <w:pPr>
          <w:pStyle w:val="FSHRub2"/>
        </w:pPr>
        <w:r>
          <w:t>En tandvård för alla</w:t>
        </w:r>
      </w:p>
    </w:sdtContent>
  </w:sdt>
  <w:sdt>
    <w:sdtPr>
      <w:alias w:val="CC_Boilerplate_3"/>
      <w:tag w:val="CC_Boilerplate_3"/>
      <w:id w:val="1606463544"/>
      <w:lock w:val="sdtContentLocked"/>
      <w15:appearance w15:val="hidden"/>
      <w:text w:multiLine="1"/>
    </w:sdtPr>
    <w:sdtEndPr/>
    <w:sdtContent>
      <w:p w:rsidR="00F37473" w:rsidP="00283E0F" w:rsidRDefault="00F37473" w14:paraId="06894A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B84A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1EAF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2CA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12B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3C8A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7A2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767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64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6862E7"/>
    <w:multiLevelType w:val="hybridMultilevel"/>
    <w:tmpl w:val="CE58BAE6"/>
    <w:lvl w:ilvl="0" w:tplc="B4A4AE14">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E62472"/>
    <w:multiLevelType w:val="hybridMultilevel"/>
    <w:tmpl w:val="D9CAABBE"/>
    <w:lvl w:ilvl="0" w:tplc="041D000F">
      <w:start w:val="1"/>
      <w:numFmt w:val="decimal"/>
      <w:lvlText w:val="%1."/>
      <w:lvlJc w:val="left"/>
      <w:pPr>
        <w:ind w:left="928" w:hanging="360"/>
      </w:pPr>
    </w:lvl>
    <w:lvl w:ilvl="1" w:tplc="041D0019" w:tentative="1">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A70A6B"/>
    <w:multiLevelType w:val="hybridMultilevel"/>
    <w:tmpl w:val="DE66AC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6410F3"/>
    <w:multiLevelType w:val="hybridMultilevel"/>
    <w:tmpl w:val="5A724F7A"/>
    <w:lvl w:ilvl="0" w:tplc="3118DC26">
      <w:numFmt w:val="bullet"/>
      <w:lvlText w:val=""/>
      <w:lvlJc w:val="left"/>
      <w:pPr>
        <w:ind w:left="720" w:hanging="360"/>
      </w:pPr>
      <w:rPr>
        <w:rFonts w:ascii="Symbol" w:eastAsiaTheme="minorHAns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1"/>
  </w:num>
  <w:num w:numId="17">
    <w:abstractNumId w:val="35"/>
  </w:num>
  <w:num w:numId="18">
    <w:abstractNumId w:val="29"/>
  </w:num>
  <w:num w:numId="19">
    <w:abstractNumId w:val="29"/>
  </w:num>
  <w:num w:numId="20">
    <w:abstractNumId w:val="29"/>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4"/>
  </w:num>
  <w:num w:numId="31">
    <w:abstractNumId w:val="16"/>
  </w:num>
  <w:num w:numId="32">
    <w:abstractNumId w:val="11"/>
  </w:num>
  <w:num w:numId="33">
    <w:abstractNumId w:val="20"/>
  </w:num>
  <w:num w:numId="34">
    <w:abstractNumId w:val="24"/>
  </w:num>
  <w:num w:numId="35">
    <w:abstractNumId w:val="32"/>
    <w:lvlOverride w:ilvl="0">
      <w:startOverride w:val="1"/>
    </w:lvlOverride>
  </w:num>
  <w:num w:numId="36">
    <w:abstractNumId w:val="17"/>
  </w:num>
  <w:num w:numId="37">
    <w:abstractNumId w:val="34"/>
  </w:num>
  <w:num w:numId="38">
    <w:abstractNumId w:val="2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CA"/>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6B5F"/>
    <w:rsid w:val="000B79EA"/>
    <w:rsid w:val="000C1CAD"/>
    <w:rsid w:val="000C2EF9"/>
    <w:rsid w:val="000C34E6"/>
    <w:rsid w:val="000C3F06"/>
    <w:rsid w:val="000C4251"/>
    <w:rsid w:val="000C4C95"/>
    <w:rsid w:val="000C5962"/>
    <w:rsid w:val="000C5DCB"/>
    <w:rsid w:val="000C77B4"/>
    <w:rsid w:val="000D10B4"/>
    <w:rsid w:val="000D121B"/>
    <w:rsid w:val="000D23A4"/>
    <w:rsid w:val="000D3A56"/>
    <w:rsid w:val="000D44D2"/>
    <w:rsid w:val="000D48DD"/>
    <w:rsid w:val="000D4D53"/>
    <w:rsid w:val="000D51C0"/>
    <w:rsid w:val="000D627B"/>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587"/>
    <w:rsid w:val="001679A5"/>
    <w:rsid w:val="00167A54"/>
    <w:rsid w:val="00167B65"/>
    <w:rsid w:val="001701C2"/>
    <w:rsid w:val="001718AD"/>
    <w:rsid w:val="001734CF"/>
    <w:rsid w:val="00173D59"/>
    <w:rsid w:val="001748A6"/>
    <w:rsid w:val="001750DB"/>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5DB3"/>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D39"/>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211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0F23"/>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37929"/>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3F6"/>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9B3"/>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52F"/>
    <w:rsid w:val="004C2B00"/>
    <w:rsid w:val="004C300C"/>
    <w:rsid w:val="004C32C3"/>
    <w:rsid w:val="004C5B7D"/>
    <w:rsid w:val="004C6AA7"/>
    <w:rsid w:val="004C6CF3"/>
    <w:rsid w:val="004C7951"/>
    <w:rsid w:val="004D0B7F"/>
    <w:rsid w:val="004D0C2A"/>
    <w:rsid w:val="004D1BF5"/>
    <w:rsid w:val="004D2014"/>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3FF"/>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520C"/>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E82"/>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5F67"/>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280"/>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0CA"/>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75B"/>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3B47"/>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E7E4A"/>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50CF"/>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2D5"/>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687"/>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ABD"/>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CA7"/>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DB"/>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23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D37"/>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6D15"/>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0680"/>
    <w:rsid w:val="00B911CA"/>
    <w:rsid w:val="00B91803"/>
    <w:rsid w:val="00B931F8"/>
    <w:rsid w:val="00B941FB"/>
    <w:rsid w:val="00B944AD"/>
    <w:rsid w:val="00B96246"/>
    <w:rsid w:val="00BA0024"/>
    <w:rsid w:val="00BA09FB"/>
    <w:rsid w:val="00BA0C9A"/>
    <w:rsid w:val="00BA2619"/>
    <w:rsid w:val="00BA2EC4"/>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D5F4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AC0"/>
    <w:rsid w:val="00C058CC"/>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7DA"/>
    <w:rsid w:val="00CB0A61"/>
    <w:rsid w:val="00CB0B7D"/>
    <w:rsid w:val="00CB2301"/>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5F62"/>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2AC8"/>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473"/>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01A"/>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16CF"/>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163C"/>
    <w:rsid w:val="00FE1E52"/>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3FB054"/>
  <w15:chartTrackingRefBased/>
  <w15:docId w15:val="{0F0226D6-53B1-4290-896B-8C0D2F28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5E520C"/>
    <w:rPr>
      <w:color w:val="0000FF"/>
      <w:u w:val="single"/>
    </w:rPr>
  </w:style>
  <w:style w:type="paragraph" w:styleId="Normalwebb">
    <w:name w:val="Normal (Web)"/>
    <w:basedOn w:val="Normal"/>
    <w:uiPriority w:val="99"/>
    <w:unhideWhenUsed/>
    <w:locked/>
    <w:rsid w:val="005E520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4681703B64472682370698ED993704"/>
        <w:category>
          <w:name w:val="Allmänt"/>
          <w:gallery w:val="placeholder"/>
        </w:category>
        <w:types>
          <w:type w:val="bbPlcHdr"/>
        </w:types>
        <w:behaviors>
          <w:behavior w:val="content"/>
        </w:behaviors>
        <w:guid w:val="{919A606F-3F9A-488D-934E-945696E31EAB}"/>
      </w:docPartPr>
      <w:docPartBody>
        <w:p w:rsidR="006E6A9D" w:rsidRDefault="00F733EF">
          <w:pPr>
            <w:pStyle w:val="804681703B64472682370698ED993704"/>
          </w:pPr>
          <w:r w:rsidRPr="005A0A93">
            <w:rPr>
              <w:rStyle w:val="Platshllartext"/>
            </w:rPr>
            <w:t>Förslag till riksdagsbeslut</w:t>
          </w:r>
        </w:p>
      </w:docPartBody>
    </w:docPart>
    <w:docPart>
      <w:docPartPr>
        <w:name w:val="EF77FECCE302432E8DB7EEC07839C2E1"/>
        <w:category>
          <w:name w:val="Allmänt"/>
          <w:gallery w:val="placeholder"/>
        </w:category>
        <w:types>
          <w:type w:val="bbPlcHdr"/>
        </w:types>
        <w:behaviors>
          <w:behavior w:val="content"/>
        </w:behaviors>
        <w:guid w:val="{B5E5E4F8-C7BD-497B-A3DE-5B366565AAA9}"/>
      </w:docPartPr>
      <w:docPartBody>
        <w:p w:rsidR="006E6A9D" w:rsidRDefault="00F733EF">
          <w:pPr>
            <w:pStyle w:val="EF77FECCE302432E8DB7EEC07839C2E1"/>
          </w:pPr>
          <w:r w:rsidRPr="005A0A93">
            <w:rPr>
              <w:rStyle w:val="Platshllartext"/>
            </w:rPr>
            <w:t>Motivering</w:t>
          </w:r>
        </w:p>
      </w:docPartBody>
    </w:docPart>
    <w:docPart>
      <w:docPartPr>
        <w:name w:val="8E368F7C76354D3A8AEE952E93F7F935"/>
        <w:category>
          <w:name w:val="Allmänt"/>
          <w:gallery w:val="placeholder"/>
        </w:category>
        <w:types>
          <w:type w:val="bbPlcHdr"/>
        </w:types>
        <w:behaviors>
          <w:behavior w:val="content"/>
        </w:behaviors>
        <w:guid w:val="{EA5CBC35-3294-4D31-9CC1-C901C54F4562}"/>
      </w:docPartPr>
      <w:docPartBody>
        <w:p w:rsidR="006E6A9D" w:rsidRDefault="00F733EF">
          <w:pPr>
            <w:pStyle w:val="8E368F7C76354D3A8AEE952E93F7F935"/>
          </w:pPr>
          <w:r w:rsidRPr="00490DAC">
            <w:rPr>
              <w:rStyle w:val="Platshllartext"/>
            </w:rPr>
            <w:t>Skriv ej här, motionärer infogas via panel!</w:t>
          </w:r>
        </w:p>
      </w:docPartBody>
    </w:docPart>
    <w:docPart>
      <w:docPartPr>
        <w:name w:val="EBB2611EC65D4BE9942908DDF3BC348E"/>
        <w:category>
          <w:name w:val="Allmänt"/>
          <w:gallery w:val="placeholder"/>
        </w:category>
        <w:types>
          <w:type w:val="bbPlcHdr"/>
        </w:types>
        <w:behaviors>
          <w:behavior w:val="content"/>
        </w:behaviors>
        <w:guid w:val="{90A136C6-3C3C-48B3-80C4-C3EE0CF762AA}"/>
      </w:docPartPr>
      <w:docPartBody>
        <w:p w:rsidR="006E6A9D" w:rsidRDefault="00F733EF">
          <w:pPr>
            <w:pStyle w:val="EBB2611EC65D4BE9942908DDF3BC348E"/>
          </w:pPr>
          <w:r>
            <w:rPr>
              <w:rStyle w:val="Platshllartext"/>
            </w:rPr>
            <w:t xml:space="preserve"> </w:t>
          </w:r>
        </w:p>
      </w:docPartBody>
    </w:docPart>
    <w:docPart>
      <w:docPartPr>
        <w:name w:val="F20F72C25CAF45D9B7C5BB16413B5D5C"/>
        <w:category>
          <w:name w:val="Allmänt"/>
          <w:gallery w:val="placeholder"/>
        </w:category>
        <w:types>
          <w:type w:val="bbPlcHdr"/>
        </w:types>
        <w:behaviors>
          <w:behavior w:val="content"/>
        </w:behaviors>
        <w:guid w:val="{4201C6DA-B0C0-44AD-A55D-752ED2C64518}"/>
      </w:docPartPr>
      <w:docPartBody>
        <w:p w:rsidR="006E6A9D" w:rsidRDefault="00F733EF">
          <w:pPr>
            <w:pStyle w:val="F20F72C25CAF45D9B7C5BB16413B5D5C"/>
          </w:pPr>
          <w:r>
            <w:t xml:space="preserve"> </w:t>
          </w:r>
        </w:p>
      </w:docPartBody>
    </w:docPart>
    <w:docPart>
      <w:docPartPr>
        <w:name w:val="671192BE19ED49EB948443FBB437C9F3"/>
        <w:category>
          <w:name w:val="Allmänt"/>
          <w:gallery w:val="placeholder"/>
        </w:category>
        <w:types>
          <w:type w:val="bbPlcHdr"/>
        </w:types>
        <w:behaviors>
          <w:behavior w:val="content"/>
        </w:behaviors>
        <w:guid w:val="{479F546F-28F2-4DE4-A066-D1C1A21C12C1}"/>
      </w:docPartPr>
      <w:docPartBody>
        <w:p w:rsidR="006E6A9D" w:rsidRDefault="00F733EF" w:rsidP="00F733EF">
          <w:pPr>
            <w:pStyle w:val="671192BE19ED49EB948443FBB437C9F3"/>
          </w:pPr>
          <w:r w:rsidRPr="00D5361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EF"/>
    <w:rsid w:val="006E6A9D"/>
    <w:rsid w:val="00F73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3EF"/>
    <w:rPr>
      <w:color w:val="F4B083" w:themeColor="accent2" w:themeTint="99"/>
    </w:rPr>
  </w:style>
  <w:style w:type="paragraph" w:customStyle="1" w:styleId="804681703B64472682370698ED993704">
    <w:name w:val="804681703B64472682370698ED993704"/>
  </w:style>
  <w:style w:type="paragraph" w:customStyle="1" w:styleId="E386F3774B634B759C63321FD35A7053">
    <w:name w:val="E386F3774B634B759C63321FD35A7053"/>
  </w:style>
  <w:style w:type="paragraph" w:customStyle="1" w:styleId="7CBD60DF861F4B7084B21CE9C4690BEA">
    <w:name w:val="7CBD60DF861F4B7084B21CE9C4690BEA"/>
  </w:style>
  <w:style w:type="paragraph" w:customStyle="1" w:styleId="EF77FECCE302432E8DB7EEC07839C2E1">
    <w:name w:val="EF77FECCE302432E8DB7EEC07839C2E1"/>
  </w:style>
  <w:style w:type="paragraph" w:customStyle="1" w:styleId="8E368F7C76354D3A8AEE952E93F7F935">
    <w:name w:val="8E368F7C76354D3A8AEE952E93F7F935"/>
  </w:style>
  <w:style w:type="paragraph" w:customStyle="1" w:styleId="EBB2611EC65D4BE9942908DDF3BC348E">
    <w:name w:val="EBB2611EC65D4BE9942908DDF3BC348E"/>
  </w:style>
  <w:style w:type="paragraph" w:customStyle="1" w:styleId="F20F72C25CAF45D9B7C5BB16413B5D5C">
    <w:name w:val="F20F72C25CAF45D9B7C5BB16413B5D5C"/>
  </w:style>
  <w:style w:type="paragraph" w:customStyle="1" w:styleId="671192BE19ED49EB948443FBB437C9F3">
    <w:name w:val="671192BE19ED49EB948443FBB437C9F3"/>
    <w:rsid w:val="00F733EF"/>
  </w:style>
  <w:style w:type="paragraph" w:customStyle="1" w:styleId="6A236D4F638244F8ADB00E889A6DF1FD">
    <w:name w:val="6A236D4F638244F8ADB00E889A6DF1FD"/>
    <w:rsid w:val="00F733EF"/>
  </w:style>
  <w:style w:type="paragraph" w:customStyle="1" w:styleId="EFA75BFB8B08458FB34E4C357BFF8F39">
    <w:name w:val="EFA75BFB8B08458FB34E4C357BFF8F39"/>
    <w:rsid w:val="00F73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799E8-9FFB-4A72-92AF-8A6E05E746EB}"/>
</file>

<file path=customXml/itemProps2.xml><?xml version="1.0" encoding="utf-8"?>
<ds:datastoreItem xmlns:ds="http://schemas.openxmlformats.org/officeDocument/2006/customXml" ds:itemID="{FEB78302-5F1B-40BA-9CED-C6C62FA42BA0}"/>
</file>

<file path=customXml/itemProps3.xml><?xml version="1.0" encoding="utf-8"?>
<ds:datastoreItem xmlns:ds="http://schemas.openxmlformats.org/officeDocument/2006/customXml" ds:itemID="{CD52F6AE-4906-4186-8E82-C44749FA3EF5}"/>
</file>

<file path=docProps/app.xml><?xml version="1.0" encoding="utf-8"?>
<Properties xmlns="http://schemas.openxmlformats.org/officeDocument/2006/extended-properties" xmlns:vt="http://schemas.openxmlformats.org/officeDocument/2006/docPropsVTypes">
  <Template>Normal</Template>
  <TotalTime>25</TotalTime>
  <Pages>2</Pages>
  <Words>715</Words>
  <Characters>3969</Characters>
  <Application>Microsoft Office Word</Application>
  <DocSecurity>0</DocSecurity>
  <Lines>72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V207 En tandvård för alla</vt:lpstr>
      <vt:lpstr>
      </vt:lpstr>
    </vt:vector>
  </TitlesOfParts>
  <Company>Sveriges riksdag</Company>
  <LinksUpToDate>false</LinksUpToDate>
  <CharactersWithSpaces>4658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