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30477" w:rsidRDefault="00A8146A" w14:paraId="03E7F66C" w14:textId="77777777">
      <w:pPr>
        <w:pStyle w:val="RubrikFrslagTIllRiksdagsbeslut"/>
      </w:pPr>
      <w:sdt>
        <w:sdtPr>
          <w:alias w:val="CC_Boilerplate_4"/>
          <w:tag w:val="CC_Boilerplate_4"/>
          <w:id w:val="-1644581176"/>
          <w:lock w:val="sdtContentLocked"/>
          <w:placeholder>
            <w:docPart w:val="074986447272459996FB8B22D28EFDDB"/>
          </w:placeholder>
          <w:text/>
        </w:sdtPr>
        <w:sdtEndPr/>
        <w:sdtContent>
          <w:r w:rsidRPr="009B062B" w:rsidR="00AF30DD">
            <w:t>Förslag till riksdagsbeslut</w:t>
          </w:r>
        </w:sdtContent>
      </w:sdt>
      <w:bookmarkEnd w:id="0"/>
      <w:bookmarkEnd w:id="1"/>
    </w:p>
    <w:sdt>
      <w:sdtPr>
        <w:alias w:val="Yrkande 1"/>
        <w:tag w:val="0d664097-052a-4ede-9888-46d6e18afe4a"/>
        <w:id w:val="1897625532"/>
        <w:lock w:val="sdtLocked"/>
      </w:sdtPr>
      <w:sdtEndPr/>
      <w:sdtContent>
        <w:p w:rsidR="00752F78" w:rsidRDefault="00042975" w14:paraId="3D6DCE3E" w14:textId="77777777">
          <w:pPr>
            <w:pStyle w:val="Frslagstext"/>
            <w:numPr>
              <w:ilvl w:val="0"/>
              <w:numId w:val="0"/>
            </w:numPr>
          </w:pPr>
          <w:r>
            <w:t>Riksdagen ställer sig bakom det som anförs i motionen om att regeringen bör överväga att säkerställa att Trafikverket kan vidta nödvändiga åtgärder för att förebygga ras längs riksväg 62 i Värmland, även om detta kräver undantag från Natura 2000-bestämmelserna,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966F4E976401F8E16BD9AA9D3041F"/>
        </w:placeholder>
        <w:text/>
      </w:sdtPr>
      <w:sdtEndPr/>
      <w:sdtContent>
        <w:p w:rsidRPr="009B062B" w:rsidR="006D79C9" w:rsidP="00333E95" w:rsidRDefault="006D79C9" w14:paraId="17893378" w14:textId="77777777">
          <w:pPr>
            <w:pStyle w:val="Rubrik1"/>
          </w:pPr>
          <w:r>
            <w:t>Motivering</w:t>
          </w:r>
        </w:p>
      </w:sdtContent>
    </w:sdt>
    <w:bookmarkEnd w:displacedByCustomXml="prev" w:id="3"/>
    <w:bookmarkEnd w:displacedByCustomXml="prev" w:id="4"/>
    <w:p w:rsidRPr="0052326E" w:rsidR="0052326E" w:rsidP="00174B9B" w:rsidRDefault="0052326E" w14:paraId="22A6086D" w14:textId="290350C2">
      <w:pPr>
        <w:pStyle w:val="Normalutanindragellerluft"/>
        <w:rPr>
          <w:rFonts w:eastAsia="Times New Roman"/>
          <w:lang w:eastAsia="sv-SE"/>
        </w:rPr>
      </w:pPr>
      <w:r w:rsidRPr="0052326E">
        <w:rPr>
          <w:rFonts w:eastAsia="Times New Roman"/>
          <w:lang w:eastAsia="sv-SE"/>
        </w:rPr>
        <w:t>Riksväg 62 är en av Värmlands viktigaste transportleder. Vägen följer Klarälven genom hela norra Värmland och används dagligen av både tung trafik, arbetspendlare och turister. Under senare år har Trafikverket varnat för allvarliga rasrisker då slänterna undermineras av älvens erosion. Vid flera platser är situationen akut – vägen riskerar att rasa ned i Klarälven med mycket kort varsel.</w:t>
      </w:r>
    </w:p>
    <w:p w:rsidRPr="0052326E" w:rsidR="0052326E" w:rsidP="0052326E" w:rsidRDefault="0052326E" w14:paraId="569DFF75" w14:textId="755CE4A9">
      <w:pPr>
        <w:rPr>
          <w:rFonts w:ascii="Times New Roman" w:hAnsi="Times New Roman" w:eastAsia="Times New Roman" w:cs="Times New Roman"/>
          <w:lang w:eastAsia="sv-SE"/>
        </w:rPr>
      </w:pPr>
      <w:r w:rsidRPr="0052326E">
        <w:rPr>
          <w:rFonts w:ascii="Times New Roman" w:hAnsi="Times New Roman" w:eastAsia="Times New Roman" w:cs="Times New Roman"/>
          <w:lang w:eastAsia="sv-SE"/>
        </w:rPr>
        <w:t xml:space="preserve">Trots detta avslog mark- och miljödomstolen Trafikverkets ansökan om att bygga </w:t>
      </w:r>
      <w:r w:rsidRPr="00174B9B">
        <w:rPr>
          <w:rFonts w:ascii="Times New Roman" w:hAnsi="Times New Roman" w:eastAsia="Times New Roman" w:cs="Times New Roman"/>
          <w:spacing w:val="-2"/>
          <w:lang w:eastAsia="sv-SE"/>
        </w:rPr>
        <w:t>erosionsskydd, med hänvisning till Natura 2000-regelverket. Trafikverket har överklagat, men under tiden riskerar både liv och viktiga samhällsfunktioner att sättas ur spel.</w:t>
      </w:r>
      <w:r w:rsidRPr="0052326E">
        <w:rPr>
          <w:rFonts w:ascii="Times New Roman" w:hAnsi="Times New Roman" w:eastAsia="Times New Roman" w:cs="Times New Roman"/>
          <w:lang w:eastAsia="sv-SE"/>
        </w:rPr>
        <w:t xml:space="preserve"> Infra</w:t>
      </w:r>
      <w:r w:rsidR="00174B9B">
        <w:rPr>
          <w:rFonts w:ascii="Times New Roman" w:hAnsi="Times New Roman" w:eastAsia="Times New Roman" w:cs="Times New Roman"/>
          <w:lang w:eastAsia="sv-SE"/>
        </w:rPr>
        <w:softHyphen/>
      </w:r>
      <w:r w:rsidRPr="0052326E">
        <w:rPr>
          <w:rFonts w:ascii="Times New Roman" w:hAnsi="Times New Roman" w:eastAsia="Times New Roman" w:cs="Times New Roman"/>
          <w:lang w:eastAsia="sv-SE"/>
        </w:rPr>
        <w:t>strukturminister Andreas Carlson har betonat att liv och hälsa måste prioriteras, men rättsläget är fortfarande otydligt och processen långsam.</w:t>
      </w:r>
    </w:p>
    <w:p w:rsidRPr="0052326E" w:rsidR="0052326E" w:rsidP="0052326E" w:rsidRDefault="0052326E" w14:paraId="065E1EBF" w14:textId="7742B97E">
      <w:pPr>
        <w:rPr>
          <w:rFonts w:ascii="Times New Roman" w:hAnsi="Times New Roman" w:eastAsia="Times New Roman" w:cs="Times New Roman"/>
          <w:lang w:eastAsia="sv-SE"/>
        </w:rPr>
      </w:pPr>
      <w:r w:rsidRPr="0052326E">
        <w:rPr>
          <w:rFonts w:ascii="Times New Roman" w:hAnsi="Times New Roman" w:eastAsia="Times New Roman" w:cs="Times New Roman"/>
          <w:lang w:eastAsia="sv-SE"/>
        </w:rPr>
        <w:t xml:space="preserve">Om </w:t>
      </w:r>
      <w:r w:rsidR="00CA5D70">
        <w:rPr>
          <w:rFonts w:ascii="Times New Roman" w:hAnsi="Times New Roman" w:eastAsia="Times New Roman" w:cs="Times New Roman"/>
          <w:lang w:eastAsia="sv-SE"/>
        </w:rPr>
        <w:t>r</w:t>
      </w:r>
      <w:r w:rsidRPr="0052326E">
        <w:rPr>
          <w:rFonts w:ascii="Times New Roman" w:hAnsi="Times New Roman" w:eastAsia="Times New Roman" w:cs="Times New Roman"/>
          <w:lang w:eastAsia="sv-SE"/>
        </w:rPr>
        <w:t xml:space="preserve">iksväg 62 skulle stängas eller rasa bort får det allvarliga konsekvenser. Det handlar inte bara om förseningar för lokal trafik utan också om minskad framkomlighet för ambulans, räddningstjänst, polis och transporter av livsmedel och gods. För boende i </w:t>
      </w:r>
      <w:r w:rsidRPr="00174B9B">
        <w:rPr>
          <w:rFonts w:ascii="Times New Roman" w:hAnsi="Times New Roman" w:eastAsia="Times New Roman" w:cs="Times New Roman"/>
          <w:spacing w:val="-2"/>
          <w:lang w:eastAsia="sv-SE"/>
        </w:rPr>
        <w:t>norra Värmland är vägen en livsnerv. Redan i dag vittnar invånare om oro över att vägen</w:t>
      </w:r>
      <w:r w:rsidRPr="0052326E">
        <w:rPr>
          <w:rFonts w:ascii="Times New Roman" w:hAnsi="Times New Roman" w:eastAsia="Times New Roman" w:cs="Times New Roman"/>
          <w:lang w:eastAsia="sv-SE"/>
        </w:rPr>
        <w:t xml:space="preserve"> kan försvinna när som helst.</w:t>
      </w:r>
    </w:p>
    <w:p w:rsidRPr="0052326E" w:rsidR="0052326E" w:rsidP="0052326E" w:rsidRDefault="0052326E" w14:paraId="63CE46CC" w14:textId="1C8D18EF">
      <w:pPr>
        <w:rPr>
          <w:rFonts w:ascii="Times New Roman" w:hAnsi="Times New Roman" w:eastAsia="Times New Roman" w:cs="Times New Roman"/>
          <w:lang w:eastAsia="sv-SE"/>
        </w:rPr>
      </w:pPr>
      <w:r w:rsidRPr="0052326E">
        <w:rPr>
          <w:rFonts w:ascii="Times New Roman" w:hAnsi="Times New Roman" w:eastAsia="Times New Roman" w:cs="Times New Roman"/>
          <w:lang w:eastAsia="sv-SE"/>
        </w:rPr>
        <w:t xml:space="preserve">Natura 2000 är en viktig miljölagstiftning, men det får aldrig innebära att människors säkerhet åsidosätts. Sverige måste skapa tydligare regler för när undantag får göras vid akuta hot mot liv, hälsa och samhällsviktig infrastruktur. I fallet med </w:t>
      </w:r>
      <w:r w:rsidR="00CA5D70">
        <w:rPr>
          <w:rFonts w:ascii="Times New Roman" w:hAnsi="Times New Roman" w:eastAsia="Times New Roman" w:cs="Times New Roman"/>
          <w:lang w:eastAsia="sv-SE"/>
        </w:rPr>
        <w:t>r</w:t>
      </w:r>
      <w:r w:rsidRPr="0052326E">
        <w:rPr>
          <w:rFonts w:ascii="Times New Roman" w:hAnsi="Times New Roman" w:eastAsia="Times New Roman" w:cs="Times New Roman"/>
          <w:lang w:eastAsia="sv-SE"/>
        </w:rPr>
        <w:t>iksväg 62 är det uppenbart att sådana undantag är nödvändiga.</w:t>
      </w:r>
    </w:p>
    <w:p w:rsidR="00B16D87" w:rsidP="0052326E" w:rsidRDefault="0052326E" w14:paraId="79826D63" w14:textId="6B075B30">
      <w:pPr>
        <w:rPr>
          <w:rFonts w:ascii="Times New Roman" w:hAnsi="Times New Roman" w:eastAsia="Times New Roman" w:cs="Times New Roman"/>
          <w:lang w:eastAsia="sv-SE"/>
        </w:rPr>
      </w:pPr>
      <w:r w:rsidRPr="0052326E">
        <w:rPr>
          <w:rFonts w:ascii="Times New Roman" w:hAnsi="Times New Roman" w:eastAsia="Times New Roman" w:cs="Times New Roman"/>
          <w:lang w:eastAsia="sv-SE"/>
        </w:rPr>
        <w:lastRenderedPageBreak/>
        <w:t xml:space="preserve">Riksdagen bör därför ge regeringen i uppdrag att säkerställa att Trafikverket kan agera snabbt för att skydda </w:t>
      </w:r>
      <w:r w:rsidR="00CA5D70">
        <w:rPr>
          <w:rFonts w:ascii="Times New Roman" w:hAnsi="Times New Roman" w:eastAsia="Times New Roman" w:cs="Times New Roman"/>
          <w:lang w:eastAsia="sv-SE"/>
        </w:rPr>
        <w:t>ri</w:t>
      </w:r>
      <w:r w:rsidRPr="0052326E">
        <w:rPr>
          <w:rFonts w:ascii="Times New Roman" w:hAnsi="Times New Roman" w:eastAsia="Times New Roman" w:cs="Times New Roman"/>
          <w:lang w:eastAsia="sv-SE"/>
        </w:rPr>
        <w:t>ksväg 62 och andra vägar i liknande situationer. Detta kan ske genom lagändringar, förtydliganden i förordningar eller särskilda beslut i enskilda fall. Det handlar ytterst om att trygga människors säkerhet, upprätthålla viktiga transporter och värna hela Värmlands utveckling.</w:t>
      </w:r>
    </w:p>
    <w:sdt>
      <w:sdtPr>
        <w:rPr>
          <w:i/>
          <w:noProof/>
        </w:rPr>
        <w:alias w:val="CC_Underskrifter"/>
        <w:tag w:val="CC_Underskrifter"/>
        <w:id w:val="583496634"/>
        <w:lock w:val="sdtContentLocked"/>
        <w:placeholder>
          <w:docPart w:val="2C6AB06FE2A242E2A8C1DA86FC17DFAA"/>
        </w:placeholder>
      </w:sdtPr>
      <w:sdtEndPr/>
      <w:sdtContent>
        <w:p w:rsidR="00930477" w:rsidP="00930477" w:rsidRDefault="00930477" w14:paraId="4430EE24" w14:textId="77777777"/>
        <w:p w:rsidR="00930477" w:rsidP="00930477" w:rsidRDefault="00A8146A" w14:paraId="168B46D4" w14:textId="6344788F"/>
      </w:sdtContent>
    </w:sdt>
    <w:tbl>
      <w:tblPr>
        <w:tblW w:w="5000" w:type="pct"/>
        <w:tblLook w:val="04A0" w:firstRow="1" w:lastRow="0" w:firstColumn="1" w:lastColumn="0" w:noHBand="0" w:noVBand="1"/>
        <w:tblCaption w:val="underskrifter"/>
      </w:tblPr>
      <w:tblGrid>
        <w:gridCol w:w="4252"/>
        <w:gridCol w:w="4252"/>
      </w:tblGrid>
      <w:tr w:rsidR="00752F78" w14:paraId="6854C2E3" w14:textId="77777777">
        <w:trPr>
          <w:cantSplit/>
        </w:trPr>
        <w:tc>
          <w:tcPr>
            <w:tcW w:w="50" w:type="pct"/>
            <w:vAlign w:val="bottom"/>
          </w:tcPr>
          <w:p w:rsidR="00752F78" w:rsidRDefault="00042975" w14:paraId="5C6A4EAA" w14:textId="77777777">
            <w:pPr>
              <w:pStyle w:val="Underskrifter"/>
              <w:spacing w:after="0"/>
            </w:pPr>
            <w:r>
              <w:t>Marléne Lund Kopparklint (M)</w:t>
            </w:r>
          </w:p>
        </w:tc>
        <w:tc>
          <w:tcPr>
            <w:tcW w:w="50" w:type="pct"/>
            <w:vAlign w:val="bottom"/>
          </w:tcPr>
          <w:p w:rsidR="00752F78" w:rsidRDefault="00042975" w14:paraId="7558BCED" w14:textId="77777777">
            <w:pPr>
              <w:pStyle w:val="Underskrifter"/>
              <w:spacing w:after="0"/>
            </w:pPr>
            <w:r>
              <w:t>Magnus Resare (M)</w:t>
            </w:r>
          </w:p>
        </w:tc>
      </w:tr>
    </w:tbl>
    <w:p w:rsidRPr="008E0FE2" w:rsidR="004801AC" w:rsidP="00DF3554" w:rsidRDefault="004801AC" w14:paraId="1D569785" w14:textId="7828FB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FD18" w14:textId="77777777" w:rsidR="00A8146A" w:rsidRDefault="00A8146A" w:rsidP="000C1CAD">
      <w:pPr>
        <w:spacing w:line="240" w:lineRule="auto"/>
      </w:pPr>
      <w:r>
        <w:separator/>
      </w:r>
    </w:p>
  </w:endnote>
  <w:endnote w:type="continuationSeparator" w:id="0">
    <w:p w14:paraId="62A91177" w14:textId="77777777" w:rsidR="00A8146A" w:rsidRDefault="00A81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12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9D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034C" w14:textId="7F754C5D" w:rsidR="00262EA3" w:rsidRPr="00930477" w:rsidRDefault="00262EA3" w:rsidP="009304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6305" w14:textId="77777777" w:rsidR="00A8146A" w:rsidRDefault="00A8146A" w:rsidP="000C1CAD">
      <w:pPr>
        <w:spacing w:line="240" w:lineRule="auto"/>
      </w:pPr>
      <w:r>
        <w:separator/>
      </w:r>
    </w:p>
  </w:footnote>
  <w:footnote w:type="continuationSeparator" w:id="0">
    <w:p w14:paraId="2AFA9B6F" w14:textId="77777777" w:rsidR="00A8146A" w:rsidRDefault="00A814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DE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AEC34" wp14:editId="0EA47F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025A2F" w14:textId="1B73CB5A" w:rsidR="00262EA3" w:rsidRDefault="00A8146A" w:rsidP="008103B5">
                          <w:pPr>
                            <w:jc w:val="right"/>
                          </w:pPr>
                          <w:sdt>
                            <w:sdtPr>
                              <w:alias w:val="CC_Noformat_Partikod"/>
                              <w:tag w:val="CC_Noformat_Partikod"/>
                              <w:id w:val="-53464382"/>
                              <w:placeholder>
                                <w:docPart w:val="A0F63BDB99F1421EA60F631952BEAB19"/>
                              </w:placeholder>
                              <w:text/>
                            </w:sdtPr>
                            <w:sdtEndPr/>
                            <w:sdtContent>
                              <w:r w:rsidR="0052326E">
                                <w:t>M</w:t>
                              </w:r>
                            </w:sdtContent>
                          </w:sdt>
                          <w:sdt>
                            <w:sdtPr>
                              <w:alias w:val="CC_Noformat_Partinummer"/>
                              <w:tag w:val="CC_Noformat_Partinummer"/>
                              <w:id w:val="-1709555926"/>
                              <w:placeholder>
                                <w:docPart w:val="0F855A98CA884903A3CD3CE33C241582"/>
                              </w:placeholder>
                              <w:text/>
                            </w:sdtPr>
                            <w:sdtEndPr/>
                            <w:sdtContent>
                              <w:r w:rsidR="00B16D87">
                                <w:t>2146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AEC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025A2F" w14:textId="1B73CB5A" w:rsidR="00262EA3" w:rsidRDefault="00A8146A" w:rsidP="008103B5">
                    <w:pPr>
                      <w:jc w:val="right"/>
                    </w:pPr>
                    <w:sdt>
                      <w:sdtPr>
                        <w:alias w:val="CC_Noformat_Partikod"/>
                        <w:tag w:val="CC_Noformat_Partikod"/>
                        <w:id w:val="-53464382"/>
                        <w:placeholder>
                          <w:docPart w:val="A0F63BDB99F1421EA60F631952BEAB19"/>
                        </w:placeholder>
                        <w:text/>
                      </w:sdtPr>
                      <w:sdtEndPr/>
                      <w:sdtContent>
                        <w:r w:rsidR="0052326E">
                          <w:t>M</w:t>
                        </w:r>
                      </w:sdtContent>
                    </w:sdt>
                    <w:sdt>
                      <w:sdtPr>
                        <w:alias w:val="CC_Noformat_Partinummer"/>
                        <w:tag w:val="CC_Noformat_Partinummer"/>
                        <w:id w:val="-1709555926"/>
                        <w:placeholder>
                          <w:docPart w:val="0F855A98CA884903A3CD3CE33C241582"/>
                        </w:placeholder>
                        <w:text/>
                      </w:sdtPr>
                      <w:sdtEndPr/>
                      <w:sdtContent>
                        <w:r w:rsidR="00B16D87">
                          <w:t>2146</w:t>
                        </w:r>
                      </w:sdtContent>
                    </w:sdt>
                  </w:p>
                </w:txbxContent>
              </v:textbox>
              <w10:wrap anchorx="page"/>
            </v:shape>
          </w:pict>
        </mc:Fallback>
      </mc:AlternateContent>
    </w:r>
  </w:p>
  <w:p w14:paraId="41E492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DC92" w14:textId="77777777" w:rsidR="00262EA3" w:rsidRDefault="00262EA3" w:rsidP="008563AC">
    <w:pPr>
      <w:jc w:val="right"/>
    </w:pPr>
  </w:p>
  <w:p w14:paraId="1ED7A5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21BF" w14:textId="77777777" w:rsidR="00262EA3" w:rsidRDefault="00A814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B762B6" wp14:editId="3152B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A57E18" w14:textId="5A6E4F64" w:rsidR="00262EA3" w:rsidRDefault="00A8146A" w:rsidP="00A314CF">
    <w:pPr>
      <w:pStyle w:val="FSHNormal"/>
      <w:spacing w:before="40"/>
    </w:pPr>
    <w:sdt>
      <w:sdtPr>
        <w:alias w:val="CC_Noformat_Motionstyp"/>
        <w:tag w:val="CC_Noformat_Motionstyp"/>
        <w:id w:val="1162973129"/>
        <w:lock w:val="sdtContentLocked"/>
        <w15:appearance w15:val="hidden"/>
        <w:text/>
      </w:sdtPr>
      <w:sdtEndPr/>
      <w:sdtContent>
        <w:r w:rsidR="00930477">
          <w:t>Enskild motion</w:t>
        </w:r>
      </w:sdtContent>
    </w:sdt>
    <w:r w:rsidR="00821B36">
      <w:t xml:space="preserve"> </w:t>
    </w:r>
    <w:sdt>
      <w:sdtPr>
        <w:alias w:val="CC_Noformat_Partikod"/>
        <w:tag w:val="CC_Noformat_Partikod"/>
        <w:id w:val="1471015553"/>
        <w:text/>
      </w:sdtPr>
      <w:sdtEndPr/>
      <w:sdtContent>
        <w:r w:rsidR="0052326E">
          <w:t>M</w:t>
        </w:r>
      </w:sdtContent>
    </w:sdt>
    <w:sdt>
      <w:sdtPr>
        <w:alias w:val="CC_Noformat_Partinummer"/>
        <w:tag w:val="CC_Noformat_Partinummer"/>
        <w:id w:val="-2014525982"/>
        <w:text/>
      </w:sdtPr>
      <w:sdtEndPr/>
      <w:sdtContent>
        <w:r w:rsidR="00B16D87">
          <w:t>2146</w:t>
        </w:r>
      </w:sdtContent>
    </w:sdt>
  </w:p>
  <w:p w14:paraId="05E3332B" w14:textId="77777777" w:rsidR="00262EA3" w:rsidRPr="008227B3" w:rsidRDefault="00A814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2EA0EE" w14:textId="3494773E" w:rsidR="00262EA3" w:rsidRPr="008227B3" w:rsidRDefault="00A814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04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0477">
          <w:t>:2902</w:t>
        </w:r>
      </w:sdtContent>
    </w:sdt>
  </w:p>
  <w:p w14:paraId="2FE0C006" w14:textId="7B6807AB" w:rsidR="00262EA3" w:rsidRDefault="00A8146A" w:rsidP="00E03A3D">
    <w:pPr>
      <w:pStyle w:val="Motionr"/>
    </w:pPr>
    <w:sdt>
      <w:sdtPr>
        <w:alias w:val="CC_Noformat_Avtext"/>
        <w:tag w:val="CC_Noformat_Avtext"/>
        <w:id w:val="-2020768203"/>
        <w:lock w:val="sdtContentLocked"/>
        <w:placeholder>
          <w:docPart w:val="A0F63BDB99F1421EA60F631952BEAB19"/>
        </w:placeholder>
        <w15:appearance w15:val="hidden"/>
        <w:text/>
      </w:sdtPr>
      <w:sdtEndPr/>
      <w:sdtContent>
        <w:r w:rsidR="00930477">
          <w:t>av Marléne Lund Kopparklint och Magnus Resare (båda M)</w:t>
        </w:r>
      </w:sdtContent>
    </w:sdt>
  </w:p>
  <w:sdt>
    <w:sdtPr>
      <w:alias w:val="CC_Noformat_Rubtext"/>
      <w:tag w:val="CC_Noformat_Rubtext"/>
      <w:id w:val="-218060500"/>
      <w:lock w:val="sdtLocked"/>
      <w:placeholder>
        <w:docPart w:val="0F855A98CA884903A3CD3CE33C241582"/>
      </w:placeholder>
      <w:text/>
    </w:sdtPr>
    <w:sdtEndPr/>
    <w:sdtContent>
      <w:p w14:paraId="5C337FDE" w14:textId="355FBD4D" w:rsidR="00262EA3" w:rsidRDefault="0052326E" w:rsidP="00283E0F">
        <w:pPr>
          <w:pStyle w:val="FSHRub2"/>
        </w:pPr>
        <w:r>
          <w:t>Undantag från Natura 2000 för att säkra riksväg 62</w:t>
        </w:r>
      </w:p>
    </w:sdtContent>
  </w:sdt>
  <w:sdt>
    <w:sdtPr>
      <w:alias w:val="CC_Boilerplate_3"/>
      <w:tag w:val="CC_Boilerplate_3"/>
      <w:id w:val="1606463544"/>
      <w:lock w:val="sdtContentLocked"/>
      <w15:appearance w15:val="hidden"/>
      <w:text w:multiLine="1"/>
    </w:sdtPr>
    <w:sdtEndPr/>
    <w:sdtContent>
      <w:p w14:paraId="3EBD51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5725451">
    <w:abstractNumId w:val="9"/>
  </w:num>
  <w:num w:numId="2" w16cid:durableId="922565200">
    <w:abstractNumId w:val="8"/>
  </w:num>
  <w:num w:numId="3" w16cid:durableId="1117289335">
    <w:abstractNumId w:val="16"/>
  </w:num>
  <w:num w:numId="4" w16cid:durableId="149254677">
    <w:abstractNumId w:val="14"/>
  </w:num>
  <w:num w:numId="5" w16cid:durableId="516777950">
    <w:abstractNumId w:val="17"/>
  </w:num>
  <w:num w:numId="6" w16cid:durableId="1249194022">
    <w:abstractNumId w:val="18"/>
  </w:num>
  <w:num w:numId="7" w16cid:durableId="319816442">
    <w:abstractNumId w:val="11"/>
  </w:num>
  <w:num w:numId="8" w16cid:durableId="2016686921">
    <w:abstractNumId w:val="12"/>
  </w:num>
  <w:num w:numId="9" w16cid:durableId="751315858">
    <w:abstractNumId w:val="15"/>
  </w:num>
  <w:num w:numId="10" w16cid:durableId="310788938">
    <w:abstractNumId w:val="22"/>
  </w:num>
  <w:num w:numId="11" w16cid:durableId="88895499">
    <w:abstractNumId w:val="21"/>
  </w:num>
  <w:num w:numId="12" w16cid:durableId="1132558986">
    <w:abstractNumId w:val="21"/>
  </w:num>
  <w:num w:numId="13" w16cid:durableId="1500266375">
    <w:abstractNumId w:val="3"/>
  </w:num>
  <w:num w:numId="14" w16cid:durableId="1090010239">
    <w:abstractNumId w:val="2"/>
  </w:num>
  <w:num w:numId="15" w16cid:durableId="295334163">
    <w:abstractNumId w:val="1"/>
  </w:num>
  <w:num w:numId="16" w16cid:durableId="399250707">
    <w:abstractNumId w:val="0"/>
  </w:num>
  <w:num w:numId="17" w16cid:durableId="542668724">
    <w:abstractNumId w:val="7"/>
  </w:num>
  <w:num w:numId="18" w16cid:durableId="1513883741">
    <w:abstractNumId w:val="6"/>
  </w:num>
  <w:num w:numId="19" w16cid:durableId="1902017354">
    <w:abstractNumId w:val="5"/>
  </w:num>
  <w:num w:numId="20" w16cid:durableId="1543900479">
    <w:abstractNumId w:val="4"/>
  </w:num>
  <w:num w:numId="21" w16cid:durableId="1108306888">
    <w:abstractNumId w:val="21"/>
  </w:num>
  <w:num w:numId="22" w16cid:durableId="293828273">
    <w:abstractNumId w:val="21"/>
  </w:num>
  <w:num w:numId="23" w16cid:durableId="1446072177">
    <w:abstractNumId w:val="21"/>
  </w:num>
  <w:num w:numId="24" w16cid:durableId="2124572701">
    <w:abstractNumId w:val="21"/>
  </w:num>
  <w:num w:numId="25" w16cid:durableId="1832482388">
    <w:abstractNumId w:val="21"/>
  </w:num>
  <w:num w:numId="26" w16cid:durableId="98448217">
    <w:abstractNumId w:val="22"/>
  </w:num>
  <w:num w:numId="27" w16cid:durableId="517084759">
    <w:abstractNumId w:val="22"/>
  </w:num>
  <w:num w:numId="28" w16cid:durableId="290787101">
    <w:abstractNumId w:val="22"/>
  </w:num>
  <w:num w:numId="29" w16cid:durableId="482940159">
    <w:abstractNumId w:val="22"/>
  </w:num>
  <w:num w:numId="30" w16cid:durableId="534512156">
    <w:abstractNumId w:val="21"/>
  </w:num>
  <w:num w:numId="31" w16cid:durableId="2122652202">
    <w:abstractNumId w:val="21"/>
  </w:num>
  <w:num w:numId="32" w16cid:durableId="725492974">
    <w:abstractNumId w:val="22"/>
  </w:num>
  <w:num w:numId="33" w16cid:durableId="752245194">
    <w:abstractNumId w:val="21"/>
  </w:num>
  <w:num w:numId="34" w16cid:durableId="1354113260">
    <w:abstractNumId w:val="18"/>
  </w:num>
  <w:num w:numId="35" w16cid:durableId="2129470485">
    <w:abstractNumId w:val="18"/>
    <w:lvlOverride w:ilvl="0">
      <w:startOverride w:val="1"/>
    </w:lvlOverride>
  </w:num>
  <w:num w:numId="36" w16cid:durableId="1885171137">
    <w:abstractNumId w:val="19"/>
  </w:num>
  <w:num w:numId="37" w16cid:durableId="903374110">
    <w:abstractNumId w:val="18"/>
    <w:lvlOverride w:ilvl="0">
      <w:startOverride w:val="1"/>
    </w:lvlOverride>
  </w:num>
  <w:num w:numId="38" w16cid:durableId="1438137507">
    <w:abstractNumId w:val="13"/>
  </w:num>
  <w:num w:numId="39" w16cid:durableId="1479148945">
    <w:abstractNumId w:val="10"/>
  </w:num>
  <w:num w:numId="40" w16cid:durableId="19182511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32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975"/>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9B"/>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6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AAC"/>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79"/>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6E5"/>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6E"/>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2F78"/>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00E"/>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477"/>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6A"/>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C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87"/>
    <w:rsid w:val="00B16E5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15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D70"/>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1174D"/>
  <w15:chartTrackingRefBased/>
  <w15:docId w15:val="{CA65AE0D-BB69-4E46-8464-0E722779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4861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4986447272459996FB8B22D28EFDDB"/>
        <w:category>
          <w:name w:val="Allmänt"/>
          <w:gallery w:val="placeholder"/>
        </w:category>
        <w:types>
          <w:type w:val="bbPlcHdr"/>
        </w:types>
        <w:behaviors>
          <w:behavior w:val="content"/>
        </w:behaviors>
        <w:guid w:val="{9BCDBFB6-1A85-4434-A221-9D40FA33711F}"/>
      </w:docPartPr>
      <w:docPartBody>
        <w:p w:rsidR="001C6E6A" w:rsidRDefault="005A19C3">
          <w:pPr>
            <w:pStyle w:val="074986447272459996FB8B22D28EFDDB"/>
          </w:pPr>
          <w:r w:rsidRPr="005A0A93">
            <w:rPr>
              <w:rStyle w:val="Platshllartext"/>
            </w:rPr>
            <w:t>Förslag till riksdagsbeslut</w:t>
          </w:r>
        </w:p>
      </w:docPartBody>
    </w:docPart>
    <w:docPart>
      <w:docPartPr>
        <w:name w:val="645966F4E976401F8E16BD9AA9D3041F"/>
        <w:category>
          <w:name w:val="Allmänt"/>
          <w:gallery w:val="placeholder"/>
        </w:category>
        <w:types>
          <w:type w:val="bbPlcHdr"/>
        </w:types>
        <w:behaviors>
          <w:behavior w:val="content"/>
        </w:behaviors>
        <w:guid w:val="{0321B273-4BFC-4881-A65F-3D93A5EA0FE4}"/>
      </w:docPartPr>
      <w:docPartBody>
        <w:p w:rsidR="001C6E6A" w:rsidRDefault="005A19C3">
          <w:pPr>
            <w:pStyle w:val="645966F4E976401F8E16BD9AA9D3041F"/>
          </w:pPr>
          <w:r w:rsidRPr="005A0A93">
            <w:rPr>
              <w:rStyle w:val="Platshllartext"/>
            </w:rPr>
            <w:t>Motivering</w:t>
          </w:r>
        </w:p>
      </w:docPartBody>
    </w:docPart>
    <w:docPart>
      <w:docPartPr>
        <w:name w:val="A0F63BDB99F1421EA60F631952BEAB19"/>
        <w:category>
          <w:name w:val="Allmänt"/>
          <w:gallery w:val="placeholder"/>
        </w:category>
        <w:types>
          <w:type w:val="bbPlcHdr"/>
        </w:types>
        <w:behaviors>
          <w:behavior w:val="content"/>
        </w:behaviors>
        <w:guid w:val="{511BAE26-5522-4304-94CA-A969022B4236}"/>
      </w:docPartPr>
      <w:docPartBody>
        <w:p w:rsidR="001C6E6A" w:rsidRDefault="005A19C3">
          <w:pPr>
            <w:pStyle w:val="A0F63BDB99F1421EA60F631952BEAB19"/>
          </w:pPr>
          <w:r>
            <w:rPr>
              <w:rStyle w:val="Platshllartext"/>
            </w:rPr>
            <w:t xml:space="preserve"> </w:t>
          </w:r>
        </w:p>
      </w:docPartBody>
    </w:docPart>
    <w:docPart>
      <w:docPartPr>
        <w:name w:val="0F855A98CA884903A3CD3CE33C241582"/>
        <w:category>
          <w:name w:val="Allmänt"/>
          <w:gallery w:val="placeholder"/>
        </w:category>
        <w:types>
          <w:type w:val="bbPlcHdr"/>
        </w:types>
        <w:behaviors>
          <w:behavior w:val="content"/>
        </w:behaviors>
        <w:guid w:val="{95375A16-C5AB-494E-AFB2-F288F9961C3B}"/>
      </w:docPartPr>
      <w:docPartBody>
        <w:p w:rsidR="001C6E6A" w:rsidRDefault="005A19C3">
          <w:pPr>
            <w:pStyle w:val="0F855A98CA884903A3CD3CE33C241582"/>
          </w:pPr>
          <w:r>
            <w:t xml:space="preserve"> </w:t>
          </w:r>
        </w:p>
      </w:docPartBody>
    </w:docPart>
    <w:docPart>
      <w:docPartPr>
        <w:name w:val="2C6AB06FE2A242E2A8C1DA86FC17DFAA"/>
        <w:category>
          <w:name w:val="Allmänt"/>
          <w:gallery w:val="placeholder"/>
        </w:category>
        <w:types>
          <w:type w:val="bbPlcHdr"/>
        </w:types>
        <w:behaviors>
          <w:behavior w:val="content"/>
        </w:behaviors>
        <w:guid w:val="{6DF749D1-7DA0-447C-86FF-59EFCF46CDE2}"/>
      </w:docPartPr>
      <w:docPartBody>
        <w:p w:rsidR="00AC4845" w:rsidRDefault="00AC48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6A"/>
    <w:rsid w:val="001C6E6A"/>
    <w:rsid w:val="00263AAC"/>
    <w:rsid w:val="002B3D10"/>
    <w:rsid w:val="004816E5"/>
    <w:rsid w:val="005A19C3"/>
    <w:rsid w:val="00AC48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4986447272459996FB8B22D28EFDDB">
    <w:name w:val="074986447272459996FB8B22D28EFDDB"/>
  </w:style>
  <w:style w:type="paragraph" w:customStyle="1" w:styleId="645966F4E976401F8E16BD9AA9D3041F">
    <w:name w:val="645966F4E976401F8E16BD9AA9D3041F"/>
  </w:style>
  <w:style w:type="paragraph" w:customStyle="1" w:styleId="A0F63BDB99F1421EA60F631952BEAB19">
    <w:name w:val="A0F63BDB99F1421EA60F631952BEAB19"/>
  </w:style>
  <w:style w:type="paragraph" w:customStyle="1" w:styleId="0F855A98CA884903A3CD3CE33C241582">
    <w:name w:val="0F855A98CA884903A3CD3CE33C241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CD478B-7B30-4942-B3A4-61BBF5927CCF}"/>
</file>

<file path=customXml/itemProps2.xml><?xml version="1.0" encoding="utf-8"?>
<ds:datastoreItem xmlns:ds="http://schemas.openxmlformats.org/officeDocument/2006/customXml" ds:itemID="{BF2336D9-10B7-4014-85EF-96C27EBE1E8F}"/>
</file>

<file path=customXml/itemProps3.xml><?xml version="1.0" encoding="utf-8"?>
<ds:datastoreItem xmlns:ds="http://schemas.openxmlformats.org/officeDocument/2006/customXml" ds:itemID="{704B29B7-69C7-4FE8-937E-4F21E9D4D65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1940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