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26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av en avvisningsbestämmelse i utlänningslagen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Förstärkt insättningsgaranti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lagen om tillämpning av Europeiska unionens statsstödsregler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regeringens hantering av risker i statliga bolag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rättssäkerhet i det enhetliga patentsystemet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Klarberg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2016-05-26</SAFIR_Sammantradesdatum_Doc>
    <SAFIR_SammantradeID xmlns="C07A1A6C-0B19-41D9-BDF8-F523BA3921EB">fa3de689-8c14-4356-b215-679e1e545860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9AEE-CD16-48EB-BBD6-26793FDB8A2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