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C68E13B0C4F4E8B82B4938D71D334A9"/>
        </w:placeholder>
        <w:text/>
      </w:sdtPr>
      <w:sdtEndPr/>
      <w:sdtContent>
        <w:p w:rsidRPr="009B062B" w:rsidR="00AF30DD" w:rsidP="00DA28CE" w:rsidRDefault="00AF30DD" w14:paraId="31713DD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d4e639c-11c2-4d80-a86e-8edfab776a84"/>
        <w:id w:val="1234903054"/>
        <w:lock w:val="sdtLocked"/>
      </w:sdtPr>
      <w:sdtEndPr/>
      <w:sdtContent>
        <w:p w:rsidR="008B5CD2" w:rsidRDefault="004E3ED6" w14:paraId="31713DD3" w14:textId="349B0A16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att tillsätta en utredning för att komma till rätta med läkemedelsmissbruket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368B45B604C4603BF4D2B1BC471C4BC"/>
        </w:placeholder>
        <w:text/>
      </w:sdtPr>
      <w:sdtEndPr/>
      <w:sdtContent>
        <w:p w:rsidRPr="009B062B" w:rsidR="006D79C9" w:rsidP="00333E95" w:rsidRDefault="006D79C9" w14:paraId="31713DD4" w14:textId="77777777">
          <w:pPr>
            <w:pStyle w:val="Rubrik1"/>
          </w:pPr>
          <w:r>
            <w:t>Motivering</w:t>
          </w:r>
        </w:p>
      </w:sdtContent>
    </w:sdt>
    <w:p w:rsidR="00FC054D" w:rsidP="00973A05" w:rsidRDefault="00FC054D" w14:paraId="31713DD5" w14:textId="6960AE64">
      <w:pPr>
        <w:pStyle w:val="Normalutanindragellerluft"/>
      </w:pPr>
      <w:r>
        <w:t xml:space="preserve">Läkemedelsmissbruk </w:t>
      </w:r>
      <w:r w:rsidR="00250808">
        <w:t xml:space="preserve">är </w:t>
      </w:r>
      <w:r>
        <w:t>ett växande folkhälsoproblem. I den hittills största studien av läkemedelsmissbruk i Europa framkommer att fler än tolv procent av svenskar över 12 år har missbrukat receptbelagd medicin. Missbruk</w:t>
      </w:r>
      <w:r w:rsidR="00312744">
        <w:t>et</w:t>
      </w:r>
      <w:r>
        <w:t xml:space="preserve"> av beroendeframkallande läkeme</w:t>
      </w:r>
      <w:r w:rsidR="00973A05">
        <w:softHyphen/>
      </w:r>
      <w:r>
        <w:t xml:space="preserve">del ökar och riskerar att utvecklas till ett stort folkhälsoproblem i Europa, liksom det har gjort i USA. </w:t>
      </w:r>
      <w:r w:rsidR="00312744">
        <w:t>Det är v</w:t>
      </w:r>
      <w:r>
        <w:t>anligast med lugnande medel och starka smärtstillande preparat</w:t>
      </w:r>
      <w:r w:rsidR="001D76F7">
        <w:t>.</w:t>
      </w:r>
      <w:r>
        <w:t xml:space="preserve"> Studien visar att 11</w:t>
      </w:r>
      <w:r w:rsidR="00312744">
        <w:t>–</w:t>
      </w:r>
      <w:r>
        <w:t xml:space="preserve">12 procent av svenskarna har missbrukat lugnande medel och starka smärtstillande preparat, som är de läkemedel som huvudsakligen används. Dessutom har 6 procent någon gång missbrukat </w:t>
      </w:r>
      <w:r w:rsidR="00312744">
        <w:t>adhd</w:t>
      </w:r>
      <w:r>
        <w:t>-läkemedel. I majoriteten av fallen får, köper eller stjäl missbrukarna läkemedlen från familj och vänner, men en ganska hög andel köper n</w:t>
      </w:r>
      <w:r w:rsidR="001D76F7">
        <w:t xml:space="preserve">arkotikaklassade läkemedel via </w:t>
      </w:r>
      <w:r w:rsidR="00250808">
        <w:t>i</w:t>
      </w:r>
      <w:r>
        <w:t>nternet. Missbruket skapar ett beroende med risk för psykiatriska problem som följd. I Sverige kan man se att läkemedel ofta före</w:t>
      </w:r>
      <w:r w:rsidR="00973A05">
        <w:softHyphen/>
      </w:r>
      <w:r>
        <w:t>kommer hos personer som har avlidit på grund av överdoser.</w:t>
      </w:r>
    </w:p>
    <w:p w:rsidR="00FC054D" w:rsidP="00973A05" w:rsidRDefault="00FC054D" w14:paraId="31713DD6" w14:textId="3D0F2412">
      <w:r>
        <w:t>Det är viktigt att snarast ta krafttag mot läkemedelsmissbruket och tillsätta en utred</w:t>
      </w:r>
      <w:r w:rsidR="00973A05">
        <w:softHyphen/>
      </w:r>
      <w:bookmarkStart w:name="_GoBack" w:id="1"/>
      <w:bookmarkEnd w:id="1"/>
      <w:r>
        <w:t>ning under mandatperioden.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B20995C48B141148DD63DD7AE87F3C3"/>
        </w:placeholder>
      </w:sdtPr>
      <w:sdtEndPr>
        <w:rPr>
          <w:i w:val="0"/>
          <w:noProof w:val="0"/>
        </w:rPr>
      </w:sdtEndPr>
      <w:sdtContent>
        <w:p w:rsidR="00B741D8" w:rsidP="00B741D8" w:rsidRDefault="00B741D8" w14:paraId="31713DD9" w14:textId="77777777"/>
        <w:p w:rsidRPr="008E0FE2" w:rsidR="004801AC" w:rsidP="00B741D8" w:rsidRDefault="00973A05" w14:paraId="31713DD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Jennie Åfeldt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Christina Östberg (SD)</w:t>
            </w:r>
          </w:p>
        </w:tc>
      </w:tr>
    </w:tbl>
    <w:p w:rsidR="005E6868" w:rsidRDefault="005E6868" w14:paraId="31713DDE" w14:textId="77777777"/>
    <w:sectPr w:rsidR="005E686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13DE0" w14:textId="77777777" w:rsidR="002D02DA" w:rsidRDefault="002D02DA" w:rsidP="000C1CAD">
      <w:pPr>
        <w:spacing w:line="240" w:lineRule="auto"/>
      </w:pPr>
      <w:r>
        <w:separator/>
      </w:r>
    </w:p>
  </w:endnote>
  <w:endnote w:type="continuationSeparator" w:id="0">
    <w:p w14:paraId="31713DE1" w14:textId="77777777" w:rsidR="002D02DA" w:rsidRDefault="002D02D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13DE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13DE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741D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13DEF" w14:textId="77777777" w:rsidR="00262EA3" w:rsidRPr="00B741D8" w:rsidRDefault="00262EA3" w:rsidP="00B741D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13DDE" w14:textId="77777777" w:rsidR="002D02DA" w:rsidRDefault="002D02DA" w:rsidP="000C1CAD">
      <w:pPr>
        <w:spacing w:line="240" w:lineRule="auto"/>
      </w:pPr>
      <w:r>
        <w:separator/>
      </w:r>
    </w:p>
  </w:footnote>
  <w:footnote w:type="continuationSeparator" w:id="0">
    <w:p w14:paraId="31713DDF" w14:textId="77777777" w:rsidR="002D02DA" w:rsidRDefault="002D02D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1713DE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1713DF1" wp14:anchorId="31713DF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73A05" w14:paraId="31713DF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B92D4E5955A4B99BD767236B4341669"/>
                              </w:placeholder>
                              <w:text/>
                            </w:sdtPr>
                            <w:sdtEndPr/>
                            <w:sdtContent>
                              <w:r w:rsidR="00FC054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6B061A571CD4AC7A06C0F45391F3886"/>
                              </w:placeholder>
                              <w:text/>
                            </w:sdtPr>
                            <w:sdtEndPr/>
                            <w:sdtContent>
                              <w:r w:rsidR="00B741D8">
                                <w:t>350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1713DF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73A05" w14:paraId="31713DF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B92D4E5955A4B99BD767236B4341669"/>
                        </w:placeholder>
                        <w:text/>
                      </w:sdtPr>
                      <w:sdtEndPr/>
                      <w:sdtContent>
                        <w:r w:rsidR="00FC054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6B061A571CD4AC7A06C0F45391F3886"/>
                        </w:placeholder>
                        <w:text/>
                      </w:sdtPr>
                      <w:sdtEndPr/>
                      <w:sdtContent>
                        <w:r w:rsidR="00B741D8">
                          <w:t>350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1713DE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1713DE4" w14:textId="77777777">
    <w:pPr>
      <w:jc w:val="right"/>
    </w:pPr>
  </w:p>
  <w:p w:rsidR="00262EA3" w:rsidP="00776B74" w:rsidRDefault="00262EA3" w14:paraId="31713DE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73A05" w14:paraId="31713DE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1713DF3" wp14:anchorId="31713DF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73A05" w14:paraId="31713DE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C054D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741D8">
          <w:t>350</w:t>
        </w:r>
      </w:sdtContent>
    </w:sdt>
  </w:p>
  <w:p w:rsidRPr="008227B3" w:rsidR="00262EA3" w:rsidP="008227B3" w:rsidRDefault="00973A05" w14:paraId="31713DE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73A05" w14:paraId="31713DE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:2765</w:t>
        </w:r>
      </w:sdtContent>
    </w:sdt>
  </w:p>
  <w:p w:rsidR="00262EA3" w:rsidP="00E03A3D" w:rsidRDefault="00973A05" w14:paraId="31713DE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Jennie Åfeldt och Christina Östberg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C054D" w14:paraId="31713DED" w14:textId="77777777">
        <w:pPr>
          <w:pStyle w:val="FSHRub2"/>
        </w:pPr>
        <w:r>
          <w:t>Krafttag mot läkemedelsmissbruk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1713DE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FC054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6F7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0808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4DA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02D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2744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BFC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870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ED6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868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5CD2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05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1D8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140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54D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11AA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713DD1"/>
  <w15:chartTrackingRefBased/>
  <w15:docId w15:val="{3DA6D49D-C944-4555-B522-28D5DA31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68E13B0C4F4E8B82B4938D71D334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238FBA-6B91-45B7-A2B0-6C02518E06CE}"/>
      </w:docPartPr>
      <w:docPartBody>
        <w:p w:rsidR="00160B3E" w:rsidRDefault="009227B1">
          <w:pPr>
            <w:pStyle w:val="3C68E13B0C4F4E8B82B4938D71D334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368B45B604C4603BF4D2B1BC471C4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90A69C-2E99-4848-B90B-3F54A9845B97}"/>
      </w:docPartPr>
      <w:docPartBody>
        <w:p w:rsidR="00160B3E" w:rsidRDefault="009227B1">
          <w:pPr>
            <w:pStyle w:val="A368B45B604C4603BF4D2B1BC471C4B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B92D4E5955A4B99BD767236B43416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73764B-658E-4A7A-8DC7-F8FF7E61D0A4}"/>
      </w:docPartPr>
      <w:docPartBody>
        <w:p w:rsidR="00160B3E" w:rsidRDefault="009227B1">
          <w:pPr>
            <w:pStyle w:val="6B92D4E5955A4B99BD767236B43416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B061A571CD4AC7A06C0F45391F38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12608-20F9-45D0-A032-4F931691E1D1}"/>
      </w:docPartPr>
      <w:docPartBody>
        <w:p w:rsidR="00160B3E" w:rsidRDefault="009227B1">
          <w:pPr>
            <w:pStyle w:val="A6B061A571CD4AC7A06C0F45391F3886"/>
          </w:pPr>
          <w:r>
            <w:t xml:space="preserve"> </w:t>
          </w:r>
        </w:p>
      </w:docPartBody>
    </w:docPart>
    <w:docPart>
      <w:docPartPr>
        <w:name w:val="5B20995C48B141148DD63DD7AE87F3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33ED13-7B23-480D-814D-35C47657D041}"/>
      </w:docPartPr>
      <w:docPartBody>
        <w:p w:rsidR="002E6780" w:rsidRDefault="002E678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B1"/>
    <w:rsid w:val="00160B3E"/>
    <w:rsid w:val="002E6780"/>
    <w:rsid w:val="00346E4F"/>
    <w:rsid w:val="0092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C68E13B0C4F4E8B82B4938D71D334A9">
    <w:name w:val="3C68E13B0C4F4E8B82B4938D71D334A9"/>
  </w:style>
  <w:style w:type="paragraph" w:customStyle="1" w:styleId="CFE0B4DFC9D8414D901A3CE784B17667">
    <w:name w:val="CFE0B4DFC9D8414D901A3CE784B1766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49D0E276F7B4835A3D2A93A923D9B29">
    <w:name w:val="849D0E276F7B4835A3D2A93A923D9B29"/>
  </w:style>
  <w:style w:type="paragraph" w:customStyle="1" w:styleId="A368B45B604C4603BF4D2B1BC471C4BC">
    <w:name w:val="A368B45B604C4603BF4D2B1BC471C4BC"/>
  </w:style>
  <w:style w:type="paragraph" w:customStyle="1" w:styleId="AA88EEFAFAE641B798C3659296510879">
    <w:name w:val="AA88EEFAFAE641B798C3659296510879"/>
  </w:style>
  <w:style w:type="paragraph" w:customStyle="1" w:styleId="76F56FE6833049DC8C84FD4CFD8F6891">
    <w:name w:val="76F56FE6833049DC8C84FD4CFD8F6891"/>
  </w:style>
  <w:style w:type="paragraph" w:customStyle="1" w:styleId="6B92D4E5955A4B99BD767236B4341669">
    <w:name w:val="6B92D4E5955A4B99BD767236B4341669"/>
  </w:style>
  <w:style w:type="paragraph" w:customStyle="1" w:styleId="A6B061A571CD4AC7A06C0F45391F3886">
    <w:name w:val="A6B061A571CD4AC7A06C0F45391F38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57ABFB-1C23-42E7-B3D2-8F3A6CEEF55E}"/>
</file>

<file path=customXml/itemProps2.xml><?xml version="1.0" encoding="utf-8"?>
<ds:datastoreItem xmlns:ds="http://schemas.openxmlformats.org/officeDocument/2006/customXml" ds:itemID="{55CB2222-B34F-4F9C-8A29-AEAA6B072A8C}"/>
</file>

<file path=customXml/itemProps3.xml><?xml version="1.0" encoding="utf-8"?>
<ds:datastoreItem xmlns:ds="http://schemas.openxmlformats.org/officeDocument/2006/customXml" ds:itemID="{1CC5F18C-8FB0-43C2-80FE-FA4CA72BF0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1191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Krafttag mot läkemedelsmissbruk</vt:lpstr>
      <vt:lpstr>
      </vt:lpstr>
    </vt:vector>
  </TitlesOfParts>
  <Company>Sveriges riksdag</Company>
  <LinksUpToDate>false</LinksUpToDate>
  <CharactersWithSpaces>1383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