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5DB89" w14:textId="2B9D36B9" w:rsidR="00C136DA" w:rsidRDefault="00C136DA" w:rsidP="00DA0661">
      <w:pPr>
        <w:pStyle w:val="Rubrik"/>
      </w:pPr>
      <w:bookmarkStart w:id="0" w:name="Start"/>
      <w:bookmarkEnd w:id="0"/>
      <w:r>
        <w:t xml:space="preserve">Svar på fråga 2020/21:2547 av </w:t>
      </w:r>
      <w:r w:rsidRPr="00C136DA">
        <w:t>Saila Quicklund</w:t>
      </w:r>
      <w:r>
        <w:t xml:space="preserve"> (M)</w:t>
      </w:r>
      <w:r>
        <w:br/>
      </w:r>
      <w:r w:rsidRPr="00C136DA">
        <w:t>Bedrägerihärvor</w:t>
      </w:r>
    </w:p>
    <w:p w14:paraId="0A5E33E0" w14:textId="0992DA8D" w:rsidR="00C136DA" w:rsidRDefault="00C136DA" w:rsidP="00C136DA">
      <w:pPr>
        <w:pStyle w:val="Brdtext"/>
      </w:pPr>
      <w:r>
        <w:t xml:space="preserve">Saila Quicklund har frågat mig vilka konkreta åtgärder jag avser att vidta för att förebygga bedrägerihärvor inom assistansbranschen. </w:t>
      </w:r>
    </w:p>
    <w:p w14:paraId="65F11A4B" w14:textId="0A3DBCE2" w:rsidR="00031D46" w:rsidRDefault="00957039" w:rsidP="00031D46">
      <w:pPr>
        <w:pStyle w:val="Brdtext"/>
      </w:pPr>
      <w:r w:rsidRPr="00957039">
        <w:t xml:space="preserve">Jag håller med </w:t>
      </w:r>
      <w:r>
        <w:t>Saila Quicklund</w:t>
      </w:r>
      <w:r w:rsidRPr="00957039">
        <w:t xml:space="preserve"> om att det är viktigt att förhindra fusk och kriminalitet inom personlig assistans</w:t>
      </w:r>
      <w:r>
        <w:t>. Det</w:t>
      </w:r>
      <w:r w:rsidR="00E2667E">
        <w:t xml:space="preserve"> hör inte hemma i </w:t>
      </w:r>
      <w:r>
        <w:t>våra välfärdssystem</w:t>
      </w:r>
      <w:r w:rsidR="00E2667E">
        <w:t xml:space="preserve">. </w:t>
      </w:r>
      <w:r w:rsidR="00031D46">
        <w:t>Inte en krona ska gå till någon som inte har rätt till det.</w:t>
      </w:r>
      <w:r w:rsidRPr="00957039">
        <w:t xml:space="preserve"> Samtidigt får det inte innebära att de berättigades assistansersättning beskärs, den som har rätt till assistans ska få det</w:t>
      </w:r>
      <w:r w:rsidR="000E0FFC">
        <w:t>.</w:t>
      </w:r>
    </w:p>
    <w:p w14:paraId="3BBE0EF8" w14:textId="77777777" w:rsidR="008517EB" w:rsidRDefault="00E2667E" w:rsidP="00031D46">
      <w:pPr>
        <w:pStyle w:val="Brdtext"/>
      </w:pPr>
      <w:r w:rsidRPr="00E2667E">
        <w:t xml:space="preserve">Regeringen har redan vidtagit en rad kraftfulla åtgärder för att motverka fusk och felaktiga utbetalningar. </w:t>
      </w:r>
      <w:r w:rsidR="00E059B0">
        <w:t>B</w:t>
      </w:r>
      <w:r w:rsidRPr="00E2667E">
        <w:t xml:space="preserve">idragsbrottslagen </w:t>
      </w:r>
      <w:r w:rsidR="00E059B0">
        <w:t xml:space="preserve">och </w:t>
      </w:r>
      <w:r w:rsidRPr="00E2667E">
        <w:t xml:space="preserve">lagen om underrättelseskyldighet vid felaktiga utbetalningar från välfärdssystemen </w:t>
      </w:r>
      <w:r w:rsidR="008517EB">
        <w:t xml:space="preserve">har </w:t>
      </w:r>
      <w:r w:rsidRPr="00E2667E">
        <w:t>skärpts.</w:t>
      </w:r>
      <w:r>
        <w:t xml:space="preserve"> </w:t>
      </w:r>
    </w:p>
    <w:p w14:paraId="481F7ED7" w14:textId="6D8B52CA" w:rsidR="00F26BF5" w:rsidRDefault="00207BE2" w:rsidP="00F26BF5">
      <w:pPr>
        <w:pStyle w:val="Brdtext"/>
      </w:pPr>
      <w:r>
        <w:t>Regeringen har i februari 2020 tillsatt e</w:t>
      </w:r>
      <w:r w:rsidRPr="005E6499">
        <w:t xml:space="preserve">n särskild utredare </w:t>
      </w:r>
      <w:r>
        <w:t>som ska</w:t>
      </w:r>
      <w:r w:rsidRPr="005E6499">
        <w:t xml:space="preserve"> </w:t>
      </w:r>
      <w:r>
        <w:t>överväga olika</w:t>
      </w:r>
      <w:r w:rsidRPr="005E6499">
        <w:t xml:space="preserve"> åtgärder för att motverka </w:t>
      </w:r>
      <w:r>
        <w:t xml:space="preserve">missbruk av </w:t>
      </w:r>
      <w:r w:rsidR="00621122">
        <w:t xml:space="preserve">regelverket för </w:t>
      </w:r>
      <w:r>
        <w:t xml:space="preserve">arbetskraftsinvandring och </w:t>
      </w:r>
      <w:r w:rsidRPr="005E6499">
        <w:t>utnyttjande av arbetskraftsinvandrare</w:t>
      </w:r>
      <w:r>
        <w:t xml:space="preserve">. Utredaren ska kartlägga i vilken utsträckning regelverket </w:t>
      </w:r>
      <w:r w:rsidRPr="00D8265D">
        <w:t>används för organiserat missbruk och vid behov föreslå åtgärder. Utredaren ska bland annat undersöka de s.k. cirkel</w:t>
      </w:r>
      <w:r w:rsidRPr="00D8265D">
        <w:softHyphen/>
        <w:t xml:space="preserve">tillstånden. Det handlar om organiserat missbruk av företag som tar hit arbetstagare med familjemedlemmar som är i behov av personlig assistans. </w:t>
      </w:r>
      <w:r w:rsidR="00F26BF5">
        <w:t xml:space="preserve"> </w:t>
      </w:r>
    </w:p>
    <w:p w14:paraId="6D8AA64E" w14:textId="68825914" w:rsidR="00031D46" w:rsidRDefault="00031D46" w:rsidP="00031D46">
      <w:pPr>
        <w:pStyle w:val="Brdtext"/>
      </w:pPr>
      <w:r>
        <w:t xml:space="preserve">De brottsutredande och bidragsutbetalande myndigheterna bedriver sedan flera år ett gemensamt arbete mot organiserad brottslighet. Som ett led i det arbetet riktas särskilda insatser mot välfärdsbrottslighet. Regeringen har </w:t>
      </w:r>
      <w:r>
        <w:lastRenderedPageBreak/>
        <w:t>förtydligat i Försäkringskassans instruktion att de ska delta i samarbetet som har givit goda resultat de senaste åren.</w:t>
      </w:r>
    </w:p>
    <w:p w14:paraId="682E6690" w14:textId="0A0F0B06" w:rsidR="00031D46" w:rsidRDefault="002F1B02" w:rsidP="00031D46">
      <w:pPr>
        <w:pStyle w:val="Brdtext"/>
      </w:pPr>
      <w:r w:rsidRPr="002F1B02">
        <w:t xml:space="preserve">I och med riksdagens beslut om budgetpropositionen för 2021 infördes ett nytt mål om </w:t>
      </w:r>
      <w:r w:rsidR="00BB07ED" w:rsidRPr="00BB07ED">
        <w:t xml:space="preserve">att minska de felaktiga utbetalningarna från välfärdssystemen och totalt 189 miljoner kronor </w:t>
      </w:r>
      <w:r>
        <w:t xml:space="preserve">har </w:t>
      </w:r>
      <w:r w:rsidR="00BB07ED" w:rsidRPr="00BB07ED">
        <w:t>tillför</w:t>
      </w:r>
      <w:r>
        <w:t>t</w:t>
      </w:r>
      <w:r w:rsidR="00BB07ED" w:rsidRPr="00BB07ED">
        <w:t xml:space="preserve">s berörda myndigheter för att intensifiera arbetet att motverka felaktiga utbetalningar. Satsningen återspeglas även i flera utbetalande myndigheters regleringsbrev och innefattar bland annat ett nytt mål för dessa myndigheter samt </w:t>
      </w:r>
      <w:r>
        <w:t xml:space="preserve">enhetliga </w:t>
      </w:r>
      <w:r w:rsidR="00BB07ED" w:rsidRPr="00BB07ED">
        <w:t>återrapporteringskrav som rör bland annat misstänkta bidragsbrott och återkrav.</w:t>
      </w:r>
      <w:r w:rsidR="008517EB" w:rsidRPr="008517EB">
        <w:t xml:space="preserve"> </w:t>
      </w:r>
      <w:r w:rsidR="008517EB">
        <w:t xml:space="preserve">Därtill bedriver </w:t>
      </w:r>
      <w:r w:rsidR="008517EB" w:rsidRPr="008517EB">
        <w:t>Försäkringskassan ett systematiskt kontrollarbete</w:t>
      </w:r>
      <w:r w:rsidR="008517EB">
        <w:t xml:space="preserve"> och </w:t>
      </w:r>
      <w:r w:rsidR="008517EB" w:rsidRPr="008517EB">
        <w:t>senaste åren har antalet kontrollutredningar som lett till polisanmälan från Försäkringskassan ökat kraftigt.</w:t>
      </w:r>
      <w:r>
        <w:t xml:space="preserve"> </w:t>
      </w:r>
    </w:p>
    <w:p w14:paraId="68E7A482" w14:textId="77777777" w:rsidR="00F26BF5" w:rsidRDefault="00F26BF5" w:rsidP="00F26BF5">
      <w:pPr>
        <w:pStyle w:val="Brdtext"/>
      </w:pPr>
      <w:r>
        <w:t>Regeringen har även gett Inspektionen för vård och omsorg i uppdrag att ge förslag på åtgärder för att hindra assistansanordnare från att bedriva oseriös verksamhet, förslag som för närvarande bereds i Regeringskansliet.</w:t>
      </w:r>
      <w:r w:rsidRPr="008517EB">
        <w:t xml:space="preserve"> </w:t>
      </w:r>
    </w:p>
    <w:p w14:paraId="42D0513E" w14:textId="0E404E67" w:rsidR="00E059B0" w:rsidRDefault="00E059B0" w:rsidP="00031D46">
      <w:pPr>
        <w:pStyle w:val="Brdtext"/>
      </w:pPr>
      <w:r w:rsidRPr="00E059B0">
        <w:t>Försäkringskassan får inte betala ut assistansersättningen direkt till en anordnare som saknar tillstånd</w:t>
      </w:r>
      <w:r>
        <w:t xml:space="preserve">, men saknar lagstöd att neka utbetalning till en assistansberättigad brukare i de fall ersättningen därigenom </w:t>
      </w:r>
      <w:r w:rsidRPr="00E059B0">
        <w:t xml:space="preserve">går till en anordnare som saknar tillstånd. Så ska det inte få gå till. </w:t>
      </w:r>
      <w:r>
        <w:t>A</w:t>
      </w:r>
      <w:r w:rsidRPr="00E059B0">
        <w:t>nordnare som inte uppfyller kraven på tillstånd bör inte heller kunna få ersättning. Ett förslag för att</w:t>
      </w:r>
      <w:r>
        <w:t xml:space="preserve"> </w:t>
      </w:r>
      <w:r w:rsidRPr="00E059B0">
        <w:t>åtgärda detta har</w:t>
      </w:r>
      <w:r w:rsidR="00A30555">
        <w:t xml:space="preserve"> nyligen</w:t>
      </w:r>
      <w:r w:rsidRPr="00E059B0">
        <w:t xml:space="preserve"> varit på remiss och ärendet bereds inom Regeringskansliet.</w:t>
      </w:r>
    </w:p>
    <w:p w14:paraId="48071ED4" w14:textId="77777777" w:rsidR="00381D49" w:rsidRDefault="00381D49" w:rsidP="00031D46">
      <w:pPr>
        <w:pStyle w:val="Brdtext"/>
      </w:pPr>
    </w:p>
    <w:p w14:paraId="5AF8BD17" w14:textId="7FFA5546" w:rsidR="00C136DA" w:rsidRDefault="00C136D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DD9BD333DE1456489AE070588AABA3E"/>
          </w:placeholder>
          <w:dataBinding w:prefixMappings="xmlns:ns0='http://lp/documentinfo/RK' " w:xpath="/ns0:DocumentInfo[1]/ns0:BaseInfo[1]/ns0:HeaderDate[1]" w:storeItemID="{BCB09B6C-57EF-4488-A10B-6D1D5071DCC5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april 2021</w:t>
          </w:r>
        </w:sdtContent>
      </w:sdt>
    </w:p>
    <w:p w14:paraId="137AF559" w14:textId="77777777" w:rsidR="00C136DA" w:rsidRDefault="00C136DA" w:rsidP="004E7A8F">
      <w:pPr>
        <w:pStyle w:val="Brdtextutanavstnd"/>
      </w:pPr>
    </w:p>
    <w:p w14:paraId="6F231093" w14:textId="77777777" w:rsidR="00C136DA" w:rsidRDefault="00C136DA" w:rsidP="004E7A8F">
      <w:pPr>
        <w:pStyle w:val="Brdtextutanavstnd"/>
      </w:pPr>
    </w:p>
    <w:p w14:paraId="2F3FCEEA" w14:textId="77777777" w:rsidR="00C136DA" w:rsidRDefault="00C136DA" w:rsidP="004E7A8F">
      <w:pPr>
        <w:pStyle w:val="Brdtextutanavstnd"/>
      </w:pPr>
    </w:p>
    <w:p w14:paraId="3DF1B60F" w14:textId="4E2DF6C6" w:rsidR="00C136DA" w:rsidRDefault="00C136DA" w:rsidP="00422A41">
      <w:pPr>
        <w:pStyle w:val="Brdtext"/>
      </w:pPr>
      <w:r>
        <w:t>Ardalan Shekarabi</w:t>
      </w:r>
    </w:p>
    <w:p w14:paraId="02A413E7" w14:textId="173A0856" w:rsidR="00C136DA" w:rsidRPr="00DB48AB" w:rsidRDefault="00C136DA" w:rsidP="00DB48AB">
      <w:pPr>
        <w:pStyle w:val="Brdtext"/>
      </w:pPr>
    </w:p>
    <w:sectPr w:rsidR="00C136DA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6D944" w14:textId="77777777" w:rsidR="00C136DA" w:rsidRDefault="00C136DA" w:rsidP="00A87A54">
      <w:pPr>
        <w:spacing w:after="0" w:line="240" w:lineRule="auto"/>
      </w:pPr>
      <w:r>
        <w:separator/>
      </w:r>
    </w:p>
  </w:endnote>
  <w:endnote w:type="continuationSeparator" w:id="0">
    <w:p w14:paraId="5D1B2094" w14:textId="77777777" w:rsidR="00C136DA" w:rsidRDefault="00C136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23C9E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38ABC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AD60C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04F1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663E6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8C2E5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6D56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7A0E5FB" w14:textId="77777777" w:rsidTr="00C26068">
      <w:trPr>
        <w:trHeight w:val="227"/>
      </w:trPr>
      <w:tc>
        <w:tcPr>
          <w:tcW w:w="4074" w:type="dxa"/>
        </w:tcPr>
        <w:p w14:paraId="03DA50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4ADA2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A3D5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86247" w14:textId="77777777" w:rsidR="00C136DA" w:rsidRDefault="00C136DA" w:rsidP="00A87A54">
      <w:pPr>
        <w:spacing w:after="0" w:line="240" w:lineRule="auto"/>
      </w:pPr>
      <w:r>
        <w:separator/>
      </w:r>
    </w:p>
  </w:footnote>
  <w:footnote w:type="continuationSeparator" w:id="0">
    <w:p w14:paraId="7FCC2078" w14:textId="77777777" w:rsidR="00C136DA" w:rsidRDefault="00C136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136DA" w14:paraId="4C55513D" w14:textId="77777777" w:rsidTr="00C93EBA">
      <w:trPr>
        <w:trHeight w:val="227"/>
      </w:trPr>
      <w:tc>
        <w:tcPr>
          <w:tcW w:w="5534" w:type="dxa"/>
        </w:tcPr>
        <w:p w14:paraId="64F67CB1" w14:textId="77777777" w:rsidR="00C136DA" w:rsidRPr="007D73AB" w:rsidRDefault="00C136DA">
          <w:pPr>
            <w:pStyle w:val="Sidhuvud"/>
          </w:pPr>
        </w:p>
      </w:tc>
      <w:tc>
        <w:tcPr>
          <w:tcW w:w="3170" w:type="dxa"/>
          <w:vAlign w:val="bottom"/>
        </w:tcPr>
        <w:p w14:paraId="5F1A79C6" w14:textId="77777777" w:rsidR="00C136DA" w:rsidRPr="007D73AB" w:rsidRDefault="00C136DA" w:rsidP="00340DE0">
          <w:pPr>
            <w:pStyle w:val="Sidhuvud"/>
          </w:pPr>
        </w:p>
      </w:tc>
      <w:tc>
        <w:tcPr>
          <w:tcW w:w="1134" w:type="dxa"/>
        </w:tcPr>
        <w:p w14:paraId="15BE9B37" w14:textId="77777777" w:rsidR="00C136DA" w:rsidRDefault="00C136DA" w:rsidP="005A703A">
          <w:pPr>
            <w:pStyle w:val="Sidhuvud"/>
          </w:pPr>
        </w:p>
      </w:tc>
    </w:tr>
    <w:tr w:rsidR="00C136DA" w14:paraId="308AA060" w14:textId="77777777" w:rsidTr="00C93EBA">
      <w:trPr>
        <w:trHeight w:val="1928"/>
      </w:trPr>
      <w:tc>
        <w:tcPr>
          <w:tcW w:w="5534" w:type="dxa"/>
        </w:tcPr>
        <w:p w14:paraId="001A7D36" w14:textId="77777777" w:rsidR="00C136DA" w:rsidRPr="00340DE0" w:rsidRDefault="00C136D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54178B" wp14:editId="2C1813D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423140" w14:textId="77777777" w:rsidR="00C136DA" w:rsidRPr="00710A6C" w:rsidRDefault="00C136DA" w:rsidP="00EE3C0F">
          <w:pPr>
            <w:pStyle w:val="Sidhuvud"/>
            <w:rPr>
              <w:b/>
            </w:rPr>
          </w:pPr>
        </w:p>
        <w:p w14:paraId="6D68134E" w14:textId="77777777" w:rsidR="00C136DA" w:rsidRDefault="00C136DA" w:rsidP="00EE3C0F">
          <w:pPr>
            <w:pStyle w:val="Sidhuvud"/>
          </w:pPr>
        </w:p>
        <w:p w14:paraId="4CB9823D" w14:textId="77777777" w:rsidR="00C136DA" w:rsidRDefault="00C136DA" w:rsidP="00EE3C0F">
          <w:pPr>
            <w:pStyle w:val="Sidhuvud"/>
          </w:pPr>
        </w:p>
        <w:p w14:paraId="03C64797" w14:textId="77777777" w:rsidR="00C136DA" w:rsidRDefault="00C136D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D9F84C9AE04473797C2181BF2FC40FD"/>
            </w:placeholder>
            <w:dataBinding w:prefixMappings="xmlns:ns0='http://lp/documentinfo/RK' " w:xpath="/ns0:DocumentInfo[1]/ns0:BaseInfo[1]/ns0:Dnr[1]" w:storeItemID="{BCB09B6C-57EF-4488-A10B-6D1D5071DCC5}"/>
            <w:text/>
          </w:sdtPr>
          <w:sdtEndPr/>
          <w:sdtContent>
            <w:p w14:paraId="68B50EC5" w14:textId="42C9A878" w:rsidR="00C136DA" w:rsidRDefault="00C136DA" w:rsidP="00EE3C0F">
              <w:pPr>
                <w:pStyle w:val="Sidhuvud"/>
              </w:pPr>
              <w:r>
                <w:t>S2021/03528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55A015F7DF4C2BBE688F8B7DB2943E"/>
            </w:placeholder>
            <w:showingPlcHdr/>
            <w:dataBinding w:prefixMappings="xmlns:ns0='http://lp/documentinfo/RK' " w:xpath="/ns0:DocumentInfo[1]/ns0:BaseInfo[1]/ns0:DocNumber[1]" w:storeItemID="{BCB09B6C-57EF-4488-A10B-6D1D5071DCC5}"/>
            <w:text/>
          </w:sdtPr>
          <w:sdtEndPr/>
          <w:sdtContent>
            <w:p w14:paraId="05048E23" w14:textId="77777777" w:rsidR="00C136DA" w:rsidRDefault="00C136D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CD7DC7" w14:textId="77777777" w:rsidR="00C136DA" w:rsidRDefault="00C136DA" w:rsidP="00EE3C0F">
          <w:pPr>
            <w:pStyle w:val="Sidhuvud"/>
          </w:pPr>
        </w:p>
      </w:tc>
      <w:tc>
        <w:tcPr>
          <w:tcW w:w="1134" w:type="dxa"/>
        </w:tcPr>
        <w:p w14:paraId="585F0373" w14:textId="77777777" w:rsidR="00C136DA" w:rsidRDefault="00C136DA" w:rsidP="0094502D">
          <w:pPr>
            <w:pStyle w:val="Sidhuvud"/>
          </w:pPr>
        </w:p>
        <w:p w14:paraId="5014298B" w14:textId="77777777" w:rsidR="00C136DA" w:rsidRPr="0094502D" w:rsidRDefault="00C136DA" w:rsidP="00EC71A6">
          <w:pPr>
            <w:pStyle w:val="Sidhuvud"/>
          </w:pPr>
        </w:p>
      </w:tc>
    </w:tr>
    <w:tr w:rsidR="00C136DA" w14:paraId="29D0941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8AECDBA2EB48CEB21E19BB5AB52FA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25A3E1" w14:textId="77777777" w:rsidR="00C136DA" w:rsidRPr="00C136DA" w:rsidRDefault="00C136DA" w:rsidP="00340DE0">
              <w:pPr>
                <w:pStyle w:val="Sidhuvud"/>
                <w:rPr>
                  <w:b/>
                </w:rPr>
              </w:pPr>
              <w:r w:rsidRPr="00C136DA">
                <w:rPr>
                  <w:b/>
                </w:rPr>
                <w:t>Socialdepartementet</w:t>
              </w:r>
            </w:p>
            <w:p w14:paraId="51374569" w14:textId="15F057EA" w:rsidR="00C136DA" w:rsidRPr="00340DE0" w:rsidRDefault="00C136DA" w:rsidP="00340DE0">
              <w:pPr>
                <w:pStyle w:val="Sidhuvud"/>
              </w:pPr>
              <w:r w:rsidRPr="00C136DA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31B941BF2484D67836DDD4A0A38A60A"/>
          </w:placeholder>
          <w:dataBinding w:prefixMappings="xmlns:ns0='http://lp/documentinfo/RK' " w:xpath="/ns0:DocumentInfo[1]/ns0:BaseInfo[1]/ns0:Recipient[1]" w:storeItemID="{BCB09B6C-57EF-4488-A10B-6D1D5071DCC5}"/>
          <w:text w:multiLine="1"/>
        </w:sdtPr>
        <w:sdtEndPr/>
        <w:sdtContent>
          <w:tc>
            <w:tcPr>
              <w:tcW w:w="3170" w:type="dxa"/>
            </w:tcPr>
            <w:p w14:paraId="506EB25F" w14:textId="77777777" w:rsidR="00C136DA" w:rsidRDefault="00C136D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BDCF90" w14:textId="77777777" w:rsidR="00C136DA" w:rsidRDefault="00C136DA" w:rsidP="003E6020">
          <w:pPr>
            <w:pStyle w:val="Sidhuvud"/>
          </w:pPr>
        </w:p>
      </w:tc>
    </w:tr>
  </w:tbl>
  <w:p w14:paraId="41CEFD5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D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1D46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1C9"/>
    <w:rsid w:val="000C61D1"/>
    <w:rsid w:val="000D31A9"/>
    <w:rsid w:val="000D370F"/>
    <w:rsid w:val="000D5449"/>
    <w:rsid w:val="000D7110"/>
    <w:rsid w:val="000E0FFC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BE2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B02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641F"/>
    <w:rsid w:val="00380663"/>
    <w:rsid w:val="00381D49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59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D43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122"/>
    <w:rsid w:val="00622BAB"/>
    <w:rsid w:val="00625921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0D5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7EB"/>
    <w:rsid w:val="0085240E"/>
    <w:rsid w:val="00852484"/>
    <w:rsid w:val="008573B9"/>
    <w:rsid w:val="0085782D"/>
    <w:rsid w:val="00863BB7"/>
    <w:rsid w:val="008730FD"/>
    <w:rsid w:val="00873DA1"/>
    <w:rsid w:val="00875DDD"/>
    <w:rsid w:val="00877012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703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555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7ED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36D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98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DA9"/>
    <w:rsid w:val="00E022DA"/>
    <w:rsid w:val="00E03BCB"/>
    <w:rsid w:val="00E059B0"/>
    <w:rsid w:val="00E124DC"/>
    <w:rsid w:val="00E15A41"/>
    <w:rsid w:val="00E16825"/>
    <w:rsid w:val="00E22D68"/>
    <w:rsid w:val="00E247D9"/>
    <w:rsid w:val="00E258D8"/>
    <w:rsid w:val="00E2667E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BF5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444818"/>
  <w15:docId w15:val="{143E5D51-01E6-4DB3-B535-22FBE827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9F84C9AE04473797C2181BF2FC4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1F6DA-2356-4777-87A9-02F77905A0CF}"/>
      </w:docPartPr>
      <w:docPartBody>
        <w:p w:rsidR="00EC297E" w:rsidRDefault="00D156BB" w:rsidP="00D156BB">
          <w:pPr>
            <w:pStyle w:val="BD9F84C9AE04473797C2181BF2FC40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55A015F7DF4C2BBE688F8B7DB29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8C4E6-685B-44A4-83D1-D55E0989F315}"/>
      </w:docPartPr>
      <w:docPartBody>
        <w:p w:rsidR="00EC297E" w:rsidRDefault="00D156BB" w:rsidP="00D156BB">
          <w:pPr>
            <w:pStyle w:val="7555A015F7DF4C2BBE688F8B7DB294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8AECDBA2EB48CEB21E19BB5AB52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C32EE-97CF-4BA5-A577-31A43021D9B7}"/>
      </w:docPartPr>
      <w:docPartBody>
        <w:p w:rsidR="00EC297E" w:rsidRDefault="00D156BB" w:rsidP="00D156BB">
          <w:pPr>
            <w:pStyle w:val="ED8AECDBA2EB48CEB21E19BB5AB52F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1B941BF2484D67836DDD4A0A38A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306C6-42F2-44AA-8EF4-2AC9C6A994A7}"/>
      </w:docPartPr>
      <w:docPartBody>
        <w:p w:rsidR="00EC297E" w:rsidRDefault="00D156BB" w:rsidP="00D156BB">
          <w:pPr>
            <w:pStyle w:val="531B941BF2484D67836DDD4A0A38A6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D9BD333DE1456489AE070588AAB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B7773-1C57-4671-B671-A2F4B0D204ED}"/>
      </w:docPartPr>
      <w:docPartBody>
        <w:p w:rsidR="00EC297E" w:rsidRDefault="00D156BB" w:rsidP="00D156BB">
          <w:pPr>
            <w:pStyle w:val="3DD9BD333DE1456489AE070588AABA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BB"/>
    <w:rsid w:val="00D156BB"/>
    <w:rsid w:val="00EC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BE8383A350428A8A1633D58AD8B244">
    <w:name w:val="BABE8383A350428A8A1633D58AD8B244"/>
    <w:rsid w:val="00D156BB"/>
  </w:style>
  <w:style w:type="character" w:styleId="Platshllartext">
    <w:name w:val="Placeholder Text"/>
    <w:basedOn w:val="Standardstycketeckensnitt"/>
    <w:uiPriority w:val="99"/>
    <w:semiHidden/>
    <w:rsid w:val="00D156BB"/>
    <w:rPr>
      <w:noProof w:val="0"/>
      <w:color w:val="808080"/>
    </w:rPr>
  </w:style>
  <w:style w:type="paragraph" w:customStyle="1" w:styleId="5A35AC1DB79B409A92B4D03C719DBE65">
    <w:name w:val="5A35AC1DB79B409A92B4D03C719DBE65"/>
    <w:rsid w:val="00D156BB"/>
  </w:style>
  <w:style w:type="paragraph" w:customStyle="1" w:styleId="FD4594FCDEC54FE7A593D706260EE2E7">
    <w:name w:val="FD4594FCDEC54FE7A593D706260EE2E7"/>
    <w:rsid w:val="00D156BB"/>
  </w:style>
  <w:style w:type="paragraph" w:customStyle="1" w:styleId="CEE90B6D3E00406BA261B244AD10E400">
    <w:name w:val="CEE90B6D3E00406BA261B244AD10E400"/>
    <w:rsid w:val="00D156BB"/>
  </w:style>
  <w:style w:type="paragraph" w:customStyle="1" w:styleId="BD9F84C9AE04473797C2181BF2FC40FD">
    <w:name w:val="BD9F84C9AE04473797C2181BF2FC40FD"/>
    <w:rsid w:val="00D156BB"/>
  </w:style>
  <w:style w:type="paragraph" w:customStyle="1" w:styleId="7555A015F7DF4C2BBE688F8B7DB2943E">
    <w:name w:val="7555A015F7DF4C2BBE688F8B7DB2943E"/>
    <w:rsid w:val="00D156BB"/>
  </w:style>
  <w:style w:type="paragraph" w:customStyle="1" w:styleId="E3F4FB937C6241E9ADFA8E13628A899D">
    <w:name w:val="E3F4FB937C6241E9ADFA8E13628A899D"/>
    <w:rsid w:val="00D156BB"/>
  </w:style>
  <w:style w:type="paragraph" w:customStyle="1" w:styleId="A38666ADADA84959AE8F057F5912B711">
    <w:name w:val="A38666ADADA84959AE8F057F5912B711"/>
    <w:rsid w:val="00D156BB"/>
  </w:style>
  <w:style w:type="paragraph" w:customStyle="1" w:styleId="4546071DF7B64033ADAB4906D26FC62F">
    <w:name w:val="4546071DF7B64033ADAB4906D26FC62F"/>
    <w:rsid w:val="00D156BB"/>
  </w:style>
  <w:style w:type="paragraph" w:customStyle="1" w:styleId="ED8AECDBA2EB48CEB21E19BB5AB52FA6">
    <w:name w:val="ED8AECDBA2EB48CEB21E19BB5AB52FA6"/>
    <w:rsid w:val="00D156BB"/>
  </w:style>
  <w:style w:type="paragraph" w:customStyle="1" w:styleId="531B941BF2484D67836DDD4A0A38A60A">
    <w:name w:val="531B941BF2484D67836DDD4A0A38A60A"/>
    <w:rsid w:val="00D156BB"/>
  </w:style>
  <w:style w:type="paragraph" w:customStyle="1" w:styleId="7555A015F7DF4C2BBE688F8B7DB2943E1">
    <w:name w:val="7555A015F7DF4C2BBE688F8B7DB2943E1"/>
    <w:rsid w:val="00D156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8AECDBA2EB48CEB21E19BB5AB52FA61">
    <w:name w:val="ED8AECDBA2EB48CEB21E19BB5AB52FA61"/>
    <w:rsid w:val="00D156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C6A61915264DA3B9A61CF1183CB240">
    <w:name w:val="45C6A61915264DA3B9A61CF1183CB240"/>
    <w:rsid w:val="00D156BB"/>
  </w:style>
  <w:style w:type="paragraph" w:customStyle="1" w:styleId="4B8B5B4A5A6348899FFEAEE1E4002582">
    <w:name w:val="4B8B5B4A5A6348899FFEAEE1E4002582"/>
    <w:rsid w:val="00D156BB"/>
  </w:style>
  <w:style w:type="paragraph" w:customStyle="1" w:styleId="234A15AD0FAB47159A509CEF2CD1BFA7">
    <w:name w:val="234A15AD0FAB47159A509CEF2CD1BFA7"/>
    <w:rsid w:val="00D156BB"/>
  </w:style>
  <w:style w:type="paragraph" w:customStyle="1" w:styleId="C36335E3099344BEA95DC651A5337C20">
    <w:name w:val="C36335E3099344BEA95DC651A5337C20"/>
    <w:rsid w:val="00D156BB"/>
  </w:style>
  <w:style w:type="paragraph" w:customStyle="1" w:styleId="77C39CEFCE664AE0885F83A9CE6D70E2">
    <w:name w:val="77C39CEFCE664AE0885F83A9CE6D70E2"/>
    <w:rsid w:val="00D156BB"/>
  </w:style>
  <w:style w:type="paragraph" w:customStyle="1" w:styleId="3DD9BD333DE1456489AE070588AABA3E">
    <w:name w:val="3DD9BD333DE1456489AE070588AABA3E"/>
    <w:rsid w:val="00D156BB"/>
  </w:style>
  <w:style w:type="paragraph" w:customStyle="1" w:styleId="5A89BC68589449CDA5AE463837C0E3F5">
    <w:name w:val="5A89BC68589449CDA5AE463837C0E3F5"/>
    <w:rsid w:val="00D15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2021-04-21T00:00:00</HeaderDate>
    <Office/>
    <Dnr>S2021/03528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540663aa-9a64-43d0-ad4a-c2cdbd355ad2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3DE7EC75-036D-4CF9-A6F2-B227B3B58033}"/>
</file>

<file path=customXml/itemProps3.xml><?xml version="1.0" encoding="utf-8"?>
<ds:datastoreItem xmlns:ds="http://schemas.openxmlformats.org/officeDocument/2006/customXml" ds:itemID="{BCB09B6C-57EF-4488-A10B-6D1D5071DCC5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AAC31D-13AB-48C7-B867-338F49435C2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C73C569-9682-44C5-9E78-49F0DC12578F}"/>
</file>

<file path=customXml/itemProps7.xml><?xml version="1.0" encoding="utf-8"?>
<ds:datastoreItem xmlns:ds="http://schemas.openxmlformats.org/officeDocument/2006/customXml" ds:itemID="{6C64E957-60D8-4C40-A6AC-CA98FD2CD2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490</Words>
  <Characters>2597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2547 av Saila Quicklund (M).docx</dc:title>
  <dc:subject/>
  <dc:creator>Carolin Jarlehag</dc:creator>
  <cp:keywords/>
  <dc:description/>
  <cp:lastModifiedBy>Anne-Marie Flink Engdahl</cp:lastModifiedBy>
  <cp:revision>2</cp:revision>
  <dcterms:created xsi:type="dcterms:W3CDTF">2021-04-20T12:50:00Z</dcterms:created>
  <dcterms:modified xsi:type="dcterms:W3CDTF">2021-04-20T12:50:00Z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S2021/03528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055471ba-ffba-4bbe-b62f-3675446e6a9e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