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8388DA46664E4FAE6951783B7ADD79"/>
        </w:placeholder>
        <w:text/>
      </w:sdtPr>
      <w:sdtEndPr/>
      <w:sdtContent>
        <w:p w:rsidRPr="009B062B" w:rsidR="00AF30DD" w:rsidP="003B3457" w:rsidRDefault="00AF30DD" w14:paraId="3BEC7DFF" w14:textId="77777777">
          <w:pPr>
            <w:pStyle w:val="Rubrik1"/>
            <w:spacing w:after="300"/>
          </w:pPr>
          <w:r w:rsidRPr="009B062B">
            <w:t>Förslag till riksdagsbeslut</w:t>
          </w:r>
        </w:p>
      </w:sdtContent>
    </w:sdt>
    <w:sdt>
      <w:sdtPr>
        <w:alias w:val="Yrkande 1"/>
        <w:tag w:val="7b080178-b318-404b-8764-41ad8a472095"/>
        <w:id w:val="1791156477"/>
        <w:lock w:val="sdtLocked"/>
      </w:sdtPr>
      <w:sdtEndPr/>
      <w:sdtContent>
        <w:p w:rsidR="009E4EE6" w:rsidRDefault="007C42E5" w14:paraId="18C76B05" w14:textId="77777777">
          <w:pPr>
            <w:pStyle w:val="Frslagstext"/>
            <w:numPr>
              <w:ilvl w:val="0"/>
              <w:numId w:val="0"/>
            </w:numPr>
          </w:pPr>
          <w:r>
            <w:t>Riksdagen ställer sig bakom det som anförs i motionen om att se över behovet av att införa ersättning för vildsvinsskador i viltskadefonden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25D9736C6E4A67B53651336243486E"/>
        </w:placeholder>
        <w:text/>
      </w:sdtPr>
      <w:sdtEndPr/>
      <w:sdtContent>
        <w:p w:rsidRPr="009B062B" w:rsidR="006D79C9" w:rsidP="00333E95" w:rsidRDefault="006D79C9" w14:paraId="7A2841CC" w14:textId="77777777">
          <w:pPr>
            <w:pStyle w:val="Rubrik1"/>
          </w:pPr>
          <w:r>
            <w:t>Motivering</w:t>
          </w:r>
        </w:p>
      </w:sdtContent>
    </w:sdt>
    <w:p w:rsidRPr="003B3457" w:rsidR="00C966A2" w:rsidP="003B3457" w:rsidRDefault="00C966A2" w14:paraId="125EDFBE" w14:textId="4B9E38FE">
      <w:pPr>
        <w:pStyle w:val="Normalutanindragellerluft"/>
      </w:pPr>
      <w:r w:rsidRPr="003B3457">
        <w:t>I södra Sverige orsakar vildsvinen stora skador för lantbrukarna. Dom bökar upp åkrar så det blir svårt eller omöjligt att skörda/odla och orsakar stora skador på jordbruks</w:t>
      </w:r>
      <w:r w:rsidR="003258DB">
        <w:softHyphen/>
      </w:r>
      <w:r w:rsidRPr="003B3457">
        <w:t xml:space="preserve">maskiner. Detta får till följd att det är vildsvinen som bestämmer vad lantbrukaren ska odla på sina marker. Dom orsakar även stora skador på betesvallarna vilket innebär mycket arbete för att återställa åkermarken. </w:t>
      </w:r>
    </w:p>
    <w:p w:rsidRPr="003B3457" w:rsidR="00C966A2" w:rsidP="003B3457" w:rsidRDefault="00C966A2" w14:paraId="5CBA40E2" w14:textId="00BBD3FA">
      <w:r w:rsidRPr="003B3457">
        <w:t>Regeringen har tagit fram många förslag och det är många saker på gång för att komma tillrätta med problemet med vildsvin. Att få igång livsmedelskedjan så det går att sälja sitt vildsvinskött</w:t>
      </w:r>
      <w:r w:rsidR="00291321">
        <w:t xml:space="preserve"> och</w:t>
      </w:r>
      <w:r w:rsidRPr="003B3457">
        <w:t xml:space="preserve"> subventionering av trikinprov är några saker men det behövs mer. </w:t>
      </w:r>
    </w:p>
    <w:p w:rsidRPr="003B3457" w:rsidR="00C966A2" w:rsidP="003B3457" w:rsidRDefault="00C966A2" w14:paraId="7057F52A" w14:textId="0FFD3E98">
      <w:r w:rsidRPr="003B3457">
        <w:t>Under tiden behövs det åtgärder så att lantbrukarna inte förlorar pengar. I Krono</w:t>
      </w:r>
      <w:r w:rsidR="003258DB">
        <w:softHyphen/>
      </w:r>
      <w:bookmarkStart w:name="_GoBack" w:id="1"/>
      <w:bookmarkEnd w:id="1"/>
      <w:r w:rsidRPr="003B3457">
        <w:t>bergs län är genomsnittet för skadorna 69</w:t>
      </w:r>
      <w:r w:rsidR="00291321">
        <w:t> </w:t>
      </w:r>
      <w:r w:rsidRPr="003B3457">
        <w:t>000</w:t>
      </w:r>
      <w:r w:rsidR="00291321">
        <w:t> </w:t>
      </w:r>
      <w:r w:rsidRPr="003B3457">
        <w:t xml:space="preserve">kr per lantbrukare och år. Det är stora pengar som inte blir ersatta. </w:t>
      </w:r>
    </w:p>
    <w:p w:rsidRPr="003B3457" w:rsidR="00C966A2" w:rsidP="003B3457" w:rsidRDefault="00C966A2" w14:paraId="79654F01" w14:textId="4BC10822">
      <w:r w:rsidRPr="003B3457">
        <w:t xml:space="preserve">Länsstyrelsen har en viltskadefond där lantbrukare kan söka pengar för skador av ej jaktbart vilt men inte för </w:t>
      </w:r>
      <w:r w:rsidR="00291321">
        <w:t xml:space="preserve">skador av </w:t>
      </w:r>
      <w:r w:rsidRPr="003B3457">
        <w:t xml:space="preserve">vildsvin som man får jaga. </w:t>
      </w:r>
    </w:p>
    <w:p w:rsidRPr="003B3457" w:rsidR="003B3457" w:rsidP="003B3457" w:rsidRDefault="00C966A2" w14:paraId="2B71B919" w14:textId="20A97BF4">
      <w:r w:rsidRPr="003B3457">
        <w:t xml:space="preserve">För att göra lantbrukarna skadelösa skulle man överväga att man skulle kunna få ersättning via viltskadefonden för att ersätta lantbrukarna för </w:t>
      </w:r>
      <w:r w:rsidR="00291321">
        <w:t>deras</w:t>
      </w:r>
      <w:r w:rsidRPr="003B3457">
        <w:t xml:space="preserve"> skador. </w:t>
      </w:r>
    </w:p>
    <w:sdt>
      <w:sdtPr>
        <w:rPr>
          <w:i/>
          <w:noProof/>
        </w:rPr>
        <w:alias w:val="CC_Underskrifter"/>
        <w:tag w:val="CC_Underskrifter"/>
        <w:id w:val="583496634"/>
        <w:lock w:val="sdtContentLocked"/>
        <w:placeholder>
          <w:docPart w:val="30CBEC351DEB4169ACA3E3ADBCB0A718"/>
        </w:placeholder>
      </w:sdtPr>
      <w:sdtEndPr>
        <w:rPr>
          <w:i w:val="0"/>
          <w:noProof w:val="0"/>
        </w:rPr>
      </w:sdtEndPr>
      <w:sdtContent>
        <w:p w:rsidR="003B3457" w:rsidP="00BB0B4F" w:rsidRDefault="003B3457" w14:paraId="6BB413B1" w14:textId="27E586D1"/>
        <w:p w:rsidRPr="008E0FE2" w:rsidR="004801AC" w:rsidP="00BB0B4F" w:rsidRDefault="003258DB" w14:paraId="3A0070A3" w14:textId="0EE45A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8A6D9A" w:rsidRDefault="008A6D9A" w14:paraId="248825F2" w14:textId="77777777"/>
    <w:sectPr w:rsidR="008A6D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15508" w14:textId="77777777" w:rsidR="00F00C16" w:rsidRDefault="00F00C16" w:rsidP="000C1CAD">
      <w:pPr>
        <w:spacing w:line="240" w:lineRule="auto"/>
      </w:pPr>
      <w:r>
        <w:separator/>
      </w:r>
    </w:p>
  </w:endnote>
  <w:endnote w:type="continuationSeparator" w:id="0">
    <w:p w14:paraId="14DD65ED" w14:textId="77777777" w:rsidR="00F00C16" w:rsidRDefault="00F00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C3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FB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B85" w14:textId="5D594C7A" w:rsidR="00262EA3" w:rsidRPr="00BB0B4F" w:rsidRDefault="00262EA3" w:rsidP="00BB0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6110B" w14:textId="77777777" w:rsidR="00F00C16" w:rsidRDefault="00F00C16" w:rsidP="000C1CAD">
      <w:pPr>
        <w:spacing w:line="240" w:lineRule="auto"/>
      </w:pPr>
      <w:r>
        <w:separator/>
      </w:r>
    </w:p>
  </w:footnote>
  <w:footnote w:type="continuationSeparator" w:id="0">
    <w:p w14:paraId="03C8DAD2" w14:textId="77777777" w:rsidR="00F00C16" w:rsidRDefault="00F00C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99C4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A0B353" wp14:anchorId="3BD7D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58DB" w14:paraId="245EDB19" w14:textId="4F0FAD9C">
                          <w:pPr>
                            <w:jc w:val="right"/>
                          </w:pPr>
                          <w:sdt>
                            <w:sdtPr>
                              <w:alias w:val="CC_Noformat_Partikod"/>
                              <w:tag w:val="CC_Noformat_Partikod"/>
                              <w:id w:val="-53464382"/>
                              <w:placeholder>
                                <w:docPart w:val="E3013EB705734CB5A1B5B40D6AFA8BCA"/>
                              </w:placeholder>
                              <w:text/>
                            </w:sdtPr>
                            <w:sdtEndPr/>
                            <w:sdtContent>
                              <w:r w:rsidR="004811AB">
                                <w:t>S</w:t>
                              </w:r>
                            </w:sdtContent>
                          </w:sdt>
                          <w:sdt>
                            <w:sdtPr>
                              <w:alias w:val="CC_Noformat_Partinummer"/>
                              <w:tag w:val="CC_Noformat_Partinummer"/>
                              <w:id w:val="-1709555926"/>
                              <w:placeholder>
                                <w:docPart w:val="DBA2306253E043F89F7D3DFEF831B83F"/>
                              </w:placeholder>
                              <w:text/>
                            </w:sdtPr>
                            <w:sdtEndPr/>
                            <w:sdtContent>
                              <w:r w:rsidR="00BC01BF">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7D2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58DB" w14:paraId="245EDB19" w14:textId="4F0FAD9C">
                    <w:pPr>
                      <w:jc w:val="right"/>
                    </w:pPr>
                    <w:sdt>
                      <w:sdtPr>
                        <w:alias w:val="CC_Noformat_Partikod"/>
                        <w:tag w:val="CC_Noformat_Partikod"/>
                        <w:id w:val="-53464382"/>
                        <w:placeholder>
                          <w:docPart w:val="E3013EB705734CB5A1B5B40D6AFA8BCA"/>
                        </w:placeholder>
                        <w:text/>
                      </w:sdtPr>
                      <w:sdtEndPr/>
                      <w:sdtContent>
                        <w:r w:rsidR="004811AB">
                          <w:t>S</w:t>
                        </w:r>
                      </w:sdtContent>
                    </w:sdt>
                    <w:sdt>
                      <w:sdtPr>
                        <w:alias w:val="CC_Noformat_Partinummer"/>
                        <w:tag w:val="CC_Noformat_Partinummer"/>
                        <w:id w:val="-1709555926"/>
                        <w:placeholder>
                          <w:docPart w:val="DBA2306253E043F89F7D3DFEF831B83F"/>
                        </w:placeholder>
                        <w:text/>
                      </w:sdtPr>
                      <w:sdtEndPr/>
                      <w:sdtContent>
                        <w:r w:rsidR="00BC01BF">
                          <w:t>1456</w:t>
                        </w:r>
                      </w:sdtContent>
                    </w:sdt>
                  </w:p>
                </w:txbxContent>
              </v:textbox>
              <w10:wrap anchorx="page"/>
            </v:shape>
          </w:pict>
        </mc:Fallback>
      </mc:AlternateContent>
    </w:r>
  </w:p>
  <w:p w:rsidRPr="00293C4F" w:rsidR="00262EA3" w:rsidP="00776B74" w:rsidRDefault="00262EA3" w14:paraId="72052B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FC08A0" w14:textId="77777777">
    <w:pPr>
      <w:jc w:val="right"/>
    </w:pPr>
  </w:p>
  <w:p w:rsidR="00262EA3" w:rsidP="00776B74" w:rsidRDefault="00262EA3" w14:paraId="7BE3BB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58DB" w14:paraId="7C0229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9884E" wp14:anchorId="6D0C69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58DB" w14:paraId="79F90043" w14:textId="108B9E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11AB">
          <w:t>S</w:t>
        </w:r>
      </w:sdtContent>
    </w:sdt>
    <w:sdt>
      <w:sdtPr>
        <w:alias w:val="CC_Noformat_Partinummer"/>
        <w:tag w:val="CC_Noformat_Partinummer"/>
        <w:id w:val="-2014525982"/>
        <w:text/>
      </w:sdtPr>
      <w:sdtEndPr/>
      <w:sdtContent>
        <w:r w:rsidR="00BC01BF">
          <w:t>1456</w:t>
        </w:r>
      </w:sdtContent>
    </w:sdt>
  </w:p>
  <w:p w:rsidRPr="008227B3" w:rsidR="00262EA3" w:rsidP="008227B3" w:rsidRDefault="003258DB" w14:paraId="608C0E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58DB" w14:paraId="781E40FF" w14:textId="50F4A8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:2407</w:t>
        </w:r>
      </w:sdtContent>
    </w:sdt>
  </w:p>
  <w:p w:rsidR="00262EA3" w:rsidP="00E03A3D" w:rsidRDefault="003258DB" w14:paraId="3BB07CC2" w14:textId="7FA49F1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BC01BF" w14:paraId="7CAEFDB5" w14:textId="41F4B59C">
        <w:pPr>
          <w:pStyle w:val="FSHRub2"/>
        </w:pPr>
        <w:r>
          <w:t>Ersättning för vildsvinsskador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60480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371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5F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487"/>
    <w:rsid w:val="0025056B"/>
    <w:rsid w:val="002510EB"/>
    <w:rsid w:val="002512C0"/>
    <w:rsid w:val="00251533"/>
    <w:rsid w:val="00251565"/>
    <w:rsid w:val="00251C52"/>
    <w:rsid w:val="00251F8B"/>
    <w:rsid w:val="002539E9"/>
    <w:rsid w:val="00253FFE"/>
    <w:rsid w:val="002543B3"/>
    <w:rsid w:val="00254E5A"/>
    <w:rsid w:val="0025501B"/>
    <w:rsid w:val="002551EA"/>
    <w:rsid w:val="00256A1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32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52"/>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8DB"/>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457"/>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2A"/>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A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C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EF"/>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E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D9A"/>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83"/>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E6"/>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39"/>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8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5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B4F"/>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BF"/>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A2"/>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C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7D"/>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E502CA"/>
  <w15:chartTrackingRefBased/>
  <w15:docId w15:val="{01335A1E-C6CD-49EC-AEB7-99E83041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8388DA46664E4FAE6951783B7ADD79"/>
        <w:category>
          <w:name w:val="Allmänt"/>
          <w:gallery w:val="placeholder"/>
        </w:category>
        <w:types>
          <w:type w:val="bbPlcHdr"/>
        </w:types>
        <w:behaviors>
          <w:behavior w:val="content"/>
        </w:behaviors>
        <w:guid w:val="{67E0316F-99D7-471E-8DAE-04A10BD23453}"/>
      </w:docPartPr>
      <w:docPartBody>
        <w:p w:rsidR="00790447" w:rsidRDefault="006900C1">
          <w:pPr>
            <w:pStyle w:val="088388DA46664E4FAE6951783B7ADD79"/>
          </w:pPr>
          <w:r w:rsidRPr="005A0A93">
            <w:rPr>
              <w:rStyle w:val="Platshllartext"/>
            </w:rPr>
            <w:t>Förslag till riksdagsbeslut</w:t>
          </w:r>
        </w:p>
      </w:docPartBody>
    </w:docPart>
    <w:docPart>
      <w:docPartPr>
        <w:name w:val="A925D9736C6E4A67B53651336243486E"/>
        <w:category>
          <w:name w:val="Allmänt"/>
          <w:gallery w:val="placeholder"/>
        </w:category>
        <w:types>
          <w:type w:val="bbPlcHdr"/>
        </w:types>
        <w:behaviors>
          <w:behavior w:val="content"/>
        </w:behaviors>
        <w:guid w:val="{A286288B-1788-4D88-9869-7AC7C762DB06}"/>
      </w:docPartPr>
      <w:docPartBody>
        <w:p w:rsidR="00790447" w:rsidRDefault="006900C1">
          <w:pPr>
            <w:pStyle w:val="A925D9736C6E4A67B53651336243486E"/>
          </w:pPr>
          <w:r w:rsidRPr="005A0A93">
            <w:rPr>
              <w:rStyle w:val="Platshllartext"/>
            </w:rPr>
            <w:t>Motivering</w:t>
          </w:r>
        </w:p>
      </w:docPartBody>
    </w:docPart>
    <w:docPart>
      <w:docPartPr>
        <w:name w:val="E3013EB705734CB5A1B5B40D6AFA8BCA"/>
        <w:category>
          <w:name w:val="Allmänt"/>
          <w:gallery w:val="placeholder"/>
        </w:category>
        <w:types>
          <w:type w:val="bbPlcHdr"/>
        </w:types>
        <w:behaviors>
          <w:behavior w:val="content"/>
        </w:behaviors>
        <w:guid w:val="{595E0A43-CED7-49E8-AD0F-CB0786A8642D}"/>
      </w:docPartPr>
      <w:docPartBody>
        <w:p w:rsidR="00790447" w:rsidRDefault="006900C1">
          <w:pPr>
            <w:pStyle w:val="E3013EB705734CB5A1B5B40D6AFA8BCA"/>
          </w:pPr>
          <w:r>
            <w:rPr>
              <w:rStyle w:val="Platshllartext"/>
            </w:rPr>
            <w:t xml:space="preserve"> </w:t>
          </w:r>
        </w:p>
      </w:docPartBody>
    </w:docPart>
    <w:docPart>
      <w:docPartPr>
        <w:name w:val="DBA2306253E043F89F7D3DFEF831B83F"/>
        <w:category>
          <w:name w:val="Allmänt"/>
          <w:gallery w:val="placeholder"/>
        </w:category>
        <w:types>
          <w:type w:val="bbPlcHdr"/>
        </w:types>
        <w:behaviors>
          <w:behavior w:val="content"/>
        </w:behaviors>
        <w:guid w:val="{34EBD233-4567-4309-90F7-D0ABB6B0AE8F}"/>
      </w:docPartPr>
      <w:docPartBody>
        <w:p w:rsidR="00790447" w:rsidRDefault="006900C1">
          <w:pPr>
            <w:pStyle w:val="DBA2306253E043F89F7D3DFEF831B83F"/>
          </w:pPr>
          <w:r>
            <w:t xml:space="preserve"> </w:t>
          </w:r>
        </w:p>
      </w:docPartBody>
    </w:docPart>
    <w:docPart>
      <w:docPartPr>
        <w:name w:val="30CBEC351DEB4169ACA3E3ADBCB0A718"/>
        <w:category>
          <w:name w:val="Allmänt"/>
          <w:gallery w:val="placeholder"/>
        </w:category>
        <w:types>
          <w:type w:val="bbPlcHdr"/>
        </w:types>
        <w:behaviors>
          <w:behavior w:val="content"/>
        </w:behaviors>
        <w:guid w:val="{C88B523E-F3CE-4916-BE23-5F5DB019737E}"/>
      </w:docPartPr>
      <w:docPartBody>
        <w:p w:rsidR="00222474" w:rsidRDefault="002224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C1"/>
    <w:rsid w:val="001C0D74"/>
    <w:rsid w:val="00222474"/>
    <w:rsid w:val="00413851"/>
    <w:rsid w:val="006900C1"/>
    <w:rsid w:val="00790447"/>
    <w:rsid w:val="00A50A10"/>
    <w:rsid w:val="00BF6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8388DA46664E4FAE6951783B7ADD79">
    <w:name w:val="088388DA46664E4FAE6951783B7ADD79"/>
  </w:style>
  <w:style w:type="paragraph" w:customStyle="1" w:styleId="8A9A96774A9D45679C78C19B899DE206">
    <w:name w:val="8A9A96774A9D45679C78C19B899DE2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D93584BDE44134AE1A7009C5BA6519">
    <w:name w:val="DED93584BDE44134AE1A7009C5BA6519"/>
  </w:style>
  <w:style w:type="paragraph" w:customStyle="1" w:styleId="A925D9736C6E4A67B53651336243486E">
    <w:name w:val="A925D9736C6E4A67B53651336243486E"/>
  </w:style>
  <w:style w:type="paragraph" w:customStyle="1" w:styleId="2D598864D0FF49FAA04872040F9D475F">
    <w:name w:val="2D598864D0FF49FAA04872040F9D475F"/>
  </w:style>
  <w:style w:type="paragraph" w:customStyle="1" w:styleId="7214FDA38E5C4EE081623A7AA496D16B">
    <w:name w:val="7214FDA38E5C4EE081623A7AA496D16B"/>
  </w:style>
  <w:style w:type="paragraph" w:customStyle="1" w:styleId="E3013EB705734CB5A1B5B40D6AFA8BCA">
    <w:name w:val="E3013EB705734CB5A1B5B40D6AFA8BCA"/>
  </w:style>
  <w:style w:type="paragraph" w:customStyle="1" w:styleId="DBA2306253E043F89F7D3DFEF831B83F">
    <w:name w:val="DBA2306253E043F89F7D3DFEF831B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65B26-9883-4EFC-8501-2B6CEDC6FCAC}"/>
</file>

<file path=customXml/itemProps2.xml><?xml version="1.0" encoding="utf-8"?>
<ds:datastoreItem xmlns:ds="http://schemas.openxmlformats.org/officeDocument/2006/customXml" ds:itemID="{B52700E4-7769-4492-A23C-9DA3B94E4E70}"/>
</file>

<file path=customXml/itemProps3.xml><?xml version="1.0" encoding="utf-8"?>
<ds:datastoreItem xmlns:ds="http://schemas.openxmlformats.org/officeDocument/2006/customXml" ds:itemID="{E4B3CF91-5488-4ADA-A9E5-FD09166F4112}"/>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1189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S1456 Ersättning för vildsvinsskador</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