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0210B" w:rsidRDefault="00276627" w14:paraId="6CBFAE4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13ED1E3FFF94835A28EAE0B50D17C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311f6f7-d8d5-47e7-86a8-c108248a6aa9"/>
        <w:id w:val="-133871422"/>
        <w:lock w:val="sdtLocked"/>
      </w:sdtPr>
      <w:sdtEndPr/>
      <w:sdtContent>
        <w:p w:rsidR="00933189" w:rsidRDefault="00406372" w14:paraId="24B0FA1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strandskyddet bör ta hänsyn till lokala förutsättningar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63C667EBA04B77BE75836A32832B38"/>
        </w:placeholder>
        <w:text/>
      </w:sdtPr>
      <w:sdtEndPr/>
      <w:sdtContent>
        <w:p w:rsidRPr="009B062B" w:rsidR="006D79C9" w:rsidP="00333E95" w:rsidRDefault="006D79C9" w14:paraId="58F4E2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0210B" w:rsidP="00276627" w:rsidRDefault="005C69D9" w14:paraId="25B52BDB" w14:textId="08695A8C">
      <w:pPr>
        <w:pStyle w:val="Normalutanindragellerluft"/>
      </w:pPr>
      <w:r>
        <w:t>Sverige har en fin blandning i sin natur. Tillgången till naturen är viktig för alla som bor och vistas i Sverige. Strandskyddsreglerna är bland annat till för att säkra allmänhetens tillgång till stränder och naturnära vatten, men även för att skydda den biologiska mång</w:t>
      </w:r>
      <w:r w:rsidR="00276627">
        <w:softHyphen/>
      </w:r>
      <w:r>
        <w:t>falden. Ett problem är dock för de kommuner som har mycket strandlinjer mot sjöar, åar och hav.</w:t>
      </w:r>
    </w:p>
    <w:p w:rsidR="0040210B" w:rsidP="00276627" w:rsidRDefault="005C69D9" w14:paraId="0D498674" w14:textId="77777777">
      <w:r>
        <w:t>Det kan vara stora skillnader beroende på var i landet du bor och hur reglerna om strandskyddet tillämpas. För att det ska vara möjligt att bo och verka i hela landet är det också viktigt att vi har regler som anpassas efter hur förutsättningarna ser ut i respektive län. Samtidigt behöver länsstyrelserna göra liknande bedömningar i hela landet för att skillnaderna i hur regler tolkas inte ska vara för stora. Reglerna för strandskydd behöver därför ses över för att möjliggöra att verka och bo i hela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906E779BDF9940E680E1CF434EC614FD"/>
        </w:placeholder>
      </w:sdtPr>
      <w:sdtEndPr/>
      <w:sdtContent>
        <w:p w:rsidR="0040210B" w:rsidP="0040210B" w:rsidRDefault="0040210B" w14:paraId="4DD6D8DC" w14:textId="105AFA85"/>
        <w:p w:rsidRPr="008E0FE2" w:rsidR="004801AC" w:rsidP="0040210B" w:rsidRDefault="00276627" w14:paraId="6B9962B1" w14:textId="4750A5A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3189" w14:paraId="5EFBC780" w14:textId="77777777">
        <w:trPr>
          <w:cantSplit/>
        </w:trPr>
        <w:tc>
          <w:tcPr>
            <w:tcW w:w="50" w:type="pct"/>
            <w:vAlign w:val="bottom"/>
          </w:tcPr>
          <w:p w:rsidR="00933189" w:rsidRDefault="00406372" w14:paraId="480E3208" w14:textId="77777777">
            <w:pPr>
              <w:pStyle w:val="Underskrifter"/>
              <w:spacing w:after="0"/>
            </w:pPr>
            <w:r>
              <w:t>Jim Svensk Larm (S)</w:t>
            </w:r>
          </w:p>
        </w:tc>
        <w:tc>
          <w:tcPr>
            <w:tcW w:w="50" w:type="pct"/>
            <w:vAlign w:val="bottom"/>
          </w:tcPr>
          <w:p w:rsidR="00933189" w:rsidRDefault="00406372" w14:paraId="63A22895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</w:tbl>
    <w:p w:rsidR="00F44BE0" w:rsidRDefault="00F44BE0" w14:paraId="46881583" w14:textId="77777777"/>
    <w:sectPr w:rsidR="00F44B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94C9" w14:textId="77777777" w:rsidR="00E9442B" w:rsidRDefault="00E9442B" w:rsidP="000C1CAD">
      <w:pPr>
        <w:spacing w:line="240" w:lineRule="auto"/>
      </w:pPr>
      <w:r>
        <w:separator/>
      </w:r>
    </w:p>
  </w:endnote>
  <w:endnote w:type="continuationSeparator" w:id="0">
    <w:p w14:paraId="34BC50BD" w14:textId="77777777" w:rsidR="00E9442B" w:rsidRDefault="00E944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12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B3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EB0F" w14:textId="6BC41EBD" w:rsidR="00262EA3" w:rsidRPr="0040210B" w:rsidRDefault="00262EA3" w:rsidP="004021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7ACE" w14:textId="77777777" w:rsidR="00E9442B" w:rsidRDefault="00E9442B" w:rsidP="000C1CAD">
      <w:pPr>
        <w:spacing w:line="240" w:lineRule="auto"/>
      </w:pPr>
      <w:r>
        <w:separator/>
      </w:r>
    </w:p>
  </w:footnote>
  <w:footnote w:type="continuationSeparator" w:id="0">
    <w:p w14:paraId="3C66AC59" w14:textId="77777777" w:rsidR="00E9442B" w:rsidRDefault="00E944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3E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80A35E" wp14:editId="07084C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8CBC" w14:textId="3A9D72C5" w:rsidR="00262EA3" w:rsidRDefault="002766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C69D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C69D9">
                                <w:t>1446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80A3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908CBC" w14:textId="3A9D72C5" w:rsidR="00262EA3" w:rsidRDefault="002766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C69D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C69D9">
                          <w:t>1446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3A50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9CB8" w14:textId="77777777" w:rsidR="00262EA3" w:rsidRDefault="00262EA3" w:rsidP="008563AC">
    <w:pPr>
      <w:jc w:val="right"/>
    </w:pPr>
  </w:p>
  <w:p w14:paraId="2878F2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13A4" w14:textId="77777777" w:rsidR="00262EA3" w:rsidRDefault="002766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754866" wp14:editId="02676B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307070" w14:textId="11B18B7F" w:rsidR="00262EA3" w:rsidRDefault="002766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0210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69D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C69D9">
          <w:t>1446</w:t>
        </w:r>
      </w:sdtContent>
    </w:sdt>
  </w:p>
  <w:p w14:paraId="76566E3F" w14:textId="77777777" w:rsidR="00262EA3" w:rsidRPr="008227B3" w:rsidRDefault="002766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066F0" w14:textId="4E727F86" w:rsidR="00262EA3" w:rsidRPr="008227B3" w:rsidRDefault="002766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210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210B">
          <w:t>:1202</w:t>
        </w:r>
      </w:sdtContent>
    </w:sdt>
  </w:p>
  <w:p w14:paraId="1209EF5D" w14:textId="07B58B0B" w:rsidR="00262EA3" w:rsidRDefault="002766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0210B">
          <w:t>av Jim Svensk Larm och Kristoffer Lindberg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308519" w14:textId="29D87529" w:rsidR="00262EA3" w:rsidRDefault="005C69D9" w:rsidP="00283E0F">
        <w:pPr>
          <w:pStyle w:val="FSHRub2"/>
        </w:pPr>
        <w:r>
          <w:t>Lokala förutsättningar för 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6EE06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C69D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27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10B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372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9D9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A3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18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2B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4BE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0E0D6"/>
  <w15:chartTrackingRefBased/>
  <w15:docId w15:val="{D03DDBC0-75EE-4A34-B69D-EB9BB2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ED1E3FFF94835A28EAE0B50D17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3417F4-09ED-4B9B-B8B8-0AA350A8D2CA}"/>
      </w:docPartPr>
      <w:docPartBody>
        <w:p w:rsidR="00075305" w:rsidRDefault="00EC15D8">
          <w:pPr>
            <w:pStyle w:val="A13ED1E3FFF94835A28EAE0B50D17C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63C667EBA04B77BE75836A32832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D1774-8DDF-4AE1-AA7A-ACD655974D73}"/>
      </w:docPartPr>
      <w:docPartBody>
        <w:p w:rsidR="00075305" w:rsidRDefault="00EC15D8">
          <w:pPr>
            <w:pStyle w:val="FD63C667EBA04B77BE75836A32832B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6E779BDF9940E680E1CF434EC61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AB2D8-206A-4E49-BCAD-65E406450AF9}"/>
      </w:docPartPr>
      <w:docPartBody>
        <w:p w:rsidR="00872A71" w:rsidRDefault="00872A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D8"/>
    <w:rsid w:val="00075305"/>
    <w:rsid w:val="00872A71"/>
    <w:rsid w:val="00E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3ED1E3FFF94835A28EAE0B50D17CC1">
    <w:name w:val="A13ED1E3FFF94835A28EAE0B50D17CC1"/>
  </w:style>
  <w:style w:type="paragraph" w:customStyle="1" w:styleId="FD63C667EBA04B77BE75836A32832B38">
    <w:name w:val="FD63C667EBA04B77BE75836A32832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30C67-DF82-4A94-B1C8-7D4A55ACFD4C}"/>
</file>

<file path=customXml/itemProps2.xml><?xml version="1.0" encoding="utf-8"?>
<ds:datastoreItem xmlns:ds="http://schemas.openxmlformats.org/officeDocument/2006/customXml" ds:itemID="{F3711122-E2C8-46C9-BFA3-F53DFFF0F136}"/>
</file>

<file path=customXml/itemProps3.xml><?xml version="1.0" encoding="utf-8"?>
<ds:datastoreItem xmlns:ds="http://schemas.openxmlformats.org/officeDocument/2006/customXml" ds:itemID="{F3C6BA6A-4C69-4DBD-83B9-4D4D77E9A7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948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