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21D4" w:rsidRDefault="005373F6" w14:paraId="7B2A356D" w14:textId="77777777">
      <w:pPr>
        <w:pStyle w:val="Rubrik1"/>
        <w:spacing w:after="300"/>
      </w:pPr>
      <w:sdt>
        <w:sdtPr>
          <w:alias w:val="CC_Boilerplate_4"/>
          <w:tag w:val="CC_Boilerplate_4"/>
          <w:id w:val="-1644581176"/>
          <w:lock w:val="sdtLocked"/>
          <w:placeholder>
            <w:docPart w:val="90652D65FF1E4D8F953AFF5682CDA78C"/>
          </w:placeholder>
          <w:text/>
        </w:sdtPr>
        <w:sdtEndPr/>
        <w:sdtContent>
          <w:r w:rsidRPr="009B062B" w:rsidR="00AF30DD">
            <w:t>Förslag till riksdagsbeslut</w:t>
          </w:r>
        </w:sdtContent>
      </w:sdt>
      <w:bookmarkEnd w:id="0"/>
      <w:bookmarkEnd w:id="1"/>
    </w:p>
    <w:sdt>
      <w:sdtPr>
        <w:alias w:val="Yrkande 1"/>
        <w:tag w:val="9cbc5331-4c84-4b9a-86ff-2000eea6f6b6"/>
        <w:id w:val="-650060837"/>
        <w:lock w:val="sdtLocked"/>
      </w:sdtPr>
      <w:sdtEndPr/>
      <w:sdtContent>
        <w:p w:rsidR="001A5303" w:rsidRDefault="0021300A" w14:paraId="6A156697" w14:textId="77777777">
          <w:pPr>
            <w:pStyle w:val="Frslagstext"/>
          </w:pPr>
          <w:r>
            <w:t>Riksdagen ställer sig bakom det som anförs i motionen om att ge kommuner möjlighet att ta ut avgift för vissa upplåtelser i enlighet med motiveringen och tillkännager detta för regeringen.</w:t>
          </w:r>
        </w:p>
      </w:sdtContent>
    </w:sdt>
    <w:sdt>
      <w:sdtPr>
        <w:alias w:val="Yrkande 2"/>
        <w:tag w:val="b9b80ae2-2982-41fb-964f-d94041ea5e72"/>
        <w:id w:val="-7906877"/>
        <w:lock w:val="sdtLocked"/>
      </w:sdtPr>
      <w:sdtEndPr/>
      <w:sdtContent>
        <w:p w:rsidR="001A5303" w:rsidRDefault="0021300A" w14:paraId="2441B3E3" w14:textId="77777777">
          <w:pPr>
            <w:pStyle w:val="Frslagstext"/>
          </w:pPr>
          <w:r>
            <w:t>Riksdagen ställer sig bakom det som anförs i motionen om att möjliggöra lägre trängselskatter för utsläppsfria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8A119E277C47E3ACE664A2E05A0C03"/>
        </w:placeholder>
        <w:text/>
      </w:sdtPr>
      <w:sdtEndPr/>
      <w:sdtContent>
        <w:p w:rsidR="00EC0C58" w:rsidP="00EC0C58" w:rsidRDefault="006D79C9" w14:paraId="11D495D6" w14:textId="0BC85B2C">
          <w:pPr>
            <w:pStyle w:val="Rubrik1"/>
          </w:pPr>
          <w:r>
            <w:t>Motivering</w:t>
          </w:r>
        </w:p>
      </w:sdtContent>
    </w:sdt>
    <w:bookmarkEnd w:displacedByCustomXml="prev" w:id="3"/>
    <w:bookmarkEnd w:displacedByCustomXml="prev" w:id="4"/>
    <w:p w:rsidR="00EC0C58" w:rsidP="005373F6" w:rsidRDefault="00EC0C58" w14:paraId="2384E313" w14:textId="77777777">
      <w:pPr>
        <w:pStyle w:val="Normalutanindragellerluft"/>
      </w:pPr>
      <w:r>
        <w:t>Incitamenten för privatpersoner att byta från en bil med förbränningsmotor till en utsläppsfri bil måste bli större. Mycket behöver göras på nationell nivå, men viktiga insatser kan också göras lokalt.</w:t>
      </w:r>
    </w:p>
    <w:p w:rsidR="00EC0C58" w:rsidP="005373F6" w:rsidRDefault="00EC0C58" w14:paraId="3C080973" w14:textId="7860101C">
      <w:r>
        <w:t xml:space="preserve">Genom att tillåta kommunerna att ta ut lägre parkeringsavgifter för utsläppsfria bilar, bl.a. elbilar, skulle de lokala möjligheterna </w:t>
      </w:r>
      <w:r w:rsidR="0021300A">
        <w:t>till</w:t>
      </w:r>
      <w:r>
        <w:t xml:space="preserve"> grön omställning öka.</w:t>
      </w:r>
    </w:p>
    <w:p w:rsidR="00EC0C58" w:rsidP="005373F6" w:rsidRDefault="00EC0C58" w14:paraId="288B7D3B" w14:textId="5B103505">
      <w:r>
        <w:t xml:space="preserve">För att kommuner ska kunna ta ut lägre parkeringsavgifter för utsläppsfria bilar på kommunens egen mark, behöver den s.k. kommunala avgiftslagen, </w:t>
      </w:r>
      <w:r w:rsidR="0021300A">
        <w:t>l</w:t>
      </w:r>
      <w:r>
        <w:t>ag (1957:259) om rätt för kommun att ta ut avgift för vissa upplåtelser av offentlig plats, m.m., reformeras.</w:t>
      </w:r>
    </w:p>
    <w:p w:rsidR="00EC0C58" w:rsidP="005373F6" w:rsidRDefault="00EC0C58" w14:paraId="0A4FF93C" w14:textId="37488F19">
      <w:r>
        <w:t>Trängselskatten har varit ett effektivt styrmedel för att minska trängseln och luft</w:t>
      </w:r>
      <w:r w:rsidR="005373F6">
        <w:softHyphen/>
      </w:r>
      <w:r>
        <w:t xml:space="preserve">föroreningarna i Sveriges största städer. Inte minst i Stockholm där trängselskatten tillsammans med färdigställandet av Norra </w:t>
      </w:r>
      <w:r w:rsidR="0021300A">
        <w:t>l</w:t>
      </w:r>
      <w:r>
        <w:t>änken gjort delar av staden betydligt mer tillgänglig</w:t>
      </w:r>
      <w:r w:rsidR="0021300A">
        <w:t>a</w:t>
      </w:r>
      <w:r>
        <w:t xml:space="preserve"> för stockholmare till fots eller cykel.</w:t>
      </w:r>
    </w:p>
    <w:p w:rsidR="00EC0C58" w:rsidP="005373F6" w:rsidRDefault="00EC0C58" w14:paraId="39191A23" w14:textId="33C32A47">
      <w:r>
        <w:t xml:space="preserve">Men i delar av våra största städer är det fortfarande angeläget att minska både koldioxidutsläppen och luftföroreningarna. Trängselskatten kan vara ett styrmedel för att uppnå detta. Genom att tillåta differentierade trängselskatter skulle kostnaderna för utsläppsfria fordon kunna vara lägre än för bilar med förbränningsmotorer. Då behöver </w:t>
      </w:r>
      <w:r w:rsidR="0021300A">
        <w:t>l</w:t>
      </w:r>
      <w:r>
        <w:t>ag (2004:629) om trängselskatt reformeras.</w:t>
      </w:r>
    </w:p>
    <w:p w:rsidR="00000F85" w:rsidP="005373F6" w:rsidRDefault="00EC0C58" w14:paraId="6DE5F62E" w14:textId="46D39CE3">
      <w:r>
        <w:lastRenderedPageBreak/>
        <w:t xml:space="preserve">Det skulle vara en viktig insats både för att kunna premiera bilister som inte bidrar till luftföroreningar i våra städer och för att Sveriges största städer </w:t>
      </w:r>
      <w:r w:rsidR="0021300A">
        <w:t>ska kunna</w:t>
      </w:r>
      <w:r>
        <w:t xml:space="preserve"> ta ett större ansvar för den gröna omställningen.</w:t>
      </w:r>
    </w:p>
    <w:sdt>
      <w:sdtPr>
        <w:rPr>
          <w:i/>
          <w:noProof/>
        </w:rPr>
        <w:alias w:val="CC_Underskrifter"/>
        <w:tag w:val="CC_Underskrifter"/>
        <w:id w:val="583496634"/>
        <w:lock w:val="sdtContentLocked"/>
        <w:placeholder>
          <w:docPart w:val="BE4495F5E4E748078E898F64C5467950"/>
        </w:placeholder>
      </w:sdtPr>
      <w:sdtEndPr>
        <w:rPr>
          <w:i w:val="0"/>
          <w:noProof w:val="0"/>
        </w:rPr>
      </w:sdtEndPr>
      <w:sdtContent>
        <w:p w:rsidR="00FF21D4" w:rsidP="00577005" w:rsidRDefault="00FF21D4" w14:paraId="5C24789C" w14:textId="77777777"/>
        <w:p w:rsidRPr="008E0FE2" w:rsidR="004801AC" w:rsidP="00577005" w:rsidRDefault="005373F6" w14:paraId="510E5AD2" w14:textId="1C3631F9"/>
      </w:sdtContent>
    </w:sdt>
    <w:tbl>
      <w:tblPr>
        <w:tblW w:w="5000" w:type="pct"/>
        <w:tblLook w:val="04A0" w:firstRow="1" w:lastRow="0" w:firstColumn="1" w:lastColumn="0" w:noHBand="0" w:noVBand="1"/>
        <w:tblCaption w:val="underskrifter"/>
      </w:tblPr>
      <w:tblGrid>
        <w:gridCol w:w="4252"/>
        <w:gridCol w:w="4252"/>
      </w:tblGrid>
      <w:tr w:rsidR="00C90641" w14:paraId="05A285D1" w14:textId="77777777">
        <w:trPr>
          <w:cantSplit/>
        </w:trPr>
        <w:tc>
          <w:tcPr>
            <w:tcW w:w="50" w:type="pct"/>
            <w:vAlign w:val="bottom"/>
          </w:tcPr>
          <w:p w:rsidR="00C90641" w:rsidRDefault="005373F6" w14:paraId="2EE21D7D" w14:textId="77777777">
            <w:pPr>
              <w:pStyle w:val="Underskrifter"/>
              <w:spacing w:after="0"/>
            </w:pPr>
            <w:r>
              <w:t>Kristina Axén Olin (M)</w:t>
            </w:r>
          </w:p>
        </w:tc>
        <w:tc>
          <w:tcPr>
            <w:tcW w:w="50" w:type="pct"/>
            <w:vAlign w:val="bottom"/>
          </w:tcPr>
          <w:p w:rsidR="00C90641" w:rsidRDefault="00C90641" w14:paraId="339210FD" w14:textId="77777777">
            <w:pPr>
              <w:pStyle w:val="Underskrifter"/>
              <w:spacing w:after="0"/>
            </w:pPr>
          </w:p>
        </w:tc>
      </w:tr>
      <w:tr w:rsidR="00C90641" w14:paraId="5795D8A2" w14:textId="77777777">
        <w:trPr>
          <w:cantSplit/>
        </w:trPr>
        <w:tc>
          <w:tcPr>
            <w:tcW w:w="50" w:type="pct"/>
            <w:vAlign w:val="bottom"/>
          </w:tcPr>
          <w:p w:rsidR="00C90641" w:rsidRDefault="005373F6" w14:paraId="46F4567A" w14:textId="77777777">
            <w:pPr>
              <w:pStyle w:val="Underskrifter"/>
              <w:spacing w:after="0"/>
            </w:pPr>
            <w:r>
              <w:t>Jessica Rosencrantz (M)</w:t>
            </w:r>
          </w:p>
        </w:tc>
        <w:tc>
          <w:tcPr>
            <w:tcW w:w="50" w:type="pct"/>
            <w:vAlign w:val="bottom"/>
          </w:tcPr>
          <w:p w:rsidR="00C90641" w:rsidRDefault="005373F6" w14:paraId="26A65EF6" w14:textId="77777777">
            <w:pPr>
              <w:pStyle w:val="Underskrifter"/>
              <w:spacing w:after="0"/>
            </w:pPr>
            <w:r>
              <w:t>Margareta Cederfelt (M)</w:t>
            </w:r>
          </w:p>
        </w:tc>
      </w:tr>
      <w:tr w:rsidR="00C90641" w14:paraId="266BD945" w14:textId="77777777">
        <w:trPr>
          <w:cantSplit/>
        </w:trPr>
        <w:tc>
          <w:tcPr>
            <w:tcW w:w="50" w:type="pct"/>
            <w:vAlign w:val="bottom"/>
          </w:tcPr>
          <w:p w:rsidR="00C90641" w:rsidRDefault="005373F6" w14:paraId="2AA4B3D1" w14:textId="77777777">
            <w:pPr>
              <w:pStyle w:val="Underskrifter"/>
              <w:spacing w:after="0"/>
            </w:pPr>
            <w:r>
              <w:t xml:space="preserve">Arin </w:t>
            </w:r>
            <w:r>
              <w:t>Karapet (M)</w:t>
            </w:r>
          </w:p>
        </w:tc>
        <w:tc>
          <w:tcPr>
            <w:tcW w:w="50" w:type="pct"/>
            <w:vAlign w:val="bottom"/>
          </w:tcPr>
          <w:p w:rsidR="00C90641" w:rsidRDefault="005373F6" w14:paraId="0B932129" w14:textId="77777777">
            <w:pPr>
              <w:pStyle w:val="Underskrifter"/>
              <w:spacing w:after="0"/>
            </w:pPr>
            <w:r>
              <w:t>Fredrik Kärrholm (M)</w:t>
            </w:r>
          </w:p>
        </w:tc>
      </w:tr>
      <w:tr w:rsidR="00C90641" w14:paraId="51C7E900" w14:textId="77777777">
        <w:trPr>
          <w:cantSplit/>
        </w:trPr>
        <w:tc>
          <w:tcPr>
            <w:tcW w:w="50" w:type="pct"/>
            <w:vAlign w:val="bottom"/>
          </w:tcPr>
          <w:p w:rsidR="00C90641" w:rsidRDefault="005373F6" w14:paraId="127AE876" w14:textId="77777777">
            <w:pPr>
              <w:pStyle w:val="Underskrifter"/>
              <w:spacing w:after="0"/>
            </w:pPr>
            <w:r>
              <w:t>Carl Nordblom (M)</w:t>
            </w:r>
          </w:p>
        </w:tc>
        <w:tc>
          <w:tcPr>
            <w:tcW w:w="50" w:type="pct"/>
            <w:vAlign w:val="bottom"/>
          </w:tcPr>
          <w:p w:rsidR="00C90641" w:rsidRDefault="00C90641" w14:paraId="1034B9C8" w14:textId="77777777">
            <w:pPr>
              <w:pStyle w:val="Underskrifter"/>
              <w:spacing w:after="0"/>
            </w:pPr>
          </w:p>
        </w:tc>
      </w:tr>
    </w:tbl>
    <w:p w:rsidR="00C90641" w:rsidRDefault="00C90641" w14:paraId="04DD0B53" w14:textId="77777777"/>
    <w:sectPr w:rsidR="00C906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4204" w14:textId="77777777" w:rsidR="00DB3B14" w:rsidRDefault="00DB3B14" w:rsidP="000C1CAD">
      <w:pPr>
        <w:spacing w:line="240" w:lineRule="auto"/>
      </w:pPr>
      <w:r>
        <w:separator/>
      </w:r>
    </w:p>
  </w:endnote>
  <w:endnote w:type="continuationSeparator" w:id="0">
    <w:p w14:paraId="146DCF59" w14:textId="77777777" w:rsidR="00DB3B14" w:rsidRDefault="00DB3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0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D6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892F" w14:textId="435F4C11" w:rsidR="00262EA3" w:rsidRPr="00577005" w:rsidRDefault="00262EA3" w:rsidP="005770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02179" w14:textId="77777777" w:rsidR="00DB3B14" w:rsidRDefault="00DB3B14" w:rsidP="000C1CAD">
      <w:pPr>
        <w:spacing w:line="240" w:lineRule="auto"/>
      </w:pPr>
      <w:r>
        <w:separator/>
      </w:r>
    </w:p>
  </w:footnote>
  <w:footnote w:type="continuationSeparator" w:id="0">
    <w:p w14:paraId="4EF8725B" w14:textId="77777777" w:rsidR="00DB3B14" w:rsidRDefault="00DB3B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FD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A27074" wp14:editId="77C0F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BE76E" w14:textId="14B906B3" w:rsidR="00262EA3" w:rsidRDefault="005373F6" w:rsidP="008103B5">
                          <w:pPr>
                            <w:jc w:val="right"/>
                          </w:pPr>
                          <w:sdt>
                            <w:sdtPr>
                              <w:alias w:val="CC_Noformat_Partikod"/>
                              <w:tag w:val="CC_Noformat_Partikod"/>
                              <w:id w:val="-53464382"/>
                              <w:text/>
                            </w:sdtPr>
                            <w:sdtEndPr/>
                            <w:sdtContent>
                              <w:r w:rsidR="00EC0C58">
                                <w:t>M</w:t>
                              </w:r>
                            </w:sdtContent>
                          </w:sdt>
                          <w:sdt>
                            <w:sdtPr>
                              <w:alias w:val="CC_Noformat_Partinummer"/>
                              <w:tag w:val="CC_Noformat_Partinummer"/>
                              <w:id w:val="-1709555926"/>
                              <w:text/>
                            </w:sdtPr>
                            <w:sdtEndPr/>
                            <w:sdtContent>
                              <w:r w:rsidR="00000F85">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A270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BE76E" w14:textId="14B906B3" w:rsidR="00262EA3" w:rsidRDefault="005373F6" w:rsidP="008103B5">
                    <w:pPr>
                      <w:jc w:val="right"/>
                    </w:pPr>
                    <w:sdt>
                      <w:sdtPr>
                        <w:alias w:val="CC_Noformat_Partikod"/>
                        <w:tag w:val="CC_Noformat_Partikod"/>
                        <w:id w:val="-53464382"/>
                        <w:text/>
                      </w:sdtPr>
                      <w:sdtEndPr/>
                      <w:sdtContent>
                        <w:r w:rsidR="00EC0C58">
                          <w:t>M</w:t>
                        </w:r>
                      </w:sdtContent>
                    </w:sdt>
                    <w:sdt>
                      <w:sdtPr>
                        <w:alias w:val="CC_Noformat_Partinummer"/>
                        <w:tag w:val="CC_Noformat_Partinummer"/>
                        <w:id w:val="-1709555926"/>
                        <w:text/>
                      </w:sdtPr>
                      <w:sdtEndPr/>
                      <w:sdtContent>
                        <w:r w:rsidR="00000F85">
                          <w:t>1585</w:t>
                        </w:r>
                      </w:sdtContent>
                    </w:sdt>
                  </w:p>
                </w:txbxContent>
              </v:textbox>
              <w10:wrap anchorx="page"/>
            </v:shape>
          </w:pict>
        </mc:Fallback>
      </mc:AlternateContent>
    </w:r>
  </w:p>
  <w:p w14:paraId="47CD5E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8EC8" w14:textId="77777777" w:rsidR="00262EA3" w:rsidRDefault="00262EA3" w:rsidP="008563AC">
    <w:pPr>
      <w:jc w:val="right"/>
    </w:pPr>
  </w:p>
  <w:p w14:paraId="5B8145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4E69" w14:textId="77777777" w:rsidR="00262EA3" w:rsidRDefault="005373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7CFE98" wp14:editId="163FF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0CDEF" w14:textId="32AB6127" w:rsidR="00262EA3" w:rsidRDefault="005373F6" w:rsidP="00A314CF">
    <w:pPr>
      <w:pStyle w:val="FSHNormal"/>
      <w:spacing w:before="40"/>
    </w:pPr>
    <w:sdt>
      <w:sdtPr>
        <w:alias w:val="CC_Noformat_Motionstyp"/>
        <w:tag w:val="CC_Noformat_Motionstyp"/>
        <w:id w:val="1162973129"/>
        <w:lock w:val="sdtContentLocked"/>
        <w15:appearance w15:val="hidden"/>
        <w:text/>
      </w:sdtPr>
      <w:sdtEndPr/>
      <w:sdtContent>
        <w:r w:rsidR="00577005">
          <w:t>Enskild motion</w:t>
        </w:r>
      </w:sdtContent>
    </w:sdt>
    <w:r w:rsidR="00821B36">
      <w:t xml:space="preserve"> </w:t>
    </w:r>
    <w:sdt>
      <w:sdtPr>
        <w:alias w:val="CC_Noformat_Partikod"/>
        <w:tag w:val="CC_Noformat_Partikod"/>
        <w:id w:val="1471015553"/>
        <w:text/>
      </w:sdtPr>
      <w:sdtEndPr/>
      <w:sdtContent>
        <w:r w:rsidR="00EC0C58">
          <w:t>M</w:t>
        </w:r>
      </w:sdtContent>
    </w:sdt>
    <w:sdt>
      <w:sdtPr>
        <w:alias w:val="CC_Noformat_Partinummer"/>
        <w:tag w:val="CC_Noformat_Partinummer"/>
        <w:id w:val="-2014525982"/>
        <w:text/>
      </w:sdtPr>
      <w:sdtEndPr/>
      <w:sdtContent>
        <w:r w:rsidR="00000F85">
          <w:t>1585</w:t>
        </w:r>
      </w:sdtContent>
    </w:sdt>
  </w:p>
  <w:p w14:paraId="74E94813" w14:textId="77777777" w:rsidR="00262EA3" w:rsidRPr="008227B3" w:rsidRDefault="005373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7F03A7" w14:textId="08A65312" w:rsidR="00262EA3" w:rsidRPr="008227B3" w:rsidRDefault="005373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00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005">
          <w:t>:515</w:t>
        </w:r>
      </w:sdtContent>
    </w:sdt>
  </w:p>
  <w:p w14:paraId="07BBF629" w14:textId="7A13D4B6" w:rsidR="00262EA3" w:rsidRDefault="005373F6" w:rsidP="00E03A3D">
    <w:pPr>
      <w:pStyle w:val="Motionr"/>
    </w:pPr>
    <w:sdt>
      <w:sdtPr>
        <w:alias w:val="CC_Noformat_Avtext"/>
        <w:tag w:val="CC_Noformat_Avtext"/>
        <w:id w:val="-2020768203"/>
        <w:lock w:val="sdtContentLocked"/>
        <w15:appearance w15:val="hidden"/>
        <w:text/>
      </w:sdtPr>
      <w:sdtEndPr/>
      <w:sdtContent>
        <w:r w:rsidR="00577005">
          <w:t>av Kristina Axén Olin m.fl. (M)</w:t>
        </w:r>
      </w:sdtContent>
    </w:sdt>
  </w:p>
  <w:sdt>
    <w:sdtPr>
      <w:alias w:val="CC_Noformat_Rubtext"/>
      <w:tag w:val="CC_Noformat_Rubtext"/>
      <w:id w:val="-218060500"/>
      <w:lock w:val="sdtLocked"/>
      <w:text/>
    </w:sdtPr>
    <w:sdtEndPr/>
    <w:sdtContent>
      <w:p w14:paraId="50DF4A3A" w14:textId="67DA64BA" w:rsidR="00262EA3" w:rsidRDefault="00EC0C58" w:rsidP="00283E0F">
        <w:pPr>
          <w:pStyle w:val="FSHRub2"/>
        </w:pPr>
        <w:r>
          <w:t>Differentierade parkeringsavgifter och trängselskatter</w:t>
        </w:r>
      </w:p>
    </w:sdtContent>
  </w:sdt>
  <w:sdt>
    <w:sdtPr>
      <w:alias w:val="CC_Boilerplate_3"/>
      <w:tag w:val="CC_Boilerplate_3"/>
      <w:id w:val="1606463544"/>
      <w:lock w:val="sdtContentLocked"/>
      <w15:appearance w15:val="hidden"/>
      <w:text w:multiLine="1"/>
    </w:sdtPr>
    <w:sdtEndPr/>
    <w:sdtContent>
      <w:p w14:paraId="212F69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C58"/>
    <w:rsid w:val="000000E0"/>
    <w:rsid w:val="00000761"/>
    <w:rsid w:val="00000F85"/>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57"/>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303"/>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00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3F6"/>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CE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0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5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1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41"/>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A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1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5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D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4FB2EB"/>
  <w15:chartTrackingRefBased/>
  <w15:docId w15:val="{4AB60F42-0987-46E7-98CC-D34A4B43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68086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52D65FF1E4D8F953AFF5682CDA78C"/>
        <w:category>
          <w:name w:val="Allmänt"/>
          <w:gallery w:val="placeholder"/>
        </w:category>
        <w:types>
          <w:type w:val="bbPlcHdr"/>
        </w:types>
        <w:behaviors>
          <w:behavior w:val="content"/>
        </w:behaviors>
        <w:guid w:val="{A4C1F93C-4E02-43DA-8429-B076D1AE13AC}"/>
      </w:docPartPr>
      <w:docPartBody>
        <w:p w:rsidR="00A57422" w:rsidRDefault="00D766F0">
          <w:pPr>
            <w:pStyle w:val="90652D65FF1E4D8F953AFF5682CDA78C"/>
          </w:pPr>
          <w:r w:rsidRPr="005A0A93">
            <w:rPr>
              <w:rStyle w:val="Platshllartext"/>
            </w:rPr>
            <w:t>Förslag till riksdagsbeslut</w:t>
          </w:r>
        </w:p>
      </w:docPartBody>
    </w:docPart>
    <w:docPart>
      <w:docPartPr>
        <w:name w:val="E58A119E277C47E3ACE664A2E05A0C03"/>
        <w:category>
          <w:name w:val="Allmänt"/>
          <w:gallery w:val="placeholder"/>
        </w:category>
        <w:types>
          <w:type w:val="bbPlcHdr"/>
        </w:types>
        <w:behaviors>
          <w:behavior w:val="content"/>
        </w:behaviors>
        <w:guid w:val="{5C58C859-5917-4B25-8304-B55F9FF917D5}"/>
      </w:docPartPr>
      <w:docPartBody>
        <w:p w:rsidR="00A57422" w:rsidRDefault="00D766F0">
          <w:pPr>
            <w:pStyle w:val="E58A119E277C47E3ACE664A2E05A0C03"/>
          </w:pPr>
          <w:r w:rsidRPr="005A0A93">
            <w:rPr>
              <w:rStyle w:val="Platshllartext"/>
            </w:rPr>
            <w:t>Motivering</w:t>
          </w:r>
        </w:p>
      </w:docPartBody>
    </w:docPart>
    <w:docPart>
      <w:docPartPr>
        <w:name w:val="BE4495F5E4E748078E898F64C5467950"/>
        <w:category>
          <w:name w:val="Allmänt"/>
          <w:gallery w:val="placeholder"/>
        </w:category>
        <w:types>
          <w:type w:val="bbPlcHdr"/>
        </w:types>
        <w:behaviors>
          <w:behavior w:val="content"/>
        </w:behaviors>
        <w:guid w:val="{FF149528-33D0-4F21-BF3A-4FA261C66300}"/>
      </w:docPartPr>
      <w:docPartBody>
        <w:p w:rsidR="0022701A" w:rsidRDefault="00227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22"/>
    <w:rsid w:val="0022701A"/>
    <w:rsid w:val="0053013C"/>
    <w:rsid w:val="00605A8F"/>
    <w:rsid w:val="00A57422"/>
    <w:rsid w:val="00D766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652D65FF1E4D8F953AFF5682CDA78C">
    <w:name w:val="90652D65FF1E4D8F953AFF5682CDA78C"/>
  </w:style>
  <w:style w:type="paragraph" w:customStyle="1" w:styleId="E58A119E277C47E3ACE664A2E05A0C03">
    <w:name w:val="E58A119E277C47E3ACE664A2E05A0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71783-1BD8-4DB9-83CE-ADE7D7205AAF}"/>
</file>

<file path=customXml/itemProps2.xml><?xml version="1.0" encoding="utf-8"?>
<ds:datastoreItem xmlns:ds="http://schemas.openxmlformats.org/officeDocument/2006/customXml" ds:itemID="{5407A908-9EA0-47BE-8F6E-EE6D976B3117}"/>
</file>

<file path=customXml/itemProps3.xml><?xml version="1.0" encoding="utf-8"?>
<ds:datastoreItem xmlns:ds="http://schemas.openxmlformats.org/officeDocument/2006/customXml" ds:itemID="{2ED3C9F2-4611-49B7-87D1-BF8150FF9970}"/>
</file>

<file path=docProps/app.xml><?xml version="1.0" encoding="utf-8"?>
<Properties xmlns="http://schemas.openxmlformats.org/officeDocument/2006/extended-properties" xmlns:vt="http://schemas.openxmlformats.org/officeDocument/2006/docPropsVTypes">
  <Template>Normal</Template>
  <TotalTime>27</TotalTime>
  <Pages>2</Pages>
  <Words>298</Words>
  <Characters>1764</Characters>
  <Application>Microsoft Office Word</Application>
  <DocSecurity>0</DocSecurity>
  <Lines>38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M1585 Differentierade parkeringsavgifter och trängselskatter</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