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71296" w:rsidP="00537856">
      <w:pPr>
        <w:pStyle w:val="Title"/>
      </w:pPr>
      <w:bookmarkStart w:id="0" w:name="Start"/>
      <w:bookmarkEnd w:id="0"/>
      <w:r>
        <w:t>Svar på fråga 202</w:t>
      </w:r>
      <w:r w:rsidR="004502D4">
        <w:t>1</w:t>
      </w:r>
      <w:r>
        <w:t>/2</w:t>
      </w:r>
      <w:r w:rsidR="004502D4">
        <w:t>2</w:t>
      </w:r>
      <w:r>
        <w:t>:</w:t>
      </w:r>
      <w:r w:rsidR="004502D4">
        <w:t>830</w:t>
      </w:r>
      <w:r>
        <w:t xml:space="preserve"> av </w:t>
      </w:r>
      <w:r w:rsidR="004502D4">
        <w:t>David Lång</w:t>
      </w:r>
      <w:r>
        <w:t xml:space="preserve"> (</w:t>
      </w:r>
      <w:r w:rsidR="004502D4">
        <w:t>SD</w:t>
      </w:r>
      <w:r>
        <w:t>)</w:t>
      </w:r>
      <w:r>
        <w:br/>
      </w:r>
      <w:r w:rsidR="004502D4">
        <w:t>Tullverkets befogenheter</w:t>
      </w:r>
    </w:p>
    <w:p w:rsidR="001C4A68" w:rsidP="00D96ACC">
      <w:pPr>
        <w:pStyle w:val="BodyText"/>
      </w:pPr>
      <w:r>
        <w:t>David Lång</w:t>
      </w:r>
      <w:r>
        <w:t xml:space="preserve"> har frågat mig om </w:t>
      </w:r>
      <w:r>
        <w:t xml:space="preserve">regeringen </w:t>
      </w:r>
      <w:r w:rsidR="00D96ACC">
        <w:t xml:space="preserve">tänker dra lärdom av andra länders hantering, förslagsvis det finska exemplet, med att klassa utförsel av stöldgods som smugglingsbrott, och om inte, varför? </w:t>
      </w:r>
    </w:p>
    <w:p w:rsidR="009A4467" w:rsidP="003B62C3">
      <w:pPr>
        <w:pStyle w:val="BodyText"/>
      </w:pPr>
      <w:r>
        <w:t xml:space="preserve">Organiserade stöldligor är ett allvarligt samhällsproblem och frågan om att stoppa stöldligor är viktig för att öka tryggheten i samhället. </w:t>
      </w:r>
      <w:r w:rsidR="00530FA9">
        <w:t xml:space="preserve">Eftersom </w:t>
      </w:r>
      <w:r>
        <w:t>Polismyndigheten har det generella och övergripande ansvaret för brottsbekämpningen i landet</w:t>
      </w:r>
      <w:r w:rsidR="00530FA9">
        <w:t xml:space="preserve"> är en</w:t>
      </w:r>
      <w:r>
        <w:t xml:space="preserve"> av regeringens viktigaste åtgärder mot stöldligorna att förstärka Polismyndigheten. </w:t>
      </w:r>
      <w:r w:rsidR="00261EFB">
        <w:t>Sett till polisens årsskiftesstatistik har det aldrig tidigare funnits fler poliser i Sverige.</w:t>
      </w:r>
    </w:p>
    <w:p w:rsidR="00ED32FA" w:rsidP="00ED32FA">
      <w:pPr>
        <w:pStyle w:val="BodyText"/>
      </w:pPr>
      <w:r>
        <w:t>Tullverket</w:t>
      </w:r>
      <w:r w:rsidR="00530FA9">
        <w:t>s</w:t>
      </w:r>
      <w:r>
        <w:t xml:space="preserve"> utökade befogenheter att, i samarbete med polisen, ingripa om en tjänsteman vid en tullkontroll fattar misstanke om t</w:t>
      </w:r>
      <w:r w:rsidR="00261EFB">
        <w:t>.</w:t>
      </w:r>
      <w:r>
        <w:t>ex. utförsel av stöldgods har stora likheter med den finska</w:t>
      </w:r>
      <w:r w:rsidR="007218EA">
        <w:t xml:space="preserve"> regleringen</w:t>
      </w:r>
      <w:r>
        <w:t xml:space="preserve"> som anger att den finska t</w:t>
      </w:r>
      <w:r w:rsidRPr="00B959B6">
        <w:t xml:space="preserve">ullen för att förhindra eller utreda ett annat brott än ett tullbrott får kvarhålla en vara som ska föras in till eller ut från eller transiteras via Finland, om det finns grundad anledning till detta. </w:t>
      </w:r>
      <w:r>
        <w:t xml:space="preserve">Ett sådant kvarhållande </w:t>
      </w:r>
      <w:r w:rsidRPr="00B959B6">
        <w:t>ska då utan dröjsmål meddelas den myndighet som fattar beslut om beslag.</w:t>
      </w:r>
    </w:p>
    <w:p w:rsidR="008758AC" w:rsidP="00FC3B0D">
      <w:r>
        <w:t xml:space="preserve">De senaste åren har Tullverkets resurser stärkts avsevärt. Myndighetens anslag har sedan 2017 ökat med 30 procent, vilket gjort att personalstyrkan kunnat öka med ca 315 årsarbetskrafter till och med 2021. I och med riksdagens budgetbeslut från förra året </w:t>
      </w:r>
      <w:r w:rsidR="00D97108">
        <w:t>höjs</w:t>
      </w:r>
      <w:r>
        <w:t xml:space="preserve"> Tullverket</w:t>
      </w:r>
      <w:r w:rsidR="00970C30">
        <w:t>s</w:t>
      </w:r>
      <w:r>
        <w:t xml:space="preserve"> anslag</w:t>
      </w:r>
      <w:r w:rsidR="00D97108">
        <w:t xml:space="preserve"> </w:t>
      </w:r>
      <w:r>
        <w:t>med 175 miljoner för 2022</w:t>
      </w:r>
      <w:r w:rsidR="00FC0648">
        <w:t xml:space="preserve">, och ytterligare höjningar beräknas ske 2023 och 2024. </w:t>
      </w:r>
      <w:r w:rsidR="008844E1">
        <w:t>Med dessa anslagshöjningar räknar Tullverket med att kunna anställda ännu fler. Höjningarna i riksdagens budget</w:t>
      </w:r>
      <w:r w:rsidR="009D1B52">
        <w:t>beslut</w:t>
      </w:r>
      <w:r w:rsidR="008844E1">
        <w:t xml:space="preserve"> är dock inte varaktiga. </w:t>
      </w:r>
      <w:r w:rsidR="00FC0648">
        <w:t xml:space="preserve"> </w:t>
      </w:r>
    </w:p>
    <w:p w:rsidR="00EB462D" w:rsidP="00806F2C">
      <w:pPr>
        <w:pStyle w:val="BodyText"/>
      </w:pPr>
      <w:r>
        <w:t xml:space="preserve">Stockholm den </w:t>
      </w:r>
      <w:r w:rsidR="007218EA">
        <w:t>26</w:t>
      </w:r>
      <w:r w:rsidR="0073386E">
        <w:t xml:space="preserve"> januari 2022</w:t>
      </w:r>
    </w:p>
    <w:p w:rsidR="00242536" w:rsidP="00E96532">
      <w:pPr>
        <w:pStyle w:val="BodyText"/>
      </w:pPr>
    </w:p>
    <w:p w:rsidR="00071296" w:rsidP="00E96532">
      <w:pPr>
        <w:pStyle w:val="BodyText"/>
      </w:pPr>
      <w:r>
        <w:t>M</w:t>
      </w:r>
      <w:r w:rsidR="0073386E">
        <w:t>ikael Damberg</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537856">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37856"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537856">
      <w:tblPrEx>
        <w:tblW w:w="708" w:type="dxa"/>
        <w:jc w:val="right"/>
        <w:tblLayout w:type="fixed"/>
        <w:tblCellMar>
          <w:left w:w="0" w:type="dxa"/>
          <w:right w:w="0" w:type="dxa"/>
        </w:tblCellMar>
        <w:tblLook w:val="0600"/>
      </w:tblPrEx>
      <w:trPr>
        <w:trHeight w:val="850"/>
        <w:jc w:val="right"/>
      </w:trPr>
      <w:tc>
        <w:tcPr>
          <w:tcW w:w="708" w:type="dxa"/>
          <w:vAlign w:val="bottom"/>
        </w:tcPr>
        <w:p w:rsidR="00537856" w:rsidRPr="00347E11" w:rsidP="005606BC">
          <w:pPr>
            <w:pStyle w:val="Footer"/>
            <w:spacing w:line="276" w:lineRule="auto"/>
            <w:jc w:val="right"/>
          </w:pPr>
        </w:p>
      </w:tc>
    </w:tr>
  </w:tbl>
  <w:p w:rsidR="00537856"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537856"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537856" w:rsidRPr="00F53AEA" w:rsidP="00C26068">
          <w:pPr>
            <w:pStyle w:val="Footer"/>
            <w:spacing w:line="276" w:lineRule="auto"/>
          </w:pPr>
        </w:p>
      </w:tc>
      <w:tc>
        <w:tcPr>
          <w:tcW w:w="4451" w:type="dxa"/>
        </w:tcPr>
        <w:p w:rsidR="00537856" w:rsidRPr="00F53AEA" w:rsidP="00F53AEA">
          <w:pPr>
            <w:pStyle w:val="Footer"/>
            <w:spacing w:line="276" w:lineRule="auto"/>
          </w:pPr>
        </w:p>
      </w:tc>
    </w:tr>
  </w:tbl>
  <w:p w:rsidR="00537856"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37856" w:rsidRPr="007D73AB">
          <w:pPr>
            <w:pStyle w:val="Header"/>
          </w:pPr>
        </w:p>
      </w:tc>
      <w:tc>
        <w:tcPr>
          <w:tcW w:w="3170" w:type="dxa"/>
          <w:vAlign w:val="bottom"/>
        </w:tcPr>
        <w:p w:rsidR="00537856" w:rsidRPr="007D73AB" w:rsidP="00340DE0">
          <w:pPr>
            <w:pStyle w:val="Header"/>
          </w:pPr>
        </w:p>
      </w:tc>
      <w:tc>
        <w:tcPr>
          <w:tcW w:w="1134" w:type="dxa"/>
        </w:tcPr>
        <w:p w:rsidR="00537856" w:rsidP="00537856">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3785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37856" w:rsidRPr="00710A6C" w:rsidP="00EE3C0F">
          <w:pPr>
            <w:pStyle w:val="Header"/>
            <w:rPr>
              <w:b/>
            </w:rPr>
          </w:pPr>
        </w:p>
        <w:p w:rsidR="00537856" w:rsidP="00EE3C0F">
          <w:pPr>
            <w:pStyle w:val="Header"/>
          </w:pPr>
        </w:p>
        <w:p w:rsidR="00537856" w:rsidP="00EE3C0F">
          <w:pPr>
            <w:pStyle w:val="Header"/>
          </w:pPr>
        </w:p>
        <w:p w:rsidR="00537856" w:rsidP="00EE3C0F">
          <w:pPr>
            <w:pStyle w:val="Header"/>
          </w:pPr>
        </w:p>
        <w:sdt>
          <w:sdtPr>
            <w:alias w:val="Dnr"/>
            <w:tag w:val="ccRKShow_Dnr"/>
            <w:id w:val="-829283628"/>
            <w:placeholder>
              <w:docPart w:val="FC90E41B817F4AC4BC34C89FB9DFFC4C"/>
            </w:placeholder>
            <w:dataBinding w:xpath="/ns0:DocumentInfo[1]/ns0:BaseInfo[1]/ns0:Dnr[1]" w:storeItemID="{3BC3339E-30C9-462F-B6D3-C8D6D56AAC70}" w:prefixMappings="xmlns:ns0='http://lp/documentinfo/RK' "/>
            <w:text/>
          </w:sdtPr>
          <w:sdtContent>
            <w:p w:rsidR="00537856" w:rsidP="00EE3C0F">
              <w:pPr>
                <w:pStyle w:val="Header"/>
              </w:pPr>
              <w:r>
                <w:t xml:space="preserve">Fi2022//00214  </w:t>
              </w:r>
            </w:p>
          </w:sdtContent>
        </w:sdt>
        <w:sdt>
          <w:sdtPr>
            <w:alias w:val="DocNumber"/>
            <w:tag w:val="DocNumber"/>
            <w:id w:val="1726028884"/>
            <w:placeholder>
              <w:docPart w:val="54896451992847919716D6539FA9D672"/>
            </w:placeholder>
            <w:showingPlcHdr/>
            <w:dataBinding w:xpath="/ns0:DocumentInfo[1]/ns0:BaseInfo[1]/ns0:DocNumber[1]" w:storeItemID="{3BC3339E-30C9-462F-B6D3-C8D6D56AAC70}" w:prefixMappings="xmlns:ns0='http://lp/documentinfo/RK' "/>
            <w:text/>
          </w:sdtPr>
          <w:sdtContent>
            <w:p w:rsidR="00537856" w:rsidP="00EE3C0F">
              <w:pPr>
                <w:pStyle w:val="Header"/>
              </w:pPr>
              <w:r>
                <w:rPr>
                  <w:rStyle w:val="PlaceholderText"/>
                </w:rPr>
                <w:t xml:space="preserve"> </w:t>
              </w:r>
            </w:p>
          </w:sdtContent>
        </w:sdt>
        <w:p w:rsidR="00537856" w:rsidP="00EE3C0F">
          <w:pPr>
            <w:pStyle w:val="Header"/>
          </w:pPr>
        </w:p>
      </w:tc>
      <w:tc>
        <w:tcPr>
          <w:tcW w:w="1134" w:type="dxa"/>
        </w:tcPr>
        <w:p w:rsidR="00537856" w:rsidP="0094502D">
          <w:pPr>
            <w:pStyle w:val="Header"/>
          </w:pPr>
        </w:p>
        <w:p w:rsidR="0053785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2B4893B2C1940E392E2B6175C7FC819"/>
          </w:placeholder>
          <w:richText/>
        </w:sdtPr>
        <w:sdtEndPr>
          <w:rPr>
            <w:b w:val="0"/>
          </w:rPr>
        </w:sdtEndPr>
        <w:sdtContent>
          <w:tc>
            <w:tcPr>
              <w:tcW w:w="5534" w:type="dxa"/>
              <w:tcMar>
                <w:right w:w="1134" w:type="dxa"/>
              </w:tcMar>
            </w:tcPr>
            <w:p w:rsidR="00537856" w:rsidRPr="00071296" w:rsidP="00340DE0">
              <w:pPr>
                <w:pStyle w:val="Header"/>
                <w:rPr>
                  <w:b/>
                </w:rPr>
              </w:pPr>
              <w:r w:rsidRPr="00071296">
                <w:rPr>
                  <w:b/>
                </w:rPr>
                <w:t>Finansdepartementet</w:t>
              </w:r>
            </w:p>
            <w:p w:rsidR="00537856" w:rsidP="00340DE0">
              <w:pPr>
                <w:pStyle w:val="Header"/>
              </w:pPr>
              <w:r w:rsidRPr="00071296">
                <w:t>Finansministern</w:t>
              </w:r>
            </w:p>
            <w:p w:rsidR="00537856" w:rsidP="00340DE0">
              <w:pPr>
                <w:pStyle w:val="Header"/>
              </w:pPr>
            </w:p>
            <w:p w:rsidR="00261EFB" w:rsidP="00261EFB">
              <w:pPr>
                <w:pStyle w:val="Header"/>
              </w:pPr>
            </w:p>
            <w:p w:rsidR="00537856" w:rsidRPr="00340DE0" w:rsidP="00340DE0">
              <w:pPr>
                <w:pStyle w:val="Header"/>
              </w:pPr>
            </w:p>
          </w:tc>
        </w:sdtContent>
      </w:sdt>
      <w:sdt>
        <w:sdtPr>
          <w:alias w:val="Recipient"/>
          <w:tag w:val="ccRKShow_Recipient"/>
          <w:id w:val="-28344517"/>
          <w:placeholder>
            <w:docPart w:val="49D7A1CD5C1E436796AD02199A90C51E"/>
          </w:placeholder>
          <w:dataBinding w:xpath="/ns0:DocumentInfo[1]/ns0:BaseInfo[1]/ns0:Recipient[1]" w:storeItemID="{3BC3339E-30C9-462F-B6D3-C8D6D56AAC70}" w:prefixMappings="xmlns:ns0='http://lp/documentinfo/RK' "/>
          <w:text w:multiLine="1"/>
        </w:sdtPr>
        <w:sdtContent>
          <w:tc>
            <w:tcPr>
              <w:tcW w:w="3170" w:type="dxa"/>
            </w:tcPr>
            <w:p w:rsidR="00537856" w:rsidP="00547B89">
              <w:pPr>
                <w:pStyle w:val="Header"/>
              </w:pPr>
              <w:r>
                <w:t>Till riksdagen</w:t>
              </w:r>
            </w:p>
          </w:tc>
        </w:sdtContent>
      </w:sdt>
      <w:tc>
        <w:tcPr>
          <w:tcW w:w="1134" w:type="dxa"/>
        </w:tcPr>
        <w:p w:rsidR="00537856" w:rsidP="003E6020">
          <w:pPr>
            <w:pStyle w:val="Header"/>
          </w:pPr>
        </w:p>
      </w:tc>
    </w:tr>
  </w:tbl>
  <w:p w:rsidR="00537856">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8EF3214"/>
    <w:multiLevelType w:val="hybridMultilevel"/>
    <w:tmpl w:val="FB188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C90E41B817F4AC4BC34C89FB9DFFC4C"/>
        <w:category>
          <w:name w:val="Allmänt"/>
          <w:gallery w:val="placeholder"/>
        </w:category>
        <w:types>
          <w:type w:val="bbPlcHdr"/>
        </w:types>
        <w:behaviors>
          <w:behavior w:val="content"/>
        </w:behaviors>
        <w:guid w:val="{3F180C07-F56E-4913-BE32-3470AD694B93}"/>
      </w:docPartPr>
      <w:docPartBody>
        <w:p w:rsidR="000C157A" w:rsidP="009C3A41">
          <w:pPr>
            <w:pStyle w:val="FC90E41B817F4AC4BC34C89FB9DFFC4C"/>
          </w:pPr>
          <w:r>
            <w:rPr>
              <w:rStyle w:val="PlaceholderText"/>
            </w:rPr>
            <w:t xml:space="preserve"> </w:t>
          </w:r>
        </w:p>
      </w:docPartBody>
    </w:docPart>
    <w:docPart>
      <w:docPartPr>
        <w:name w:val="54896451992847919716D6539FA9D672"/>
        <w:category>
          <w:name w:val="Allmänt"/>
          <w:gallery w:val="placeholder"/>
        </w:category>
        <w:types>
          <w:type w:val="bbPlcHdr"/>
        </w:types>
        <w:behaviors>
          <w:behavior w:val="content"/>
        </w:behaviors>
        <w:guid w:val="{1FDDD712-29CE-42AE-9A3E-FF146E38E0C2}"/>
      </w:docPartPr>
      <w:docPartBody>
        <w:p w:rsidR="000C157A" w:rsidP="009C3A41">
          <w:pPr>
            <w:pStyle w:val="54896451992847919716D6539FA9D6721"/>
          </w:pPr>
          <w:r>
            <w:rPr>
              <w:rStyle w:val="PlaceholderText"/>
            </w:rPr>
            <w:t xml:space="preserve"> </w:t>
          </w:r>
        </w:p>
      </w:docPartBody>
    </w:docPart>
    <w:docPart>
      <w:docPartPr>
        <w:name w:val="C2B4893B2C1940E392E2B6175C7FC819"/>
        <w:category>
          <w:name w:val="Allmänt"/>
          <w:gallery w:val="placeholder"/>
        </w:category>
        <w:types>
          <w:type w:val="bbPlcHdr"/>
        </w:types>
        <w:behaviors>
          <w:behavior w:val="content"/>
        </w:behaviors>
        <w:guid w:val="{8A1D59F8-C4BE-4625-89D7-8D24A7F59DD4}"/>
      </w:docPartPr>
      <w:docPartBody>
        <w:p w:rsidR="000C157A" w:rsidP="009C3A41">
          <w:pPr>
            <w:pStyle w:val="C2B4893B2C1940E392E2B6175C7FC8191"/>
          </w:pPr>
          <w:r>
            <w:rPr>
              <w:rStyle w:val="PlaceholderText"/>
            </w:rPr>
            <w:t xml:space="preserve"> </w:t>
          </w:r>
        </w:p>
      </w:docPartBody>
    </w:docPart>
    <w:docPart>
      <w:docPartPr>
        <w:name w:val="49D7A1CD5C1E436796AD02199A90C51E"/>
        <w:category>
          <w:name w:val="Allmänt"/>
          <w:gallery w:val="placeholder"/>
        </w:category>
        <w:types>
          <w:type w:val="bbPlcHdr"/>
        </w:types>
        <w:behaviors>
          <w:behavior w:val="content"/>
        </w:behaviors>
        <w:guid w:val="{5A1F1FDA-8496-4296-BF05-D9EE9D6909DB}"/>
      </w:docPartPr>
      <w:docPartBody>
        <w:p w:rsidR="000C157A" w:rsidP="009C3A41">
          <w:pPr>
            <w:pStyle w:val="49D7A1CD5C1E436796AD02199A90C51E"/>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797F64910D49E3A5B24688ECFFEF8D">
    <w:name w:val="0D797F64910D49E3A5B24688ECFFEF8D"/>
    <w:rsid w:val="009C3A41"/>
  </w:style>
  <w:style w:type="character" w:styleId="PlaceholderText">
    <w:name w:val="Placeholder Text"/>
    <w:basedOn w:val="DefaultParagraphFont"/>
    <w:uiPriority w:val="99"/>
    <w:semiHidden/>
    <w:rsid w:val="009C3A41"/>
    <w:rPr>
      <w:noProof w:val="0"/>
      <w:color w:val="808080"/>
    </w:rPr>
  </w:style>
  <w:style w:type="paragraph" w:customStyle="1" w:styleId="87D285BE7A5740259472C00EF286972C">
    <w:name w:val="87D285BE7A5740259472C00EF286972C"/>
    <w:rsid w:val="009C3A41"/>
  </w:style>
  <w:style w:type="paragraph" w:customStyle="1" w:styleId="1F35A7FBF8CA4783AF2CF36408664B17">
    <w:name w:val="1F35A7FBF8CA4783AF2CF36408664B17"/>
    <w:rsid w:val="009C3A41"/>
  </w:style>
  <w:style w:type="paragraph" w:customStyle="1" w:styleId="B206F6BFB51E4F29BC873101D72B4868">
    <w:name w:val="B206F6BFB51E4F29BC873101D72B4868"/>
    <w:rsid w:val="009C3A41"/>
  </w:style>
  <w:style w:type="paragraph" w:customStyle="1" w:styleId="FC90E41B817F4AC4BC34C89FB9DFFC4C">
    <w:name w:val="FC90E41B817F4AC4BC34C89FB9DFFC4C"/>
    <w:rsid w:val="009C3A41"/>
  </w:style>
  <w:style w:type="paragraph" w:customStyle="1" w:styleId="54896451992847919716D6539FA9D672">
    <w:name w:val="54896451992847919716D6539FA9D672"/>
    <w:rsid w:val="009C3A41"/>
  </w:style>
  <w:style w:type="paragraph" w:customStyle="1" w:styleId="A2408E8244164AB39235A719B1C3CAB6">
    <w:name w:val="A2408E8244164AB39235A719B1C3CAB6"/>
    <w:rsid w:val="009C3A41"/>
  </w:style>
  <w:style w:type="paragraph" w:customStyle="1" w:styleId="9CE08D8B366446F8A6E575E296B0983D">
    <w:name w:val="9CE08D8B366446F8A6E575E296B0983D"/>
    <w:rsid w:val="009C3A41"/>
  </w:style>
  <w:style w:type="paragraph" w:customStyle="1" w:styleId="475EBED60AC740508DA005AB660A0DEE">
    <w:name w:val="475EBED60AC740508DA005AB660A0DEE"/>
    <w:rsid w:val="009C3A41"/>
  </w:style>
  <w:style w:type="paragraph" w:customStyle="1" w:styleId="C2B4893B2C1940E392E2B6175C7FC819">
    <w:name w:val="C2B4893B2C1940E392E2B6175C7FC819"/>
    <w:rsid w:val="009C3A41"/>
  </w:style>
  <w:style w:type="paragraph" w:customStyle="1" w:styleId="49D7A1CD5C1E436796AD02199A90C51E">
    <w:name w:val="49D7A1CD5C1E436796AD02199A90C51E"/>
    <w:rsid w:val="009C3A41"/>
  </w:style>
  <w:style w:type="paragraph" w:customStyle="1" w:styleId="54896451992847919716D6539FA9D6721">
    <w:name w:val="54896451992847919716D6539FA9D6721"/>
    <w:rsid w:val="009C3A4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2B4893B2C1940E392E2B6175C7FC8191">
    <w:name w:val="C2B4893B2C1940E392E2B6175C7FC8191"/>
    <w:rsid w:val="009C3A4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59905541BC54232A56B6C17ABBF89D6">
    <w:name w:val="159905541BC54232A56B6C17ABBF89D6"/>
    <w:rsid w:val="009C3A41"/>
  </w:style>
  <w:style w:type="paragraph" w:customStyle="1" w:styleId="13A8276B243A4FA1B3CEA49067337073">
    <w:name w:val="13A8276B243A4FA1B3CEA49067337073"/>
    <w:rsid w:val="009C3A41"/>
  </w:style>
  <w:style w:type="paragraph" w:customStyle="1" w:styleId="D51105B270164C32BD4CAFE1174875A3">
    <w:name w:val="D51105B270164C32BD4CAFE1174875A3"/>
    <w:rsid w:val="009C3A41"/>
  </w:style>
  <w:style w:type="paragraph" w:customStyle="1" w:styleId="A6393C18A67649DF9D6F99166C748CA5">
    <w:name w:val="A6393C18A67649DF9D6F99166C748CA5"/>
    <w:rsid w:val="009C3A4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2021-09-06</HeaderDate>
    <Office/>
    <Dnr>Fi2022//00214  </Dnr>
    <ParagrafNr/>
    <DocumentTitle/>
    <VisitingAddress/>
    <Extra1/>
    <Extra2/>
    <Extra3>Bojana Åberg</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a5ad094a-f936-4531-bc83-c7b4fb181e6e</RD_Svarsid>
  </documentManagement>
</p:properties>
</file>

<file path=customXml/itemProps1.xml><?xml version="1.0" encoding="utf-8"?>
<ds:datastoreItem xmlns:ds="http://schemas.openxmlformats.org/officeDocument/2006/customXml" ds:itemID="{356CC7AB-3DEA-4B76-A99A-E70150F12FCD}"/>
</file>

<file path=customXml/itemProps2.xml><?xml version="1.0" encoding="utf-8"?>
<ds:datastoreItem xmlns:ds="http://schemas.openxmlformats.org/officeDocument/2006/customXml" ds:itemID="{3BC3339E-30C9-462F-B6D3-C8D6D56AAC70}"/>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DD0D44DF-EFE3-4F4C-8BBE-B57C8E4A48A9}"/>
</file>

<file path=customXml/itemProps5.xml><?xml version="1.0" encoding="utf-8"?>
<ds:datastoreItem xmlns:ds="http://schemas.openxmlformats.org/officeDocument/2006/customXml" ds:itemID="{9F71081F-2A00-4C98-B8A6-268C904D404B}"/>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1493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830 av David Lång (SD).docx</dc:title>
  <cp:revision>1</cp:revision>
  <dcterms:created xsi:type="dcterms:W3CDTF">2022-01-25T06:09:00Z</dcterms:created>
  <dcterms:modified xsi:type="dcterms:W3CDTF">2022-01-25T12:28:00Z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28a36580-b3df-4430-80cb-aa95246bbec8</vt:lpwstr>
  </property>
</Properties>
</file>