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03F40" w:rsidP="00DA0661">
      <w:pPr>
        <w:pStyle w:val="Title"/>
      </w:pPr>
      <w:bookmarkStart w:id="0" w:name="Start"/>
      <w:bookmarkEnd w:id="0"/>
      <w:r>
        <w:t>Svar på fråga 2020/21:</w:t>
      </w:r>
      <w:r w:rsidR="00F67F38">
        <w:t>3537</w:t>
      </w:r>
      <w:r>
        <w:t xml:space="preserve"> av </w:t>
      </w:r>
      <w:r w:rsidRPr="003837FA" w:rsidR="003837FA">
        <w:t>Ann-Charlotte Hammar Johnsson (M)</w:t>
      </w:r>
      <w:r w:rsidR="003837FA">
        <w:t xml:space="preserve"> </w:t>
      </w:r>
      <w:r w:rsidRPr="003837FA" w:rsidR="003837FA">
        <w:t>Elbrist som hotar investeringar i Sverige</w:t>
      </w:r>
    </w:p>
    <w:p w:rsidR="003837FA" w:rsidP="003837FA">
      <w:pPr>
        <w:pStyle w:val="BodyText"/>
      </w:pPr>
      <w:r w:rsidRPr="003837FA">
        <w:t>Ann-Charlotte Hammar Johnsson</w:t>
      </w:r>
      <w:r w:rsidR="00303F40">
        <w:t xml:space="preserve"> har frågat mig vilka åtgärder jag avser att vidta </w:t>
      </w:r>
      <w:r w:rsidR="00E70D6B">
        <w:t xml:space="preserve">under innevarande mandatperiod </w:t>
      </w:r>
      <w:r w:rsidR="00303F40">
        <w:t xml:space="preserve">för att </w:t>
      </w:r>
      <w:r>
        <w:t>för att komma till rätta med flaskhalsarna och elpriserna i svensk energiförsörjning.</w:t>
      </w:r>
    </w:p>
    <w:p w:rsidR="00471D84" w:rsidP="00471D84">
      <w:pPr>
        <w:pStyle w:val="BodyText"/>
      </w:pPr>
      <w:bookmarkStart w:id="1" w:name="_Hlk81977728"/>
      <w:r w:rsidRPr="00AC4D25">
        <w:t>Sverige har god tillgång på el och Statens energimyndighet bedömer att så kommer vara fallet även i framtiden.</w:t>
      </w:r>
      <w:r>
        <w:t xml:space="preserve"> På årsbasis har Sverige jämförelsevis låga elpriser och är, och </w:t>
      </w:r>
      <w:r w:rsidR="001B5C07">
        <w:t xml:space="preserve">bedöms </w:t>
      </w:r>
      <w:r>
        <w:t>även fortsättningsvis vara, nettoexportör av el med mycket låga koldioxidutsläpp.</w:t>
      </w:r>
      <w:bookmarkEnd w:id="1"/>
    </w:p>
    <w:p w:rsidR="003837FA" w:rsidP="00D0739F">
      <w:pPr>
        <w:pStyle w:val="BodyText"/>
      </w:pPr>
      <w:r>
        <w:t xml:space="preserve">För att komma till rätta med </w:t>
      </w:r>
      <w:r w:rsidR="00471D84">
        <w:t xml:space="preserve">kapacitetsbegränsningarna i elnätet, och de </w:t>
      </w:r>
      <w:r>
        <w:t xml:space="preserve">flaskhalsar </w:t>
      </w:r>
      <w:r w:rsidR="00471D84">
        <w:t xml:space="preserve">som de ger upphov till, </w:t>
      </w:r>
      <w:r>
        <w:t xml:space="preserve">behöver det svenska transmissionsnätet förstärkas. Därför </w:t>
      </w:r>
      <w:r w:rsidR="006671C4">
        <w:t>genomför</w:t>
      </w:r>
      <w:r>
        <w:t xml:space="preserve"> Affärsverket svenska kraftnät betydande förstärkningar av transmissionsnätet och i det närmaste tredubblar sina nätinvesteringar under den kommande treårsperioden. </w:t>
      </w:r>
      <w:r w:rsidR="006671C4">
        <w:t>Parallellt</w:t>
      </w:r>
      <w:r>
        <w:t xml:space="preserve"> genomför lokal</w:t>
      </w:r>
      <w:r w:rsidR="00916ED7">
        <w:t>- och region</w:t>
      </w:r>
      <w:r>
        <w:t xml:space="preserve">nätsägare </w:t>
      </w:r>
      <w:r w:rsidR="006671C4">
        <w:t xml:space="preserve">investeringar </w:t>
      </w:r>
      <w:r w:rsidR="006263C3">
        <w:t>för</w:t>
      </w:r>
      <w:r w:rsidR="006671C4">
        <w:t xml:space="preserve"> att bygga bort flaskhalsar på </w:t>
      </w:r>
      <w:r w:rsidR="00916ED7">
        <w:t xml:space="preserve">övriga </w:t>
      </w:r>
      <w:r w:rsidR="006671C4">
        <w:t>nivåer i de svenska elnäten.</w:t>
      </w:r>
    </w:p>
    <w:p w:rsidR="001B03DF" w:rsidP="00A72F3A">
      <w:pPr>
        <w:pStyle w:val="BodyText"/>
      </w:pPr>
      <w:r>
        <w:t>Elnätsu</w:t>
      </w:r>
      <w:r w:rsidR="00A72F3A">
        <w:t xml:space="preserve">tbyggnaden behöver emellertid ske i ett högre tempo och det är därför positivt att riksdagen </w:t>
      </w:r>
      <w:r w:rsidR="00E70D6B">
        <w:t xml:space="preserve">ställt sig bakom regeringens förslag i </w:t>
      </w:r>
      <w:r w:rsidR="00A72F3A">
        <w:t>proposition</w:t>
      </w:r>
      <w:r w:rsidR="00E70D6B">
        <w:t>en</w:t>
      </w:r>
      <w:r w:rsidR="00A72F3A">
        <w:t xml:space="preserve"> Moderna tillståndsprocesser för elnät </w:t>
      </w:r>
      <w:r w:rsidRPr="007805C7" w:rsidR="00A72F3A">
        <w:t>(</w:t>
      </w:r>
      <w:r w:rsidR="00E70D6B">
        <w:t>p</w:t>
      </w:r>
      <w:r w:rsidRPr="007805C7" w:rsidR="00A72F3A">
        <w:t xml:space="preserve">rop. 2020/21:188) </w:t>
      </w:r>
      <w:r w:rsidR="00A72F3A">
        <w:t xml:space="preserve">som syftar till att förkorta ledtiderna och göra det enklare att bygga ut elnätet i Sverige. </w:t>
      </w:r>
    </w:p>
    <w:p w:rsidR="002F6B6F" w:rsidP="00A72F3A">
      <w:pPr>
        <w:pStyle w:val="BodyText"/>
      </w:pPr>
      <w:r>
        <w:t>Därtill har Energimarknadsinspektionen har fått ökade anslag för att snabbare kunna handlägga ärenden kopplade till elnätsutbyggnad</w:t>
      </w:r>
      <w:r w:rsidRPr="00421BC9">
        <w:t>.</w:t>
      </w:r>
    </w:p>
    <w:p w:rsidR="00471D84" w:rsidP="00471D84">
      <w:pPr>
        <w:pStyle w:val="BodyText"/>
      </w:pPr>
      <w:r w:rsidRPr="00AC4D25">
        <w:t>Regeringen arbetar även för att minska anslutningskostnaderna för elproduktion till havs.</w:t>
      </w:r>
    </w:p>
    <w:p w:rsidR="00916ED7" w:rsidP="00D0739F">
      <w:pPr>
        <w:pStyle w:val="BodyText"/>
      </w:pPr>
      <w:r>
        <w:t>Regeringen arbetar</w:t>
      </w:r>
      <w:r w:rsidR="006263C3">
        <w:t xml:space="preserve"> </w:t>
      </w:r>
      <w:r>
        <w:t>med en nationell strategi för elektrifiering som tar ett helhetsgrepp om förutsättningarna inom energisektorn. Arbetet med elektrifieringsstrategin påbörjades under 2020 och går nu in i sin slutfas.</w:t>
      </w:r>
    </w:p>
    <w:p w:rsidR="00303F40" w:rsidP="006A12F1">
      <w:pPr>
        <w:pStyle w:val="BodyText"/>
      </w:pPr>
      <w:r>
        <w:t xml:space="preserve">Stockholm </w:t>
      </w:r>
      <w:r w:rsidRPr="002F6B6F">
        <w:t xml:space="preserve">den </w:t>
      </w:r>
      <w:sdt>
        <w:sdtPr>
          <w:id w:val="-1225218591"/>
          <w:placeholder>
            <w:docPart w:val="E97F53F5F7A544DA872A47056B373C9F"/>
          </w:placeholder>
          <w:dataBinding w:xpath="/ns0:DocumentInfo[1]/ns0:BaseInfo[1]/ns0:HeaderDate[1]" w:storeItemID="{68BC8C50-BCC9-441D-AA25-F8DF5E8DFA1A}" w:prefixMappings="xmlns:ns0='http://lp/documentinfo/RK' "/>
          <w:date w:fullDate="2021-09-13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2F6B6F" w:rsidR="0072480C">
            <w:t>13 september 2021</w:t>
          </w:r>
        </w:sdtContent>
      </w:sdt>
    </w:p>
    <w:p w:rsidR="00303F40" w:rsidP="004E7A8F">
      <w:pPr>
        <w:pStyle w:val="Brdtextutanavstnd"/>
      </w:pPr>
    </w:p>
    <w:p w:rsidR="00303F40" w:rsidP="004E7A8F">
      <w:pPr>
        <w:pStyle w:val="Brdtextutanavstnd"/>
      </w:pPr>
    </w:p>
    <w:p w:rsidR="00303F40" w:rsidP="004E7A8F">
      <w:pPr>
        <w:pStyle w:val="Brdtextutanavstnd"/>
      </w:pPr>
    </w:p>
    <w:p w:rsidR="00303F40" w:rsidP="00422A41">
      <w:pPr>
        <w:pStyle w:val="BodyText"/>
      </w:pPr>
      <w:r>
        <w:t>Anders Ygeman</w:t>
      </w:r>
    </w:p>
    <w:p w:rsidR="00303F40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03F4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03F40" w:rsidRPr="007D73AB" w:rsidP="00340DE0">
          <w:pPr>
            <w:pStyle w:val="Header"/>
          </w:pPr>
        </w:p>
      </w:tc>
      <w:tc>
        <w:tcPr>
          <w:tcW w:w="1134" w:type="dxa"/>
        </w:tcPr>
        <w:p w:rsidR="00303F4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03F4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03F40" w:rsidRPr="00710A6C" w:rsidP="00EE3C0F">
          <w:pPr>
            <w:pStyle w:val="Header"/>
            <w:rPr>
              <w:b/>
            </w:rPr>
          </w:pPr>
        </w:p>
        <w:p w:rsidR="00303F40" w:rsidP="00EE3C0F">
          <w:pPr>
            <w:pStyle w:val="Header"/>
          </w:pPr>
        </w:p>
        <w:p w:rsidR="00303F40" w:rsidP="00EE3C0F">
          <w:pPr>
            <w:pStyle w:val="Header"/>
          </w:pPr>
        </w:p>
        <w:p w:rsidR="00303F4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E5CD0F1774349DE86BC2045EA5BF73E"/>
            </w:placeholder>
            <w:dataBinding w:xpath="/ns0:DocumentInfo[1]/ns0:BaseInfo[1]/ns0:Dnr[1]" w:storeItemID="{68BC8C50-BCC9-441D-AA25-F8DF5E8DFA1A}" w:prefixMappings="xmlns:ns0='http://lp/documentinfo/RK' "/>
            <w:text/>
          </w:sdtPr>
          <w:sdtContent>
            <w:p w:rsidR="00303F40" w:rsidP="00EE3C0F">
              <w:pPr>
                <w:pStyle w:val="Header"/>
              </w:pPr>
              <w:r w:rsidRPr="00F67F38">
                <w:t>I2021</w:t>
              </w:r>
              <w:r>
                <w:t>/</w:t>
              </w:r>
              <w:r w:rsidR="00576C01">
                <w:t>02241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7E4AAA639B4471EAEC5C798FDC2EBAA"/>
            </w:placeholder>
            <w:showingPlcHdr/>
            <w:dataBinding w:xpath="/ns0:DocumentInfo[1]/ns0:BaseInfo[1]/ns0:DocNumber[1]" w:storeItemID="{68BC8C50-BCC9-441D-AA25-F8DF5E8DFA1A}" w:prefixMappings="xmlns:ns0='http://lp/documentinfo/RK' "/>
            <w:text/>
          </w:sdtPr>
          <w:sdtContent>
            <w:p w:rsidR="00303F4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03F40" w:rsidP="00EE3C0F">
          <w:pPr>
            <w:pStyle w:val="Header"/>
          </w:pPr>
        </w:p>
      </w:tc>
      <w:tc>
        <w:tcPr>
          <w:tcW w:w="1134" w:type="dxa"/>
        </w:tcPr>
        <w:p w:rsidR="00303F40" w:rsidP="0094502D">
          <w:pPr>
            <w:pStyle w:val="Header"/>
          </w:pPr>
        </w:p>
        <w:p w:rsidR="00303F4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911C58F5A924C759C32643D5D2C47A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03F40" w:rsidRPr="00303F40" w:rsidP="00340DE0">
              <w:pPr>
                <w:pStyle w:val="Header"/>
                <w:rPr>
                  <w:b/>
                </w:rPr>
              </w:pPr>
              <w:r w:rsidRPr="00303F40">
                <w:rPr>
                  <w:b/>
                </w:rPr>
                <w:t>Infrastrukturdepartementet</w:t>
              </w:r>
            </w:p>
            <w:p w:rsidR="00303F40" w:rsidRPr="00340DE0" w:rsidP="00340DE0">
              <w:pPr>
                <w:pStyle w:val="Header"/>
              </w:pPr>
              <w:r w:rsidRPr="00303F40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EFF2D5E5D044E1CBECA5188A49A54B5"/>
          </w:placeholder>
          <w:dataBinding w:xpath="/ns0:DocumentInfo[1]/ns0:BaseInfo[1]/ns0:Recipient[1]" w:storeItemID="{68BC8C50-BCC9-441D-AA25-F8DF5E8DFA1A}" w:prefixMappings="xmlns:ns0='http://lp/documentinfo/RK' "/>
          <w:text w:multiLine="1"/>
        </w:sdtPr>
        <w:sdtContent>
          <w:tc>
            <w:tcPr>
              <w:tcW w:w="3170" w:type="dxa"/>
            </w:tcPr>
            <w:p w:rsidR="00303F4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03F4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E5CD0F1774349DE86BC2045EA5BF7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33800F-271B-4D9B-8999-43900CAA011D}"/>
      </w:docPartPr>
      <w:docPartBody>
        <w:p w:rsidR="00AD49F0" w:rsidP="00746728">
          <w:pPr>
            <w:pStyle w:val="CE5CD0F1774349DE86BC2045EA5BF73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7E4AAA639B4471EAEC5C798FDC2EB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8B5695-ABBD-4164-A391-A6FFC6F3C621}"/>
      </w:docPartPr>
      <w:docPartBody>
        <w:p w:rsidR="00AD49F0" w:rsidP="00746728">
          <w:pPr>
            <w:pStyle w:val="47E4AAA639B4471EAEC5C798FDC2EBA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911C58F5A924C759C32643D5D2C47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770B0F-194A-4EA1-B797-CFF5DC6E97D6}"/>
      </w:docPartPr>
      <w:docPartBody>
        <w:p w:rsidR="00AD49F0" w:rsidP="00746728">
          <w:pPr>
            <w:pStyle w:val="5911C58F5A924C759C32643D5D2C47A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EFF2D5E5D044E1CBECA5188A49A54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B523CA-0C5E-4F8A-B9D9-ECEB876687D3}"/>
      </w:docPartPr>
      <w:docPartBody>
        <w:p w:rsidR="00AD49F0" w:rsidP="00746728">
          <w:pPr>
            <w:pStyle w:val="3EFF2D5E5D044E1CBECA5188A49A54B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97F53F5F7A544DA872A47056B373C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0CA10A-E33E-4E91-B955-9FFDD975C1E8}"/>
      </w:docPartPr>
      <w:docPartBody>
        <w:p w:rsidR="00AD49F0" w:rsidP="00746728">
          <w:pPr>
            <w:pStyle w:val="E97F53F5F7A544DA872A47056B373C9F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6728"/>
    <w:rPr>
      <w:noProof w:val="0"/>
      <w:color w:val="808080"/>
    </w:rPr>
  </w:style>
  <w:style w:type="paragraph" w:customStyle="1" w:styleId="CE5CD0F1774349DE86BC2045EA5BF73E">
    <w:name w:val="CE5CD0F1774349DE86BC2045EA5BF73E"/>
    <w:rsid w:val="00746728"/>
  </w:style>
  <w:style w:type="paragraph" w:customStyle="1" w:styleId="3EFF2D5E5D044E1CBECA5188A49A54B5">
    <w:name w:val="3EFF2D5E5D044E1CBECA5188A49A54B5"/>
    <w:rsid w:val="00746728"/>
  </w:style>
  <w:style w:type="paragraph" w:customStyle="1" w:styleId="47E4AAA639B4471EAEC5C798FDC2EBAA1">
    <w:name w:val="47E4AAA639B4471EAEC5C798FDC2EBAA1"/>
    <w:rsid w:val="0074672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911C58F5A924C759C32643D5D2C47A01">
    <w:name w:val="5911C58F5A924C759C32643D5D2C47A01"/>
    <w:rsid w:val="0074672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97F53F5F7A544DA872A47056B373C9F">
    <w:name w:val="E97F53F5F7A544DA872A47056B373C9F"/>
    <w:rsid w:val="0074672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4e4fe1ee-e2bf-46a7-898b-1a72f8a95dd6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2021-09-13T00:00:00</HeaderDate>
    <Office/>
    <Dnr>I2021/02241</Dnr>
    <ParagrafNr/>
    <DocumentTitle/>
    <VisitingAddress/>
    <Extra1/>
    <Extra2/>
    <Extra3>Josef Fransson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D2CC5-2414-47E1-8986-1A4292F65CB5}"/>
</file>

<file path=customXml/itemProps2.xml><?xml version="1.0" encoding="utf-8"?>
<ds:datastoreItem xmlns:ds="http://schemas.openxmlformats.org/officeDocument/2006/customXml" ds:itemID="{59113DEC-82D5-43B8-832C-1A20EBF5CAD0}"/>
</file>

<file path=customXml/itemProps3.xml><?xml version="1.0" encoding="utf-8"?>
<ds:datastoreItem xmlns:ds="http://schemas.openxmlformats.org/officeDocument/2006/customXml" ds:itemID="{D15545BD-DEAA-4BB0-8138-2985E7174D89}"/>
</file>

<file path=customXml/itemProps4.xml><?xml version="1.0" encoding="utf-8"?>
<ds:datastoreItem xmlns:ds="http://schemas.openxmlformats.org/officeDocument/2006/customXml" ds:itemID="{68BC8C50-BCC9-441D-AA25-F8DF5E8DFA1A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3537 av Ann-Charlotte Hammar Johnsson (M) Elbrist som hotar investeringar i Sverige.docx</dc:title>
  <cp:revision>2</cp:revision>
  <dcterms:created xsi:type="dcterms:W3CDTF">2021-09-13T07:30:00Z</dcterms:created>
  <dcterms:modified xsi:type="dcterms:W3CDTF">2021-09-13T07:30:00Z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8c037d46-9b4a-43f4-b9e2-8b80ef816b73</vt:lpwstr>
  </property>
</Properties>
</file>