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153E8" w:rsidRDefault="00106EC5" w14:paraId="0C56FE71" w14:textId="77777777">
      <w:pPr>
        <w:pStyle w:val="RubrikFrslagTIllRiksdagsbeslut"/>
      </w:pPr>
      <w:sdt>
        <w:sdtPr>
          <w:alias w:val="CC_Boilerplate_4"/>
          <w:tag w:val="CC_Boilerplate_4"/>
          <w:id w:val="-1644581176"/>
          <w:lock w:val="sdtContentLocked"/>
          <w:placeholder>
            <w:docPart w:val="79F703A434F9443FB6B318716921912E"/>
          </w:placeholder>
          <w:text/>
        </w:sdtPr>
        <w:sdtEndPr/>
        <w:sdtContent>
          <w:r w:rsidRPr="009B062B" w:rsidR="00AF30DD">
            <w:t>Förslag till riksdagsbeslut</w:t>
          </w:r>
        </w:sdtContent>
      </w:sdt>
      <w:bookmarkEnd w:id="0"/>
      <w:bookmarkEnd w:id="1"/>
    </w:p>
    <w:sdt>
      <w:sdtPr>
        <w:alias w:val="Yrkande 1"/>
        <w:tag w:val="cf3c2293-1399-4f5f-924e-679cabe0b9e2"/>
        <w:id w:val="527610350"/>
        <w:lock w:val="sdtLocked"/>
      </w:sdtPr>
      <w:sdtEndPr/>
      <w:sdtContent>
        <w:p w:rsidR="00A26FF8" w:rsidRDefault="00194D3A" w14:paraId="44EB3E15" w14:textId="77777777">
          <w:pPr>
            <w:pStyle w:val="Frslagstext"/>
          </w:pPr>
          <w:r>
            <w:t>Riksdagen ställer sig bakom det som anförs i motionen om behovet av en nationell samordnare för dataspelsbranschen och tillkännager detta för regeringen.</w:t>
          </w:r>
        </w:p>
      </w:sdtContent>
    </w:sdt>
    <w:sdt>
      <w:sdtPr>
        <w:alias w:val="Yrkande 2"/>
        <w:tag w:val="bf5ef1e6-b9b4-4829-8be3-26faac5e3651"/>
        <w:id w:val="743832738"/>
        <w:lock w:val="sdtLocked"/>
      </w:sdtPr>
      <w:sdtEndPr/>
      <w:sdtContent>
        <w:p w:rsidR="00A26FF8" w:rsidRDefault="00194D3A" w14:paraId="32738E66" w14:textId="77777777">
          <w:pPr>
            <w:pStyle w:val="Frslagstext"/>
          </w:pPr>
          <w:r>
            <w:t>Riksdagen ställer sig bakom det som anförs i motionen om att ge samordnaren i uppdrag att ta fram en nationell strategi i samverkan med branschen och tillkännager detta för regeringen.</w:t>
          </w:r>
        </w:p>
      </w:sdtContent>
    </w:sdt>
    <w:sdt>
      <w:sdtPr>
        <w:alias w:val="Yrkande 3"/>
        <w:tag w:val="4fedc63f-9f25-45c5-80f1-cc7d37f73bed"/>
        <w:id w:val="-1469968448"/>
        <w:lock w:val="sdtLocked"/>
      </w:sdtPr>
      <w:sdtEndPr/>
      <w:sdtContent>
        <w:p w:rsidR="00A26FF8" w:rsidRDefault="00194D3A" w14:paraId="28335430" w14:textId="77777777">
          <w:pPr>
            <w:pStyle w:val="Frslagstext"/>
          </w:pPr>
          <w:r>
            <w:t>Riksdagen ställer sig bakom det som anförs i motionen om att samordnaren ska främja samarbeten mellan olika kreativa branscher och tillkännager detta för regeringen.</w:t>
          </w:r>
        </w:p>
      </w:sdtContent>
    </w:sdt>
    <w:sdt>
      <w:sdtPr>
        <w:alias w:val="Yrkande 4"/>
        <w:tag w:val="6b81ab2a-d52d-4463-9bdc-959ee14e5725"/>
        <w:id w:val="152732164"/>
        <w:lock w:val="sdtLocked"/>
      </w:sdtPr>
      <w:sdtEndPr/>
      <w:sdtContent>
        <w:p w:rsidR="00A26FF8" w:rsidRDefault="00194D3A" w14:paraId="3B92A9EB" w14:textId="77777777">
          <w:pPr>
            <w:pStyle w:val="Frslagstext"/>
          </w:pPr>
          <w:r>
            <w:t>Riksdagen ställer sig bakom det som anförs i motionen om att utreda en placering av funktionen i Karlstad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597E05277234C42BAA22A88634213D6"/>
        </w:placeholder>
        <w:text/>
      </w:sdtPr>
      <w:sdtEndPr/>
      <w:sdtContent>
        <w:p w:rsidRPr="009B062B" w:rsidR="006D79C9" w:rsidP="00333E95" w:rsidRDefault="006D79C9" w14:paraId="455A2503" w14:textId="77777777">
          <w:pPr>
            <w:pStyle w:val="Rubrik1"/>
          </w:pPr>
          <w:r>
            <w:t>Motivering</w:t>
          </w:r>
        </w:p>
      </w:sdtContent>
    </w:sdt>
    <w:bookmarkEnd w:displacedByCustomXml="prev" w:id="3"/>
    <w:bookmarkEnd w:displacedByCustomXml="prev" w:id="4"/>
    <w:p w:rsidR="00832644" w:rsidP="00194D3A" w:rsidRDefault="00832644" w14:paraId="70F29B0E" w14:textId="0DA1309D">
      <w:pPr>
        <w:pStyle w:val="Normalutanindragellerluft"/>
      </w:pPr>
      <w:r>
        <w:t xml:space="preserve">Den svenska </w:t>
      </w:r>
      <w:r w:rsidRPr="00194D3A">
        <w:t>dataspelsbranschen</w:t>
      </w:r>
      <w:r>
        <w:t xml:space="preserve"> är en av våra mest framgångsrika kreativa näringar. Den växer snabbt och har på kort tid blivit en betydande exportnäring som stärker Sverige internationellt. Branschen skapar jobb, innovation och kulturvärden – inte minst på mindre orter och i regioner långt ifrån storstädernas kluster.</w:t>
      </w:r>
    </w:p>
    <w:p w:rsidR="00832644" w:rsidP="00194D3A" w:rsidRDefault="00832644" w14:paraId="263365E4" w14:textId="72AAB650">
      <w:r>
        <w:t>Centerpartiet ser småföretagande och entreprenörskap som grundstenar för fram</w:t>
      </w:r>
      <w:r w:rsidR="00106EC5">
        <w:softHyphen/>
      </w:r>
      <w:r>
        <w:t>tidens jobb och tillväxt. Dataspelsbranschen består till stor del av just mindre företag och startups som med rätt stöd kan utvecklas till starka arbetsgivare. Genom att underlätta för fler att växa fram i hela landet skapar vi förutsättningar för ett mer diversifierat näringsliv och en kultursektor som når fler människor.</w:t>
      </w:r>
    </w:p>
    <w:p w:rsidR="00832644" w:rsidP="00194D3A" w:rsidRDefault="00832644" w14:paraId="1CD8B4C5" w14:textId="77777777">
      <w:r>
        <w:t>En nationell samordnare skulle samla aktörerna, ta fram en långsiktig strategi och bidra till ökad samverkan mellan spelutvecklare, kultursektorn, teknikföretag och andra kreativa branscher. Det är särskilt viktigt för att skapa hållbara strukturer som kan främja innovation och jämställd tillväxt i hela landet.</w:t>
      </w:r>
    </w:p>
    <w:p w:rsidR="00832644" w:rsidP="00194D3A" w:rsidRDefault="00832644" w14:paraId="409BB458" w14:textId="77777777">
      <w:r>
        <w:lastRenderedPageBreak/>
        <w:t>Karlstad har särskilt goda förutsättningar som placering för denna funktion. Här finns redan ett starkt spelkluster med omkring 40 bolag, initiativet The Great Journey, det unika Embracer Games Archive och Embracer Groups huvudkontor. En placering i Karlstad skulle inte bara stärka den regionala utvecklingen utan också vara ett tydligt exempel på hur framtidens jobb och kultur kan växa utanför storstäderna. Det ligger helt i linje med Centerpartiets övertygelse om att hela Sverige ska leva.</w:t>
      </w:r>
    </w:p>
    <w:p w:rsidR="00832644" w:rsidP="00194D3A" w:rsidRDefault="00832644" w14:paraId="30627873" w14:textId="72CDF20F">
      <w:r>
        <w:t>En nationell samordnare med placering i Karlstad skulle därför bidra till</w:t>
      </w:r>
    </w:p>
    <w:p w:rsidR="00832644" w:rsidP="00106EC5" w:rsidRDefault="00832644" w14:paraId="4CB39D82" w14:textId="61CC2035">
      <w:pPr>
        <w:pStyle w:val="ListaPunkt"/>
      </w:pPr>
      <w:r>
        <w:t>fler växande småföretag inom spel och kreativa näringar</w:t>
      </w:r>
    </w:p>
    <w:p w:rsidR="00832644" w:rsidP="00106EC5" w:rsidRDefault="00832644" w14:paraId="21AE53E1" w14:textId="6EFC8DB5">
      <w:pPr>
        <w:pStyle w:val="ListaPunkt"/>
      </w:pPr>
      <w:r>
        <w:t>ökad sysselsättning och attraktionskraft i regionerna</w:t>
      </w:r>
    </w:p>
    <w:p w:rsidR="00832644" w:rsidP="00106EC5" w:rsidRDefault="00832644" w14:paraId="37D49570" w14:textId="69D54DA4">
      <w:pPr>
        <w:pStyle w:val="ListaPunkt"/>
      </w:pPr>
      <w:r>
        <w:t>nya innovationer i samverkan mellan teknik, kultur och näringsliv</w:t>
      </w:r>
    </w:p>
    <w:p w:rsidR="00832644" w:rsidP="00106EC5" w:rsidRDefault="00832644" w14:paraId="7175B417" w14:textId="5190B8AF">
      <w:pPr>
        <w:pStyle w:val="ListaPunkt"/>
      </w:pPr>
      <w:r>
        <w:t>att hela Sverige får</w:t>
      </w:r>
      <w:r w:rsidR="00194D3A">
        <w:t xml:space="preserve"> ta</w:t>
      </w:r>
      <w:r>
        <w:t xml:space="preserve"> del av den gröna och digitala omställningens möjligheter.</w:t>
      </w:r>
    </w:p>
    <w:p w:rsidR="00BB6339" w:rsidP="008E0FE2" w:rsidRDefault="00832644" w14:paraId="01A7D028" w14:textId="10219055">
      <w:pPr>
        <w:pStyle w:val="Normalutanindragellerluft"/>
      </w:pPr>
      <w:r>
        <w:t>Genom en långsiktig strategi och ett starkare samarbete mellan olika sektorer kan Sverige bli en ännu mer framträdande aktör internationellt, samtidigt som vi stärker vår kultur, vår landsbygdsutveckling och vårt entreprenörskap.</w:t>
      </w:r>
    </w:p>
    <w:sdt>
      <w:sdtPr>
        <w:rPr>
          <w:i/>
          <w:noProof/>
        </w:rPr>
        <w:alias w:val="CC_Underskrifter"/>
        <w:tag w:val="CC_Underskrifter"/>
        <w:id w:val="583496634"/>
        <w:lock w:val="sdtContentLocked"/>
        <w:placeholder>
          <w:docPart w:val="B9F785D859484C788718B37D735DEB4C"/>
        </w:placeholder>
      </w:sdtPr>
      <w:sdtEndPr/>
      <w:sdtContent>
        <w:p w:rsidR="005153E8" w:rsidP="005153E8" w:rsidRDefault="005153E8" w14:paraId="05493C09" w14:textId="77777777"/>
        <w:p w:rsidR="005153E8" w:rsidP="005153E8" w:rsidRDefault="00106EC5" w14:paraId="1B870FB2" w14:textId="4A28EA7C"/>
      </w:sdtContent>
    </w:sdt>
    <w:tbl>
      <w:tblPr>
        <w:tblW w:w="5000" w:type="pct"/>
        <w:tblLook w:val="04A0" w:firstRow="1" w:lastRow="0" w:firstColumn="1" w:lastColumn="0" w:noHBand="0" w:noVBand="1"/>
        <w:tblCaption w:val="underskrifter"/>
      </w:tblPr>
      <w:tblGrid>
        <w:gridCol w:w="4252"/>
        <w:gridCol w:w="4252"/>
      </w:tblGrid>
      <w:tr w:rsidR="00A26FF8" w14:paraId="737859AE" w14:textId="77777777">
        <w:trPr>
          <w:cantSplit/>
        </w:trPr>
        <w:tc>
          <w:tcPr>
            <w:tcW w:w="50" w:type="pct"/>
            <w:vAlign w:val="bottom"/>
          </w:tcPr>
          <w:p w:rsidR="00A26FF8" w:rsidRDefault="00194D3A" w14:paraId="1F883EC9" w14:textId="77777777">
            <w:pPr>
              <w:pStyle w:val="Underskrifter"/>
              <w:spacing w:after="0"/>
            </w:pPr>
            <w:r>
              <w:t>Mona Smedman (C)</w:t>
            </w:r>
          </w:p>
        </w:tc>
        <w:tc>
          <w:tcPr>
            <w:tcW w:w="50" w:type="pct"/>
            <w:vAlign w:val="bottom"/>
          </w:tcPr>
          <w:p w:rsidR="00A26FF8" w:rsidRDefault="00A26FF8" w14:paraId="48DD7904" w14:textId="77777777">
            <w:pPr>
              <w:pStyle w:val="Underskrifter"/>
              <w:spacing w:after="0"/>
            </w:pPr>
          </w:p>
        </w:tc>
      </w:tr>
    </w:tbl>
    <w:p w:rsidRPr="008E0FE2" w:rsidR="004801AC" w:rsidP="00DF3554" w:rsidRDefault="004801AC" w14:paraId="1887B90D" w14:textId="2771E05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56308" w14:textId="77777777" w:rsidR="00832644" w:rsidRDefault="00832644" w:rsidP="000C1CAD">
      <w:pPr>
        <w:spacing w:line="240" w:lineRule="auto"/>
      </w:pPr>
      <w:r>
        <w:separator/>
      </w:r>
    </w:p>
  </w:endnote>
  <w:endnote w:type="continuationSeparator" w:id="0">
    <w:p w14:paraId="620C1912" w14:textId="77777777" w:rsidR="00832644" w:rsidRDefault="0083264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4AC8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9267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C8521" w14:textId="716584B9" w:rsidR="00262EA3" w:rsidRPr="005153E8" w:rsidRDefault="00262EA3" w:rsidP="005153E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2EC0C7" w14:textId="77777777" w:rsidR="00832644" w:rsidRDefault="00832644" w:rsidP="000C1CAD">
      <w:pPr>
        <w:spacing w:line="240" w:lineRule="auto"/>
      </w:pPr>
      <w:r>
        <w:separator/>
      </w:r>
    </w:p>
  </w:footnote>
  <w:footnote w:type="continuationSeparator" w:id="0">
    <w:p w14:paraId="0A665174" w14:textId="77777777" w:rsidR="00832644" w:rsidRDefault="0083264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5C97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8F143B2" wp14:editId="7ABEAFB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726CB1B" w14:textId="4A0AC52C" w:rsidR="00262EA3" w:rsidRDefault="00106EC5" w:rsidP="008103B5">
                          <w:pPr>
                            <w:jc w:val="right"/>
                          </w:pPr>
                          <w:sdt>
                            <w:sdtPr>
                              <w:alias w:val="CC_Noformat_Partikod"/>
                              <w:tag w:val="CC_Noformat_Partikod"/>
                              <w:id w:val="-53464382"/>
                              <w:placeholder>
                                <w:docPart w:val="F9369A6D1B6741039D510FACF3E85D37"/>
                              </w:placeholder>
                              <w:text/>
                            </w:sdtPr>
                            <w:sdtEndPr/>
                            <w:sdtContent>
                              <w:r w:rsidR="00832644">
                                <w:t>C</w:t>
                              </w:r>
                            </w:sdtContent>
                          </w:sdt>
                          <w:sdt>
                            <w:sdtPr>
                              <w:alias w:val="CC_Noformat_Partinummer"/>
                              <w:tag w:val="CC_Noformat_Partinummer"/>
                              <w:id w:val="-1709555926"/>
                              <w:placeholder>
                                <w:docPart w:val="BF250554B3C74FDD864C608975FDC31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8F143B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726CB1B" w14:textId="4A0AC52C" w:rsidR="00262EA3" w:rsidRDefault="00106EC5" w:rsidP="008103B5">
                    <w:pPr>
                      <w:jc w:val="right"/>
                    </w:pPr>
                    <w:sdt>
                      <w:sdtPr>
                        <w:alias w:val="CC_Noformat_Partikod"/>
                        <w:tag w:val="CC_Noformat_Partikod"/>
                        <w:id w:val="-53464382"/>
                        <w:placeholder>
                          <w:docPart w:val="F9369A6D1B6741039D510FACF3E85D37"/>
                        </w:placeholder>
                        <w:text/>
                      </w:sdtPr>
                      <w:sdtEndPr/>
                      <w:sdtContent>
                        <w:r w:rsidR="00832644">
                          <w:t>C</w:t>
                        </w:r>
                      </w:sdtContent>
                    </w:sdt>
                    <w:sdt>
                      <w:sdtPr>
                        <w:alias w:val="CC_Noformat_Partinummer"/>
                        <w:tag w:val="CC_Noformat_Partinummer"/>
                        <w:id w:val="-1709555926"/>
                        <w:placeholder>
                          <w:docPart w:val="BF250554B3C74FDD864C608975FDC317"/>
                        </w:placeholder>
                        <w:showingPlcHdr/>
                        <w:text/>
                      </w:sdtPr>
                      <w:sdtEndPr/>
                      <w:sdtContent>
                        <w:r w:rsidR="00262EA3">
                          <w:t xml:space="preserve"> </w:t>
                        </w:r>
                      </w:sdtContent>
                    </w:sdt>
                  </w:p>
                </w:txbxContent>
              </v:textbox>
              <w10:wrap anchorx="page"/>
            </v:shape>
          </w:pict>
        </mc:Fallback>
      </mc:AlternateContent>
    </w:r>
  </w:p>
  <w:p w14:paraId="4E8F5DC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E1B5C" w14:textId="77777777" w:rsidR="00262EA3" w:rsidRDefault="00262EA3" w:rsidP="008563AC">
    <w:pPr>
      <w:jc w:val="right"/>
    </w:pPr>
  </w:p>
  <w:p w14:paraId="4CAC6B5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A92BA" w14:textId="77777777" w:rsidR="00262EA3" w:rsidRDefault="00106EC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0681E8F" wp14:editId="3568F90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E3BD4B8" w14:textId="6701B223" w:rsidR="00262EA3" w:rsidRDefault="00106EC5" w:rsidP="00A314CF">
    <w:pPr>
      <w:pStyle w:val="FSHNormal"/>
      <w:spacing w:before="40"/>
    </w:pPr>
    <w:sdt>
      <w:sdtPr>
        <w:alias w:val="CC_Noformat_Motionstyp"/>
        <w:tag w:val="CC_Noformat_Motionstyp"/>
        <w:id w:val="1162973129"/>
        <w:lock w:val="sdtContentLocked"/>
        <w15:appearance w15:val="hidden"/>
        <w:text/>
      </w:sdtPr>
      <w:sdtEndPr/>
      <w:sdtContent>
        <w:r w:rsidR="005153E8">
          <w:t>Enskild motion</w:t>
        </w:r>
      </w:sdtContent>
    </w:sdt>
    <w:r w:rsidR="00821B36">
      <w:t xml:space="preserve"> </w:t>
    </w:r>
    <w:sdt>
      <w:sdtPr>
        <w:alias w:val="CC_Noformat_Partikod"/>
        <w:tag w:val="CC_Noformat_Partikod"/>
        <w:id w:val="1471015553"/>
        <w:text/>
      </w:sdtPr>
      <w:sdtEndPr/>
      <w:sdtContent>
        <w:r w:rsidR="00832644">
          <w:t>C</w:t>
        </w:r>
      </w:sdtContent>
    </w:sdt>
    <w:sdt>
      <w:sdtPr>
        <w:alias w:val="CC_Noformat_Partinummer"/>
        <w:tag w:val="CC_Noformat_Partinummer"/>
        <w:id w:val="-2014525982"/>
        <w:showingPlcHdr/>
        <w:text/>
      </w:sdtPr>
      <w:sdtEndPr/>
      <w:sdtContent>
        <w:r w:rsidR="00821B36">
          <w:t xml:space="preserve"> </w:t>
        </w:r>
      </w:sdtContent>
    </w:sdt>
  </w:p>
  <w:p w14:paraId="185C66F2" w14:textId="77777777" w:rsidR="00262EA3" w:rsidRPr="008227B3" w:rsidRDefault="00106EC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BE60C0F" w14:textId="4FD57F09" w:rsidR="00262EA3" w:rsidRPr="008227B3" w:rsidRDefault="00106EC5" w:rsidP="00B37A37">
    <w:pPr>
      <w:pStyle w:val="MotionTIllRiksdagen"/>
    </w:pPr>
    <w:sdt>
      <w:sdtPr>
        <w:rPr>
          <w:rStyle w:val="BeteckningChar"/>
        </w:rPr>
        <w:alias w:val="CC_Noformat_Riksmote"/>
        <w:tag w:val="CC_Noformat_Riksmote"/>
        <w:id w:val="1201050710"/>
        <w:lock w:val="sdtContentLocked"/>
        <w:placeholder>
          <w:docPart w:val="29FF2D4F41364D3896798E25F6930FF0"/>
        </w:placeholder>
        <w15:appearance w15:val="hidden"/>
        <w:text/>
      </w:sdtPr>
      <w:sdtEndPr>
        <w:rPr>
          <w:rStyle w:val="Rubrik1Char"/>
          <w:rFonts w:asciiTheme="majorHAnsi" w:hAnsiTheme="majorHAnsi"/>
          <w:sz w:val="38"/>
        </w:rPr>
      </w:sdtEndPr>
      <w:sdtContent>
        <w:r w:rsidR="005153E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153E8">
          <w:t>:1175</w:t>
        </w:r>
      </w:sdtContent>
    </w:sdt>
  </w:p>
  <w:p w14:paraId="3369737E" w14:textId="7955CFD8" w:rsidR="00262EA3" w:rsidRDefault="00106EC5" w:rsidP="00E03A3D">
    <w:pPr>
      <w:pStyle w:val="Motionr"/>
    </w:pPr>
    <w:sdt>
      <w:sdtPr>
        <w:alias w:val="CC_Noformat_Avtext"/>
        <w:tag w:val="CC_Noformat_Avtext"/>
        <w:id w:val="-2020768203"/>
        <w:lock w:val="sdtContentLocked"/>
        <w:placeholder>
          <w:docPart w:val="F9369A6D1B6741039D510FACF3E85D37"/>
        </w:placeholder>
        <w15:appearance w15:val="hidden"/>
        <w:text/>
      </w:sdtPr>
      <w:sdtEndPr/>
      <w:sdtContent>
        <w:r w:rsidR="005153E8">
          <w:t>av Mona Smedman (C)</w:t>
        </w:r>
      </w:sdtContent>
    </w:sdt>
  </w:p>
  <w:sdt>
    <w:sdtPr>
      <w:alias w:val="CC_Noformat_Rubtext"/>
      <w:tag w:val="CC_Noformat_Rubtext"/>
      <w:id w:val="-218060500"/>
      <w:lock w:val="sdtLocked"/>
      <w:placeholder>
        <w:docPart w:val="BF250554B3C74FDD864C608975FDC317"/>
      </w:placeholder>
      <w:text/>
    </w:sdtPr>
    <w:sdtEndPr/>
    <w:sdtContent>
      <w:p w14:paraId="6F806CA8" w14:textId="6307AF24" w:rsidR="00262EA3" w:rsidRDefault="00832644" w:rsidP="00283E0F">
        <w:pPr>
          <w:pStyle w:val="FSHRub2"/>
        </w:pPr>
        <w:r>
          <w:t>Nationell samordnare för dataspelsbranschen</w:t>
        </w:r>
      </w:p>
    </w:sdtContent>
  </w:sdt>
  <w:sdt>
    <w:sdtPr>
      <w:alias w:val="CC_Boilerplate_3"/>
      <w:tag w:val="CC_Boilerplate_3"/>
      <w:id w:val="1606463544"/>
      <w:lock w:val="sdtContentLocked"/>
      <w15:appearance w15:val="hidden"/>
      <w:text w:multiLine="1"/>
    </w:sdtPr>
    <w:sdtEndPr/>
    <w:sdtContent>
      <w:p w14:paraId="2CD5589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8FA66A2A"/>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3264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6EC5"/>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D3A"/>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CD0"/>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3E8"/>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D7D0F"/>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644"/>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FF8"/>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3EC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6ABD9CF"/>
  <w15:chartTrackingRefBased/>
  <w15:docId w15:val="{AFB5D63C-518F-4A21-AD3C-E3027798A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0757242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9F703A434F9443FB6B318716921912E"/>
        <w:category>
          <w:name w:val="Allmänt"/>
          <w:gallery w:val="placeholder"/>
        </w:category>
        <w:types>
          <w:type w:val="bbPlcHdr"/>
        </w:types>
        <w:behaviors>
          <w:behavior w:val="content"/>
        </w:behaviors>
        <w:guid w:val="{FCA3EE24-9897-4876-94D7-DDB991DE7075}"/>
      </w:docPartPr>
      <w:docPartBody>
        <w:p w:rsidR="007C6981" w:rsidRDefault="00805A7C">
          <w:pPr>
            <w:pStyle w:val="79F703A434F9443FB6B318716921912E"/>
          </w:pPr>
          <w:r w:rsidRPr="005A0A93">
            <w:rPr>
              <w:rStyle w:val="Platshllartext"/>
            </w:rPr>
            <w:t>Förslag till riksdagsbeslut</w:t>
          </w:r>
        </w:p>
      </w:docPartBody>
    </w:docPart>
    <w:docPart>
      <w:docPartPr>
        <w:name w:val="E597E05277234C42BAA22A88634213D6"/>
        <w:category>
          <w:name w:val="Allmänt"/>
          <w:gallery w:val="placeholder"/>
        </w:category>
        <w:types>
          <w:type w:val="bbPlcHdr"/>
        </w:types>
        <w:behaviors>
          <w:behavior w:val="content"/>
        </w:behaviors>
        <w:guid w:val="{3F735CCB-9850-419F-B517-7984D14F6897}"/>
      </w:docPartPr>
      <w:docPartBody>
        <w:p w:rsidR="007C6981" w:rsidRDefault="00805A7C">
          <w:pPr>
            <w:pStyle w:val="E597E05277234C42BAA22A88634213D6"/>
          </w:pPr>
          <w:r w:rsidRPr="005A0A93">
            <w:rPr>
              <w:rStyle w:val="Platshllartext"/>
            </w:rPr>
            <w:t>Motivering</w:t>
          </w:r>
        </w:p>
      </w:docPartBody>
    </w:docPart>
    <w:docPart>
      <w:docPartPr>
        <w:name w:val="F9369A6D1B6741039D510FACF3E85D37"/>
        <w:category>
          <w:name w:val="Allmänt"/>
          <w:gallery w:val="placeholder"/>
        </w:category>
        <w:types>
          <w:type w:val="bbPlcHdr"/>
        </w:types>
        <w:behaviors>
          <w:behavior w:val="content"/>
        </w:behaviors>
        <w:guid w:val="{00AC7A0C-5149-4596-A419-C3D4E2118995}"/>
      </w:docPartPr>
      <w:docPartBody>
        <w:p w:rsidR="007C6981" w:rsidRDefault="00805A7C">
          <w:pPr>
            <w:pStyle w:val="F9369A6D1B6741039D510FACF3E85D37"/>
          </w:pPr>
          <w:r>
            <w:rPr>
              <w:rStyle w:val="Platshllartext"/>
            </w:rPr>
            <w:t xml:space="preserve"> </w:t>
          </w:r>
        </w:p>
      </w:docPartBody>
    </w:docPart>
    <w:docPart>
      <w:docPartPr>
        <w:name w:val="BF250554B3C74FDD864C608975FDC317"/>
        <w:category>
          <w:name w:val="Allmänt"/>
          <w:gallery w:val="placeholder"/>
        </w:category>
        <w:types>
          <w:type w:val="bbPlcHdr"/>
        </w:types>
        <w:behaviors>
          <w:behavior w:val="content"/>
        </w:behaviors>
        <w:guid w:val="{35B80CC2-4235-4860-9969-1579661F01CE}"/>
      </w:docPartPr>
      <w:docPartBody>
        <w:p w:rsidR="007C6981" w:rsidRDefault="00805A7C">
          <w:pPr>
            <w:pStyle w:val="BF250554B3C74FDD864C608975FDC317"/>
          </w:pPr>
          <w:r>
            <w:t xml:space="preserve"> </w:t>
          </w:r>
        </w:p>
      </w:docPartBody>
    </w:docPart>
    <w:docPart>
      <w:docPartPr>
        <w:name w:val="29FF2D4F41364D3896798E25F6930FF0"/>
        <w:category>
          <w:name w:val="Allmänt"/>
          <w:gallery w:val="placeholder"/>
        </w:category>
        <w:types>
          <w:type w:val="bbPlcHdr"/>
        </w:types>
        <w:behaviors>
          <w:behavior w:val="content"/>
        </w:behaviors>
        <w:guid w:val="{5F4966C4-9BF1-4089-8D49-8A509D2C73CE}"/>
      </w:docPartPr>
      <w:docPartBody>
        <w:p w:rsidR="007C6981" w:rsidRDefault="00805A7C">
          <w:r w:rsidRPr="00E92C32">
            <w:rPr>
              <w:rStyle w:val="Platshllartext"/>
            </w:rPr>
            <w:t>[ange din text här]</w:t>
          </w:r>
        </w:p>
      </w:docPartBody>
    </w:docPart>
    <w:docPart>
      <w:docPartPr>
        <w:name w:val="B9F785D859484C788718B37D735DEB4C"/>
        <w:category>
          <w:name w:val="Allmänt"/>
          <w:gallery w:val="placeholder"/>
        </w:category>
        <w:types>
          <w:type w:val="bbPlcHdr"/>
        </w:types>
        <w:behaviors>
          <w:behavior w:val="content"/>
        </w:behaviors>
        <w:guid w:val="{6A84F2B2-B5C0-40B3-9DE2-ABBB85A3444C}"/>
      </w:docPartPr>
      <w:docPartBody>
        <w:p w:rsidR="00C20B59" w:rsidRDefault="00F917F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A7C"/>
    <w:rsid w:val="007C6981"/>
    <w:rsid w:val="00805A7C"/>
    <w:rsid w:val="00C43E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05A7C"/>
    <w:rPr>
      <w:color w:val="F4B083" w:themeColor="accent2" w:themeTint="99"/>
    </w:rPr>
  </w:style>
  <w:style w:type="paragraph" w:customStyle="1" w:styleId="79F703A434F9443FB6B318716921912E">
    <w:name w:val="79F703A434F9443FB6B318716921912E"/>
  </w:style>
  <w:style w:type="paragraph" w:customStyle="1" w:styleId="E597E05277234C42BAA22A88634213D6">
    <w:name w:val="E597E05277234C42BAA22A88634213D6"/>
  </w:style>
  <w:style w:type="paragraph" w:customStyle="1" w:styleId="F9369A6D1B6741039D510FACF3E85D37">
    <w:name w:val="F9369A6D1B6741039D510FACF3E85D37"/>
  </w:style>
  <w:style w:type="paragraph" w:customStyle="1" w:styleId="BF250554B3C74FDD864C608975FDC317">
    <w:name w:val="BF250554B3C74FDD864C608975FDC3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605C44-6076-4ED8-9D4E-69B1A424E89C}"/>
</file>

<file path=customXml/itemProps2.xml><?xml version="1.0" encoding="utf-8"?>
<ds:datastoreItem xmlns:ds="http://schemas.openxmlformats.org/officeDocument/2006/customXml" ds:itemID="{B37A42C6-5900-40B5-A408-CA020188BF49}"/>
</file>

<file path=customXml/itemProps3.xml><?xml version="1.0" encoding="utf-8"?>
<ds:datastoreItem xmlns:ds="http://schemas.openxmlformats.org/officeDocument/2006/customXml" ds:itemID="{F3BF45E8-052C-453E-B23F-8A858F656E0E}"/>
</file>

<file path=docProps/app.xml><?xml version="1.0" encoding="utf-8"?>
<Properties xmlns="http://schemas.openxmlformats.org/officeDocument/2006/extended-properties" xmlns:vt="http://schemas.openxmlformats.org/officeDocument/2006/docPropsVTypes">
  <Template>Normal</Template>
  <TotalTime>22</TotalTime>
  <Pages>2</Pages>
  <Words>409</Words>
  <Characters>2410</Characters>
  <Application>Microsoft Office Word</Application>
  <DocSecurity>0</DocSecurity>
  <Lines>45</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2800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