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678D" w:rsidRPr="004D619B" w:rsidRDefault="004B678D">
      <w:pPr>
        <w:pStyle w:val="Hemstlrubrik"/>
      </w:pPr>
      <w:r w:rsidRPr="004D619B">
        <w:t>Förslag till riksdagsbeslut</w:t>
      </w:r>
    </w:p>
    <w:p w:rsidR="004B678D" w:rsidRPr="004D619B" w:rsidRDefault="004B678D">
      <w:pPr>
        <w:pStyle w:val="Hemstlatt"/>
        <w:numPr>
          <w:ilvl w:val="0"/>
          <w:numId w:val="1"/>
        </w:numPr>
      </w:pPr>
      <w:r w:rsidRPr="004D619B">
        <w:t>Riksdagen tillkännager för riksdagsstyrelsen som sin mening vad som anförs i motionen om att riksdagen bör släppa ege</w:t>
      </w:r>
      <w:r w:rsidRPr="004D619B">
        <w:t>n</w:t>
      </w:r>
      <w:r w:rsidRPr="004D619B">
        <w:t>utvecklad programkod som öppen källkod i de fall då det inte finns sta</w:t>
      </w:r>
      <w:r w:rsidRPr="004D619B">
        <w:t>r</w:t>
      </w:r>
      <w:r w:rsidRPr="004D619B">
        <w:t>ka skäl däremot.</w:t>
      </w:r>
    </w:p>
    <w:p w:rsidR="004B678D" w:rsidRPr="004D619B" w:rsidRDefault="004B678D">
      <w:pPr>
        <w:pStyle w:val="Hemstlatt"/>
        <w:numPr>
          <w:ilvl w:val="0"/>
          <w:numId w:val="1"/>
        </w:numPr>
      </w:pPr>
      <w:r w:rsidRPr="004D619B">
        <w:t>Riksdagen tillkännager för riksdagsstyrelsen som sin mening vad som anförs i motionen om att riksdagen bör ge externa intressenter möjlighet att göra uttag ur distributionssystemet, det system som i dag levererar mycket av informationen till riksdagens web</w:t>
      </w:r>
      <w:r w:rsidRPr="004D619B">
        <w:t>b</w:t>
      </w:r>
      <w:r w:rsidRPr="004D619B">
        <w:t>plats.</w:t>
      </w:r>
    </w:p>
    <w:p w:rsidR="004B678D" w:rsidRPr="004D619B" w:rsidRDefault="004B678D">
      <w:pPr>
        <w:pStyle w:val="Rubrik1"/>
      </w:pPr>
      <w:r w:rsidRPr="004D619B">
        <w:t>Motivering</w:t>
      </w:r>
    </w:p>
    <w:p w:rsidR="004B678D" w:rsidRPr="004D619B" w:rsidRDefault="004B678D">
      <w:r w:rsidRPr="004D619B">
        <w:t>Fri programvara med öppen källkod blir en allt viktigare del av ekonomin. Affärsmodeller som inte bygger på exemplarförsäljning, och därmed på mö</w:t>
      </w:r>
      <w:r w:rsidRPr="004D619B">
        <w:t>j</w:t>
      </w:r>
      <w:r w:rsidRPr="004D619B">
        <w:t>ligheten att kontrollera distributionen, blir särskilt intressanta när det står klart att en alltför långtgående kontroll av distributionen är oförenlig med medbo</w:t>
      </w:r>
      <w:r w:rsidRPr="004D619B">
        <w:t>r</w:t>
      </w:r>
      <w:r w:rsidRPr="004D619B">
        <w:t>garnas rätt till integritet. Öppen källkod bidrar även till tjänsteutveckling och bättre konkurrens.</w:t>
      </w:r>
    </w:p>
    <w:p w:rsidR="004B678D" w:rsidRPr="004D619B" w:rsidRDefault="004B678D">
      <w:pPr>
        <w:pStyle w:val="Rubrik2"/>
      </w:pPr>
      <w:r w:rsidRPr="004D619B">
        <w:t>Släpp riksdagens egenutvecklade system som öppen källkod</w:t>
      </w:r>
    </w:p>
    <w:p w:rsidR="004B678D" w:rsidRPr="004D619B" w:rsidRDefault="004B678D">
      <w:r w:rsidRPr="004D619B">
        <w:t>Användningen ger ökad insyn i myndigheternas system, och i de fall den egenproducerade programvaran utför en generell uppgift kan den ha ett ek</w:t>
      </w:r>
      <w:r w:rsidRPr="004D619B">
        <w:t>o</w:t>
      </w:r>
      <w:r w:rsidRPr="004D619B">
        <w:t>nomiskt värde för företag och organisationer. Av principiell betydelse är att programvara utvecklad på statliga myndigheter har finansierats med skatt</w:t>
      </w:r>
      <w:r w:rsidRPr="004D619B">
        <w:t>e</w:t>
      </w:r>
      <w:r w:rsidRPr="004D619B">
        <w:t>medel och kan betraktas som en allmän nyttighet.</w:t>
      </w:r>
    </w:p>
    <w:p w:rsidR="004B678D" w:rsidRPr="004D619B" w:rsidRDefault="004B678D">
      <w:pPr>
        <w:pStyle w:val="Normaltindrag"/>
      </w:pPr>
      <w:r w:rsidRPr="004D619B">
        <w:t xml:space="preserve">Riksdagen bör föregå med gott exempel och släppa sin egenutvecklade programkod som öppen källkod. Riksdagen har allt att vinna på att andra </w:t>
      </w:r>
      <w:r w:rsidRPr="004D619B">
        <w:lastRenderedPageBreak/>
        <w:t>aktörer medverkar till att utveckla system som exempelvis distributionss</w:t>
      </w:r>
      <w:r w:rsidRPr="004D619B">
        <w:t>y</w:t>
      </w:r>
      <w:r w:rsidRPr="004D619B">
        <w:t>stemet, ett databassystem byggt ovanpå en SQL-databas. Distributionssyst</w:t>
      </w:r>
      <w:r w:rsidRPr="004D619B">
        <w:t>e</w:t>
      </w:r>
      <w:r w:rsidRPr="004D619B">
        <w:t>met är det system som i bakgrunden levererar dokument och dokumentsö</w:t>
      </w:r>
      <w:r w:rsidRPr="004D619B">
        <w:t>k</w:t>
      </w:r>
      <w:r w:rsidRPr="004D619B">
        <w:t>ningar på riksdagens webbplats. Systemet förbättrar och effektiviserar ko</w:t>
      </w:r>
      <w:r w:rsidRPr="004D619B">
        <w:t>m</w:t>
      </w:r>
      <w:r w:rsidRPr="004D619B">
        <w:t>munikation mellan olika produktionssystem.</w:t>
      </w:r>
    </w:p>
    <w:p w:rsidR="004B678D" w:rsidRPr="004D619B" w:rsidRDefault="004B678D">
      <w:pPr>
        <w:pStyle w:val="Normaltindrag"/>
      </w:pPr>
      <w:r w:rsidRPr="004D619B">
        <w:rPr>
          <w:spacing w:val="-2"/>
        </w:rPr>
        <w:t>Tekniken som distributionssystemet bygger på är inte beroende av särski</w:t>
      </w:r>
      <w:r w:rsidRPr="004D619B">
        <w:rPr>
          <w:spacing w:val="-2"/>
        </w:rPr>
        <w:t>l</w:t>
      </w:r>
      <w:r w:rsidRPr="004D619B">
        <w:t>da termer och är inte på något sätt riksdagsspecifik. Andra företag och organis</w:t>
      </w:r>
      <w:r w:rsidRPr="004D619B">
        <w:t>a</w:t>
      </w:r>
      <w:r w:rsidRPr="004D619B">
        <w:t>tioner, inom eller utanför staten, skulle direkt kunna använda den. Med fler utvecklare skulle kunskapsbasen öka, vilket gör det lättare att framtidssäkra systemet.</w:t>
      </w:r>
    </w:p>
    <w:p w:rsidR="004B678D" w:rsidRPr="004D619B" w:rsidRDefault="004B678D">
      <w:pPr>
        <w:pStyle w:val="Rubrik2"/>
      </w:pPr>
      <w:r w:rsidRPr="004D619B">
        <w:t>Öppna riksdagens information för externa webbplatser</w:t>
      </w:r>
    </w:p>
    <w:p w:rsidR="004B678D" w:rsidRPr="004D619B" w:rsidRDefault="004B678D">
      <w:r w:rsidRPr="004D619B">
        <w:t>Distributionssystemet förser riksdagen.se med information. Ur ett tekniskt perspektiv är det mycket enkelt att på ett säkert sätt tillåta även externa intre</w:t>
      </w:r>
      <w:r w:rsidRPr="004D619B">
        <w:t>s</w:t>
      </w:r>
      <w:r w:rsidRPr="004D619B">
        <w:t>senter att anropa och göra uttag i distributionssystemet. Distribution public</w:t>
      </w:r>
      <w:r w:rsidRPr="004D619B">
        <w:t>e</w:t>
      </w:r>
      <w:r w:rsidRPr="004D619B">
        <w:t>rar genom ett standardgränssnitt som kallas Soap. Riksdagen.se bör ge info</w:t>
      </w:r>
      <w:r w:rsidRPr="004D619B">
        <w:t>r</w:t>
      </w:r>
      <w:r w:rsidRPr="004D619B">
        <w:t>mation om hur anropen ska utformas för att vem som helst med rätt teknisk kunskap ska kunna hämta informationen i realtid. En efterfrågan på denna tjänst finns bland utomstående webbutvecklare.</w:t>
      </w:r>
    </w:p>
    <w:p w:rsidR="004B678D" w:rsidRPr="004D619B" w:rsidRDefault="004B678D">
      <w:pPr>
        <w:pStyle w:val="Normaltindrag"/>
      </w:pPr>
      <w:r w:rsidRPr="004D619B">
        <w:rPr>
          <w:spacing w:val="2"/>
        </w:rPr>
        <w:t>Möjligheten för externa intressenter att göra uttag i systemet innebär att in</w:t>
      </w:r>
      <w:r w:rsidRPr="004D619B">
        <w:t>formationen kan kategoriseras och presenteras på nya sätt. Riksdagen.se u</w:t>
      </w:r>
      <w:r w:rsidRPr="004D619B">
        <w:t>t</w:t>
      </w:r>
      <w:r w:rsidRPr="004D619B">
        <w:t>sätts för konkurrens från aktörer som anser sig kunna skapa ett mervärde genom att presentera information på ett lättillgängligt sätt. Det är exempelvis tänkbart att ledamöters voteringar kan redovisas i andra format än på riksd</w:t>
      </w:r>
      <w:r w:rsidRPr="004D619B">
        <w:t>a</w:t>
      </w:r>
      <w:r w:rsidRPr="004D619B">
        <w:t>gen.se och att ny intressant statistik kan tas fram till nytta för väljare som vill utkräva ansvar från sina förtroendevalda.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D619B">
        <w:trPr>
          <w:cantSplit/>
        </w:trPr>
        <w:tc>
          <w:tcPr>
            <w:tcW w:w="3046" w:type="dxa"/>
          </w:tcPr>
          <w:p w:rsidR="004B678D" w:rsidRPr="004D619B" w:rsidRDefault="004B678D">
            <w:pPr>
              <w:pStyle w:val="UnderskriftDatum"/>
              <w:spacing w:before="240"/>
            </w:pPr>
            <w:r w:rsidRPr="004D619B">
              <w:t>Stockholm den 2 oktober 2008</w:t>
            </w:r>
          </w:p>
        </w:tc>
        <w:tc>
          <w:tcPr>
            <w:tcW w:w="3047" w:type="dxa"/>
          </w:tcPr>
          <w:p w:rsidR="004B678D" w:rsidRPr="004D619B" w:rsidRDefault="004B678D">
            <w:pPr>
              <w:pStyle w:val="Underskrifter"/>
              <w:spacing w:before="240"/>
            </w:pPr>
          </w:p>
        </w:tc>
      </w:tr>
      <w:tr w:rsidR="00000000" w:rsidRPr="004D619B">
        <w:trPr>
          <w:cantSplit/>
        </w:trPr>
        <w:tc>
          <w:tcPr>
            <w:tcW w:w="3046" w:type="dxa"/>
          </w:tcPr>
          <w:p w:rsidR="004B678D" w:rsidRPr="004D619B" w:rsidRDefault="004B678D">
            <w:pPr>
              <w:pStyle w:val="Underskrifter"/>
            </w:pPr>
            <w:r w:rsidRPr="004D619B">
              <w:t>Karl Sigfrid (m)</w:t>
            </w:r>
          </w:p>
        </w:tc>
        <w:tc>
          <w:tcPr>
            <w:tcW w:w="3046" w:type="dxa"/>
          </w:tcPr>
          <w:p w:rsidR="004B678D" w:rsidRPr="004D619B" w:rsidRDefault="004B678D">
            <w:pPr>
              <w:pStyle w:val="Underskrifter"/>
            </w:pPr>
          </w:p>
        </w:tc>
      </w:tr>
    </w:tbl>
    <w:p w:rsidR="004B678D" w:rsidRPr="004D619B" w:rsidRDefault="004B678D">
      <w:pPr>
        <w:pStyle w:val="Normaltindrag"/>
      </w:pPr>
    </w:p>
    <w:sectPr w:rsidR="004B678D" w:rsidRPr="004D61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678D" w:rsidRPr="004D619B" w:rsidRDefault="004B678D">
      <w:r w:rsidRPr="004D619B">
        <w:separator/>
      </w:r>
    </w:p>
  </w:endnote>
  <w:endnote w:type="continuationSeparator" w:id="0">
    <w:p w:rsidR="004B678D" w:rsidRPr="004D619B" w:rsidRDefault="004B678D">
      <w:r w:rsidRPr="004D61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78D" w:rsidRPr="004D619B" w:rsidRDefault="004D619B">
    <w:pPr>
      <w:pStyle w:val="Sidfot"/>
    </w:pPr>
    <w:r w:rsidRPr="004D61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5203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78D" w:rsidRDefault="004B678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678D" w:rsidRDefault="004B678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78D" w:rsidRPr="004D619B" w:rsidRDefault="004D619B">
    <w:pPr>
      <w:pStyle w:val="Sidfot"/>
    </w:pPr>
    <w:r w:rsidRPr="004D61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183126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78D" w:rsidRDefault="004B6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678D" w:rsidRDefault="004B6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78D" w:rsidRPr="004D619B" w:rsidRDefault="004D619B">
    <w:pPr>
      <w:pStyle w:val="Sidfot"/>
    </w:pPr>
    <w:r w:rsidRPr="004D61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49946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78D" w:rsidRDefault="004B678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678D" w:rsidRDefault="004B678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678D" w:rsidRPr="004D619B" w:rsidRDefault="004B678D">
      <w:r w:rsidRPr="004D619B">
        <w:separator/>
      </w:r>
    </w:p>
  </w:footnote>
  <w:footnote w:type="continuationSeparator" w:id="0">
    <w:p w:rsidR="004B678D" w:rsidRPr="004D619B" w:rsidRDefault="004B678D">
      <w:r w:rsidRPr="004D61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78D" w:rsidRPr="004D619B" w:rsidRDefault="004D619B">
    <w:pPr>
      <w:pStyle w:val="Sidhuvud"/>
    </w:pPr>
    <w:r w:rsidRPr="004D61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58366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78D" w:rsidRDefault="004B678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678D" w:rsidRDefault="004B678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78D" w:rsidRPr="004D619B" w:rsidRDefault="004D619B">
    <w:pPr>
      <w:pStyle w:val="Sidhuvud"/>
    </w:pPr>
    <w:r w:rsidRPr="004D61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0747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78D" w:rsidRDefault="004B678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678D" w:rsidRDefault="004B678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678D" w:rsidRPr="004D619B" w:rsidRDefault="004B678D">
    <w:pPr>
      <w:pStyle w:val="FSHNormal"/>
      <w:tabs>
        <w:tab w:val="right" w:pos="5840"/>
      </w:tabs>
    </w:pPr>
    <w:r w:rsidRPr="004D619B">
      <w:br/>
    </w:r>
    <w:r w:rsidRPr="004D619B">
      <w:fldChar w:fldCharType="begin" w:fldLock="1"/>
    </w:r>
    <w:r w:rsidRPr="004D619B">
      <w:instrText xml:space="preserve"> DOCPROPERTY</w:instrText>
    </w:r>
    <w:r w:rsidRPr="004D619B">
      <w:rPr>
        <w:sz w:val="18"/>
      </w:rPr>
      <w:instrText xml:space="preserve"> "YearUser" *\charformat </w:instrText>
    </w:r>
    <w:r w:rsidRPr="004D619B">
      <w:fldChar w:fldCharType="separate"/>
    </w:r>
    <w:r w:rsidRPr="004D619B">
      <w:t>2008/09</w:t>
    </w:r>
    <w:r w:rsidRPr="004D619B">
      <w:fldChar w:fldCharType="end"/>
    </w:r>
    <w:r w:rsidRPr="004D619B">
      <w:t xml:space="preserve"> </w:t>
    </w:r>
    <w:r w:rsidRPr="004D619B">
      <w:tab/>
      <w:t xml:space="preserve">mnr: </w:t>
    </w:r>
    <w:r w:rsidRPr="004D619B">
      <w:fldChar w:fldCharType="begin" w:fldLock="1"/>
    </w:r>
    <w:r w:rsidRPr="004D619B">
      <w:instrText xml:space="preserve"> DOCPROPERTY</w:instrText>
    </w:r>
    <w:r w:rsidRPr="004D619B">
      <w:rPr>
        <w:sz w:val="18"/>
      </w:rPr>
      <w:instrText xml:space="preserve"> "Motionsnummer" *\charformat </w:instrText>
    </w:r>
    <w:r w:rsidRPr="004D619B">
      <w:fldChar w:fldCharType="separate"/>
    </w:r>
    <w:r w:rsidRPr="004D619B">
      <w:t>K324</w:t>
    </w:r>
    <w:r w:rsidRPr="004D619B">
      <w:fldChar w:fldCharType="end"/>
    </w:r>
    <w:r w:rsidRPr="004D619B">
      <w:br/>
    </w:r>
    <w:r w:rsidRPr="004D619B">
      <w:fldChar w:fldCharType="begin" w:fldLock="1"/>
    </w:r>
    <w:r w:rsidRPr="004D619B">
      <w:instrText xml:space="preserve"> DOCPROPERTY</w:instrText>
    </w:r>
    <w:r w:rsidRPr="004D619B">
      <w:rPr>
        <w:sz w:val="18"/>
      </w:rPr>
      <w:instrText xml:space="preserve"> "Samling" *\charformat </w:instrText>
    </w:r>
    <w:r w:rsidRPr="004D619B">
      <w:fldChar w:fldCharType="end"/>
    </w:r>
    <w:r w:rsidRPr="004D619B">
      <w:tab/>
      <w:t xml:space="preserve">pnr: </w:t>
    </w:r>
    <w:r w:rsidRPr="004D619B">
      <w:fldChar w:fldCharType="begin" w:fldLock="1"/>
    </w:r>
    <w:r w:rsidRPr="004D619B">
      <w:instrText xml:space="preserve"> DOCPROPERTY</w:instrText>
    </w:r>
    <w:r w:rsidRPr="004D619B">
      <w:rPr>
        <w:sz w:val="18"/>
      </w:rPr>
      <w:instrText xml:space="preserve"> "Partinummer" *\charformat </w:instrText>
    </w:r>
    <w:r w:rsidRPr="004D619B">
      <w:fldChar w:fldCharType="separate"/>
    </w:r>
    <w:r w:rsidRPr="004D619B">
      <w:t>m1929</w:t>
    </w:r>
    <w:r w:rsidRPr="004D619B">
      <w:fldChar w:fldCharType="end"/>
    </w:r>
  </w:p>
  <w:p w:rsidR="004B678D" w:rsidRPr="004D619B" w:rsidRDefault="004B678D">
    <w:pPr>
      <w:pStyle w:val="FSHRub1"/>
    </w:pPr>
    <w:r w:rsidRPr="004D619B">
      <w:t>Motion till riksdagen</w:t>
    </w:r>
    <w:r w:rsidRPr="004D619B">
      <w:br/>
    </w:r>
    <w:r w:rsidRPr="004D619B">
      <w:fldChar w:fldCharType="begin" w:fldLock="1"/>
    </w:r>
    <w:r w:rsidRPr="004D619B">
      <w:instrText xml:space="preserve"> DOCPROPERTY "YearUser" *\charformat </w:instrText>
    </w:r>
    <w:r w:rsidRPr="004D619B">
      <w:fldChar w:fldCharType="separate"/>
    </w:r>
    <w:r w:rsidRPr="004D619B">
      <w:t>2008/09</w:t>
    </w:r>
    <w:r w:rsidRPr="004D619B">
      <w:fldChar w:fldCharType="end"/>
    </w:r>
    <w:r w:rsidRPr="004D619B">
      <w:t>:</w:t>
    </w:r>
    <w:r w:rsidRPr="004D619B">
      <w:fldChar w:fldCharType="begin" w:fldLock="1"/>
    </w:r>
    <w:r w:rsidRPr="004D619B">
      <w:instrText xml:space="preserve"> DOCPROPERTY "Motionsnummer" *\charformat </w:instrText>
    </w:r>
    <w:r w:rsidRPr="004D619B">
      <w:fldChar w:fldCharType="separate"/>
    </w:r>
    <w:r w:rsidRPr="004D619B">
      <w:t>K324</w:t>
    </w:r>
    <w:r w:rsidRPr="004D619B">
      <w:fldChar w:fldCharType="end"/>
    </w:r>
  </w:p>
  <w:p w:rsidR="004B678D" w:rsidRPr="004D619B" w:rsidRDefault="004B678D">
    <w:pPr>
      <w:pStyle w:val="FSHNormalS5"/>
    </w:pPr>
    <w:r w:rsidRPr="004D619B">
      <w:fldChar w:fldCharType="begin" w:fldLock="1"/>
    </w:r>
    <w:r w:rsidRPr="004D619B">
      <w:instrText xml:space="preserve"> DOCPROPERTY "MotionarText" *\charformat </w:instrText>
    </w:r>
    <w:r w:rsidRPr="004D619B">
      <w:fldChar w:fldCharType="separate"/>
    </w:r>
    <w:r w:rsidRPr="004D619B">
      <w:t>av Karl Sigfrid (m)</w:t>
    </w:r>
    <w:r w:rsidRPr="004D619B">
      <w:fldChar w:fldCharType="end"/>
    </w:r>
    <w:r w:rsidRPr="004D619B">
      <w:br/>
    </w:r>
    <w:r w:rsidRPr="004D619B">
      <w:fldChar w:fldCharType="begin" w:fldLock="1"/>
    </w:r>
    <w:r w:rsidRPr="004D619B">
      <w:instrText xml:space="preserve"> DOCPROPERTY "SvarFrasKort" *\charformat </w:instrText>
    </w:r>
    <w:r w:rsidRPr="004D619B">
      <w:fldChar w:fldCharType="end"/>
    </w:r>
  </w:p>
  <w:p w:rsidR="004B678D" w:rsidRPr="004D619B" w:rsidRDefault="004B678D">
    <w:pPr>
      <w:pStyle w:val="FSHTitel"/>
    </w:pPr>
    <w:r w:rsidRPr="004D619B">
      <w:fldChar w:fldCharType="begin" w:fldLock="1"/>
    </w:r>
    <w:r w:rsidRPr="004D619B">
      <w:instrText xml:space="preserve"> DOCPROPERTY</w:instrText>
    </w:r>
    <w:r w:rsidRPr="004D619B">
      <w:rPr>
        <w:sz w:val="18"/>
      </w:rPr>
      <w:instrText xml:space="preserve"> "RubrikSvar" *\charformat </w:instrText>
    </w:r>
    <w:r w:rsidRPr="004D619B">
      <w:fldChar w:fldCharType="separate"/>
    </w:r>
    <w:r w:rsidRPr="004D619B">
      <w:t>Öppna riksdagens IT-system</w:t>
    </w:r>
    <w:r w:rsidRPr="004D619B">
      <w:fldChar w:fldCharType="end"/>
    </w:r>
  </w:p>
  <w:p w:rsidR="004B678D" w:rsidRPr="004D619B" w:rsidRDefault="004B678D">
    <w:pPr>
      <w:pStyle w:val="Normal00"/>
    </w:pPr>
  </w:p>
  <w:p w:rsidR="004B678D" w:rsidRPr="004D619B" w:rsidRDefault="004B678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BFC3FD5"/>
    <w:multiLevelType w:val="hybridMultilevel"/>
    <w:tmpl w:val="5ABA146A"/>
    <w:lvl w:ilvl="0" w:tplc="F70AD46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0826749">
    <w:abstractNumId w:val="8"/>
  </w:num>
  <w:num w:numId="2" w16cid:durableId="1811895810">
    <w:abstractNumId w:val="9"/>
  </w:num>
  <w:num w:numId="3" w16cid:durableId="1271204493">
    <w:abstractNumId w:val="8"/>
  </w:num>
  <w:num w:numId="4" w16cid:durableId="1678651627">
    <w:abstractNumId w:val="9"/>
  </w:num>
  <w:num w:numId="5" w16cid:durableId="1471480191">
    <w:abstractNumId w:val="14"/>
  </w:num>
  <w:num w:numId="6" w16cid:durableId="452750926">
    <w:abstractNumId w:val="10"/>
  </w:num>
  <w:num w:numId="7" w16cid:durableId="42490179">
    <w:abstractNumId w:val="12"/>
  </w:num>
  <w:num w:numId="8" w16cid:durableId="829950627">
    <w:abstractNumId w:val="13"/>
  </w:num>
  <w:num w:numId="9" w16cid:durableId="1056272848">
    <w:abstractNumId w:val="8"/>
  </w:num>
  <w:num w:numId="10" w16cid:durableId="450172903">
    <w:abstractNumId w:val="3"/>
  </w:num>
  <w:num w:numId="11" w16cid:durableId="721515240">
    <w:abstractNumId w:val="2"/>
  </w:num>
  <w:num w:numId="12" w16cid:durableId="23362856">
    <w:abstractNumId w:val="1"/>
  </w:num>
  <w:num w:numId="13" w16cid:durableId="741370915">
    <w:abstractNumId w:val="0"/>
  </w:num>
  <w:num w:numId="14" w16cid:durableId="1396664615">
    <w:abstractNumId w:val="9"/>
  </w:num>
  <w:num w:numId="15" w16cid:durableId="1280835853">
    <w:abstractNumId w:val="7"/>
  </w:num>
  <w:num w:numId="16" w16cid:durableId="213541432">
    <w:abstractNumId w:val="6"/>
  </w:num>
  <w:num w:numId="17" w16cid:durableId="1465123310">
    <w:abstractNumId w:val="5"/>
  </w:num>
  <w:num w:numId="18" w16cid:durableId="896630145">
    <w:abstractNumId w:val="4"/>
  </w:num>
  <w:num w:numId="19" w16cid:durableId="420177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0A66D974-B391-417E-84C4-8DD916638347}"/>
  </w:docVars>
  <w:rsids>
    <w:rsidRoot w:val="00CF7C03"/>
    <w:rsid w:val="004B678D"/>
    <w:rsid w:val="004D619B"/>
    <w:rsid w:val="00C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4B1C774-FD33-4D8C-AF4E-BB65C72C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2776</Characters>
  <Application>Microsoft Office Word</Application>
  <DocSecurity>4</DocSecurity>
  <Lines>53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m1929</vt:lpstr>
    </vt:vector>
  </TitlesOfParts>
  <Company>Riksdagen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m1929</dc:title>
  <dc:subject>m1929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2009-01-29T12:10:00Z</cp:lastPrinted>
  <dcterms:created xsi:type="dcterms:W3CDTF">2025-12-17T16:51:00Z</dcterms:created>
  <dcterms:modified xsi:type="dcterms:W3CDTF">2025-12-17T16:51:00Z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Öppna riksdagens IT-system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Öppna riksdagens IT-system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m1929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Karl Sigfrid (m)</vt:lpwstr>
  </property>
  <property fmtid="{D5CDD505-2E9C-101B-9397-08002B2CF9AE}" pid="26" name="MotionarLista">
    <vt:lpwstr>Sigfrid, Karl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Karl Sigfrid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jonas.falk@riksdagen.se</vt:lpwstr>
  </property>
  <property fmtid="{D5CDD505-2E9C-101B-9397-08002B2CF9AE}" pid="45" name="ReservUID">
    <vt:lpwstr>js0930aa</vt:lpwstr>
  </property>
  <property fmtid="{D5CDD505-2E9C-101B-9397-08002B2CF9AE}" pid="46" name="MotionID">
    <vt:lpwstr>20082009000000000109000019290069</vt:lpwstr>
  </property>
  <property fmtid="{D5CDD505-2E9C-101B-9397-08002B2CF9AE}" pid="47" name="datum">
    <vt:lpwstr>081002</vt:lpwstr>
  </property>
  <property fmtid="{D5CDD505-2E9C-101B-9397-08002B2CF9AE}" pid="48" name="avsändar-e-post">
    <vt:lpwstr>jonas.falk@riksdagen.se</vt:lpwstr>
  </property>
  <property fmtid="{D5CDD505-2E9C-101B-9397-08002B2CF9AE}" pid="49" name="id">
    <vt:lpwstr>20082009000000000109000019290069</vt:lpwstr>
  </property>
  <property fmtid="{D5CDD505-2E9C-101B-9397-08002B2CF9AE}" pid="50" name="nummer">
    <vt:lpwstr>324</vt:lpwstr>
  </property>
  <property fmtid="{D5CDD505-2E9C-101B-9397-08002B2CF9AE}" pid="51" name="utskottsbeteckning">
    <vt:lpwstr>K</vt:lpwstr>
  </property>
  <property fmtid="{D5CDD505-2E9C-101B-9397-08002B2CF9AE}" pid="52" name="GlobalUID">
    <vt:lpwstr>{08D8A12C-1DDD-4073-AB10-2FAD5CFA6527}</vt:lpwstr>
  </property>
  <property fmtid="{D5CDD505-2E9C-101B-9397-08002B2CF9AE}" pid="53" name="Överföringar">
    <vt:i4>0</vt:i4>
  </property>
  <property fmtid="{D5CDD505-2E9C-101B-9397-08002B2CF9AE}" pid="54" name="Checksum">
    <vt:lpwstr>*1011131000622*</vt:lpwstr>
  </property>
  <property fmtid="{D5CDD505-2E9C-101B-9397-08002B2CF9AE}" pid="55" name="skuggnummer">
    <vt:lpwstr>2328</vt:lpwstr>
  </property>
  <property fmtid="{D5CDD505-2E9C-101B-9397-08002B2CF9AE}" pid="56" name="urixVersion">
    <vt:lpwstr>3.2.0.8</vt:lpwstr>
  </property>
  <property fmtid="{D5CDD505-2E9C-101B-9397-08002B2CF9AE}" pid="57" name="urixOrigin">
    <vt:lpwstr>090402 15:22:00.322</vt:lpwstr>
  </property>
  <property fmtid="{D5CDD505-2E9C-101B-9397-08002B2CF9AE}" pid="58" name="urixGuid">
    <vt:lpwstr>{43754B4A-ACE7-47D5-A2B1-A469591B1581}</vt:lpwstr>
  </property>
</Properties>
</file>