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EA63F6C1B034430B18311563DAF1456"/>
        </w:placeholder>
        <w15:appearance w15:val="hidden"/>
        <w:text/>
      </w:sdtPr>
      <w:sdtEndPr/>
      <w:sdtContent>
        <w:p w:rsidRPr="009B062B" w:rsidR="00AF30DD" w:rsidP="009B062B" w:rsidRDefault="00AF30DD" w14:paraId="3EA52358" w14:textId="77777777">
          <w:pPr>
            <w:pStyle w:val="RubrikFrslagTIllRiksdagsbeslut"/>
          </w:pPr>
          <w:r w:rsidRPr="009B062B">
            <w:t>Förslag till riksdagsbeslut</w:t>
          </w:r>
        </w:p>
      </w:sdtContent>
    </w:sdt>
    <w:sdt>
      <w:sdtPr>
        <w:alias w:val="Yrkande 1"/>
        <w:tag w:val="a4cb46c2-d92b-45c7-98c7-5503a6907f73"/>
        <w:id w:val="1102227568"/>
        <w:lock w:val="sdtLocked"/>
      </w:sdtPr>
      <w:sdtEndPr/>
      <w:sdtContent>
        <w:p w:rsidR="0079734A" w:rsidRDefault="00A85436" w14:paraId="3EA52359" w14:textId="00E010B8">
          <w:pPr>
            <w:pStyle w:val="Frslagstext"/>
          </w:pPr>
          <w:r>
            <w:t>Riksdagen ställer sig bakom det som anförs i motionen om att se över hur jakten på vildsvin kan underlättas genom förenkling av tillståndsgivningen för kameraövervakning av åtel och tillkännager detta för regeringen.</w:t>
          </w:r>
        </w:p>
      </w:sdtContent>
    </w:sdt>
    <w:sdt>
      <w:sdtPr>
        <w:alias w:val="Yrkande 3"/>
        <w:tag w:val="31dfce96-13f5-4841-b629-04dc252ab4c1"/>
        <w:id w:val="1756160726"/>
        <w:lock w:val="sdtLocked"/>
      </w:sdtPr>
      <w:sdtEndPr/>
      <w:sdtContent>
        <w:p w:rsidR="00953056" w:rsidP="00953056" w:rsidRDefault="00953056" w14:paraId="6828E491" w14:textId="4FF4E41D">
          <w:pPr>
            <w:pStyle w:val="Frslagstext"/>
          </w:pPr>
          <w:r w:rsidRPr="00816CBF">
            <w:t xml:space="preserve">Riksdagen ställer sig bakom det som anförs i motionen om </w:t>
          </w:r>
          <w:r>
            <w:rPr>
              <w:rStyle w:val="FrslagstextChar"/>
            </w:rPr>
            <w:t>regeländringar för att underlätta jakt nattetid, exempelvis genom möjlighet att använda rörlig belysning och mörkersikten,</w:t>
          </w:r>
          <w:r w:rsidRPr="00816CBF">
            <w:t xml:space="preserve"> och tillkännager detta för regeringen</w:t>
          </w:r>
          <w:r>
            <w:t>.</w:t>
          </w:r>
        </w:p>
      </w:sdtContent>
    </w:sdt>
    <w:sdt>
      <w:sdtPr>
        <w:alias w:val="Yrkande 2"/>
        <w:tag w:val="098f02d7-df87-42fc-98a8-fe4076ac423e"/>
        <w:id w:val="890468718"/>
        <w:lock w:val="sdtLocked"/>
      </w:sdtPr>
      <w:sdtEndPr/>
      <w:sdtContent>
        <w:p w:rsidR="0079734A" w:rsidRDefault="00A85436" w14:paraId="3EA5235A" w14:textId="0FC2AC0B">
          <w:pPr>
            <w:pStyle w:val="Frslagstext"/>
          </w:pPr>
          <w:r>
            <w:t>Riksdagen ställer sig bakom det som anförs i motionen om att utreda vilka fler jaktformer utöver de nu använda som kan användas för att minska vildsvinsstammen och utforma riktlinjer för jakt enligt dessa fångstmetoder, exempelvis fällor och fångstgropar,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18A4B71CA24C49943CC45FDFF67A4C"/>
        </w:placeholder>
        <w15:appearance w15:val="hidden"/>
        <w:text/>
      </w:sdtPr>
      <w:sdtEndPr/>
      <w:sdtContent>
        <w:p w:rsidRPr="009B062B" w:rsidR="006D79C9" w:rsidP="00333E95" w:rsidRDefault="006D79C9" w14:paraId="3EA5235B" w14:textId="77777777">
          <w:pPr>
            <w:pStyle w:val="Rubrik1"/>
          </w:pPr>
          <w:r>
            <w:t>Motivering</w:t>
          </w:r>
        </w:p>
      </w:sdtContent>
    </w:sdt>
    <w:p w:rsidR="008A10DA" w:rsidP="008A10DA" w:rsidRDefault="008A10DA" w14:paraId="3EA5235C" w14:textId="4CD3F19E">
      <w:pPr>
        <w:pStyle w:val="Normalutanindragellerluft"/>
      </w:pPr>
      <w:r>
        <w:t>I Sverige har vildsvins</w:t>
      </w:r>
      <w:r w:rsidR="00D32504">
        <w:t>s</w:t>
      </w:r>
      <w:r>
        <w:t xml:space="preserve">tammen ökat mycket snabbt. Det är många faktorer som samverkar </w:t>
      </w:r>
      <w:r w:rsidR="00D32504">
        <w:t>till det – få naturliga fiender och</w:t>
      </w:r>
      <w:r>
        <w:t xml:space="preserve"> god tillgång på mat, exempelvis i form av utfodring av vilt med mera.</w:t>
      </w:r>
    </w:p>
    <w:p w:rsidRPr="00D32504" w:rsidR="008A10DA" w:rsidP="00D32504" w:rsidRDefault="008A10DA" w14:paraId="3EA5235D" w14:textId="5DB3AA53">
      <w:r w:rsidRPr="00D32504">
        <w:t>Sammantaget gör detta att skadorna på grödor och mark ökar. Vildsvinen står också för ett sto</w:t>
      </w:r>
      <w:r w:rsidRPr="00D32504" w:rsidR="00D32504">
        <w:t>rt antal viltolyckor i trafiken;</w:t>
      </w:r>
      <w:r w:rsidRPr="00D32504">
        <w:t xml:space="preserve"> år 2016 uppgick de till 4</w:t>
      </w:r>
      <w:r w:rsidRPr="00D32504" w:rsidR="00D32504">
        <w:t xml:space="preserve"> </w:t>
      </w:r>
      <w:r w:rsidRPr="00D32504">
        <w:t>757 i hela landet. I Uppsala län har de ökat varje år sedan 2010, från 68 då till 326 f</w:t>
      </w:r>
      <w:r w:rsidRPr="00D32504" w:rsidR="00D32504">
        <w:t>örra året. Under årets första 5 månader har</w:t>
      </w:r>
      <w:r w:rsidRPr="00D32504">
        <w:t xml:space="preserve"> antalet trafikolyckor med vildsvin ökat med nästa</w:t>
      </w:r>
      <w:r w:rsidRPr="00D32504" w:rsidR="00D32504">
        <w:t>n</w:t>
      </w:r>
      <w:r w:rsidRPr="00D32504">
        <w:t xml:space="preserve"> 40 procent i Uppsala län. </w:t>
      </w:r>
    </w:p>
    <w:p w:rsidRPr="00D32504" w:rsidR="008A10DA" w:rsidP="00D32504" w:rsidRDefault="008A10DA" w14:paraId="3EA5235E" w14:textId="77777777">
      <w:r w:rsidRPr="00D32504">
        <w:t xml:space="preserve">Vildsvin är även så pass stora och i vissa fall vildsinta att de upplevs som ett hot mot människor i tättbebyggda stråk. </w:t>
      </w:r>
    </w:p>
    <w:p w:rsidRPr="00D32504" w:rsidR="008A10DA" w:rsidP="00D32504" w:rsidRDefault="008A10DA" w14:paraId="3EA5235F" w14:textId="77777777">
      <w:r w:rsidRPr="00D32504">
        <w:t>Vildsvinspopulationen måste begränsas genom ökad jakt. Den effektivaste jaktmetoden för vildsvin är med åtel nattetid. Kameraövervakning av åteln underlättar jakten, men är i dag tillståndspliktig. Ett måste är förenkling av tillståndsgivningen för övervakningen. Det behövs även andra regeländringar för att underlätta jakt nattetid, till exempel möjlighet att använda rörlig belysning och mörkersikten.</w:t>
      </w:r>
    </w:p>
    <w:p w:rsidRPr="00D32504" w:rsidR="00652B73" w:rsidP="00D32504" w:rsidRDefault="008A10DA" w14:paraId="3EA52360" w14:textId="1113C0E5">
      <w:bookmarkStart w:name="_GoBack" w:id="1"/>
      <w:bookmarkEnd w:id="1"/>
      <w:r w:rsidRPr="00D32504">
        <w:t>I syfte att effektivisera jakten och minska de skadliga effekterna bör även andra medel att jaga i vissa fall tillåtas. Exempelvis kan fällor och fångstgropar vara effektiva som komplement</w:t>
      </w:r>
      <w:r w:rsidRPr="00D32504" w:rsidR="00D32504">
        <w:t xml:space="preserve"> för</w:t>
      </w:r>
      <w:r w:rsidRPr="00D32504">
        <w:t xml:space="preserve"> att få ner vildsvinsstammen i särskilt drabbade område</w:t>
      </w:r>
      <w:r w:rsidRPr="00D32504" w:rsidR="00D32504">
        <w:t>n</w:t>
      </w:r>
      <w:r w:rsidRPr="00D32504">
        <w:t>. Regeringen bör utreda vilka fler jaktformer utöver de nu använda som kan användas för att få ner vildsvinsstammen, och utforma riktlinjer för jakt enligt dessa fångstmetoder.</w:t>
      </w:r>
    </w:p>
    <w:p w:rsidRPr="00D32504" w:rsidR="00D32504" w:rsidP="00D32504" w:rsidRDefault="00D32504" w14:paraId="3DDBBC20" w14:textId="77777777"/>
    <w:sdt>
      <w:sdtPr>
        <w:rPr>
          <w:i/>
          <w:noProof/>
        </w:rPr>
        <w:alias w:val="CC_Underskrifter"/>
        <w:tag w:val="CC_Underskrifter"/>
        <w:id w:val="583496634"/>
        <w:lock w:val="sdtContentLocked"/>
        <w:placeholder>
          <w:docPart w:val="F3BA0CDA7D6048418F1CBC4B663B1CC4"/>
        </w:placeholder>
        <w15:appearance w15:val="hidden"/>
      </w:sdtPr>
      <w:sdtEndPr>
        <w:rPr>
          <w:i w:val="0"/>
          <w:noProof w:val="0"/>
        </w:rPr>
      </w:sdtEndPr>
      <w:sdtContent>
        <w:p w:rsidR="004801AC" w:rsidP="00CB36B1" w:rsidRDefault="00D32504" w14:paraId="3EA523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7933DB" w:rsidRDefault="007933DB" w14:paraId="3EA52365" w14:textId="77777777"/>
    <w:sectPr w:rsidR="007933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52367" w14:textId="77777777" w:rsidR="003B412F" w:rsidRDefault="003B412F" w:rsidP="000C1CAD">
      <w:pPr>
        <w:spacing w:line="240" w:lineRule="auto"/>
      </w:pPr>
      <w:r>
        <w:separator/>
      </w:r>
    </w:p>
  </w:endnote>
  <w:endnote w:type="continuationSeparator" w:id="0">
    <w:p w14:paraId="3EA52368" w14:textId="77777777" w:rsidR="003B412F" w:rsidRDefault="003B41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5236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5236E" w14:textId="659DBE3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25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52365" w14:textId="77777777" w:rsidR="003B412F" w:rsidRDefault="003B412F" w:rsidP="000C1CAD">
      <w:pPr>
        <w:spacing w:line="240" w:lineRule="auto"/>
      </w:pPr>
      <w:r>
        <w:separator/>
      </w:r>
    </w:p>
  </w:footnote>
  <w:footnote w:type="continuationSeparator" w:id="0">
    <w:p w14:paraId="3EA52366" w14:textId="77777777" w:rsidR="003B412F" w:rsidRDefault="003B41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A523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A52378" wp14:anchorId="3EA523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32504" w14:paraId="3EA52379" w14:textId="77777777">
                          <w:pPr>
                            <w:jc w:val="right"/>
                          </w:pPr>
                          <w:sdt>
                            <w:sdtPr>
                              <w:alias w:val="CC_Noformat_Partikod"/>
                              <w:tag w:val="CC_Noformat_Partikod"/>
                              <w:id w:val="-53464382"/>
                              <w:placeholder>
                                <w:docPart w:val="7A65B342BAAE473DBB447E201275BC7A"/>
                              </w:placeholder>
                              <w:text/>
                            </w:sdtPr>
                            <w:sdtEndPr/>
                            <w:sdtContent>
                              <w:r w:rsidR="008A10DA">
                                <w:t>KD</w:t>
                              </w:r>
                            </w:sdtContent>
                          </w:sdt>
                          <w:sdt>
                            <w:sdtPr>
                              <w:alias w:val="CC_Noformat_Partinummer"/>
                              <w:tag w:val="CC_Noformat_Partinummer"/>
                              <w:id w:val="-1709555926"/>
                              <w:placeholder>
                                <w:docPart w:val="FCDFD7D1B494481BA8D243733DEBD17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A523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32504" w14:paraId="3EA52379" w14:textId="77777777">
                    <w:pPr>
                      <w:jc w:val="right"/>
                    </w:pPr>
                    <w:sdt>
                      <w:sdtPr>
                        <w:alias w:val="CC_Noformat_Partikod"/>
                        <w:tag w:val="CC_Noformat_Partikod"/>
                        <w:id w:val="-53464382"/>
                        <w:placeholder>
                          <w:docPart w:val="7A65B342BAAE473DBB447E201275BC7A"/>
                        </w:placeholder>
                        <w:text/>
                      </w:sdtPr>
                      <w:sdtEndPr/>
                      <w:sdtContent>
                        <w:r w:rsidR="008A10DA">
                          <w:t>KD</w:t>
                        </w:r>
                      </w:sdtContent>
                    </w:sdt>
                    <w:sdt>
                      <w:sdtPr>
                        <w:alias w:val="CC_Noformat_Partinummer"/>
                        <w:tag w:val="CC_Noformat_Partinummer"/>
                        <w:id w:val="-1709555926"/>
                        <w:placeholder>
                          <w:docPart w:val="FCDFD7D1B494481BA8D243733DEBD17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EA523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2504" w14:paraId="3EA5236B" w14:textId="77777777">
    <w:pPr>
      <w:jc w:val="right"/>
    </w:pPr>
    <w:sdt>
      <w:sdtPr>
        <w:alias w:val="CC_Noformat_Partikod"/>
        <w:tag w:val="CC_Noformat_Partikod"/>
        <w:id w:val="559911109"/>
        <w:placeholder>
          <w:docPart w:val="FCDFD7D1B494481BA8D243733DEBD179"/>
        </w:placeholder>
        <w:text/>
      </w:sdtPr>
      <w:sdtEndPr/>
      <w:sdtContent>
        <w:r w:rsidR="008A10DA">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3EA523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2504" w14:paraId="3EA5236F" w14:textId="77777777">
    <w:pPr>
      <w:jc w:val="right"/>
    </w:pPr>
    <w:sdt>
      <w:sdtPr>
        <w:alias w:val="CC_Noformat_Partikod"/>
        <w:tag w:val="CC_Noformat_Partikod"/>
        <w:id w:val="1471015553"/>
        <w:text/>
      </w:sdtPr>
      <w:sdtEndPr/>
      <w:sdtContent>
        <w:r w:rsidR="008A10DA">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32504" w14:paraId="3EA523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32504" w14:paraId="3EA5237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32504" w14:paraId="3EA523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:1316</w:t>
        </w:r>
      </w:sdtContent>
    </w:sdt>
  </w:p>
  <w:p w:rsidR="004F35FE" w:rsidP="00E03A3D" w:rsidRDefault="00D32504" w14:paraId="3EA52373"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4F35FE" w:rsidP="00283E0F" w:rsidRDefault="00A85436" w14:paraId="3EA52374" w14:textId="702F736C">
        <w:pPr>
          <w:pStyle w:val="FSHRub2"/>
        </w:pPr>
        <w:r>
          <w:t>Begränsa vildsvinsstammen</w:t>
        </w:r>
      </w:p>
    </w:sdtContent>
  </w:sdt>
  <w:sdt>
    <w:sdtPr>
      <w:alias w:val="CC_Boilerplate_3"/>
      <w:tag w:val="CC_Boilerplate_3"/>
      <w:id w:val="1606463544"/>
      <w:lock w:val="sdtContentLocked"/>
      <w15:appearance w15:val="hidden"/>
      <w:text w:multiLine="1"/>
    </w:sdtPr>
    <w:sdtEndPr/>
    <w:sdtContent>
      <w:p w:rsidR="004F35FE" w:rsidP="00283E0F" w:rsidRDefault="004F35FE" w14:paraId="3EA523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0D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5F3"/>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12F"/>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5EF"/>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3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563"/>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3DB"/>
    <w:rsid w:val="00793486"/>
    <w:rsid w:val="00793850"/>
    <w:rsid w:val="007943F2"/>
    <w:rsid w:val="00795617"/>
    <w:rsid w:val="007957F5"/>
    <w:rsid w:val="007958D2"/>
    <w:rsid w:val="007959FD"/>
    <w:rsid w:val="00795A6C"/>
    <w:rsid w:val="00796712"/>
    <w:rsid w:val="0079734A"/>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09C"/>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0DA"/>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3056"/>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43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7C6"/>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36B1"/>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504"/>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2CCD"/>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A52357"/>
  <w15:chartTrackingRefBased/>
  <w15:docId w15:val="{DD242468-59BD-4874-8582-24E5AA83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A63F6C1B034430B18311563DAF1456"/>
        <w:category>
          <w:name w:val="Allmänt"/>
          <w:gallery w:val="placeholder"/>
        </w:category>
        <w:types>
          <w:type w:val="bbPlcHdr"/>
        </w:types>
        <w:behaviors>
          <w:behavior w:val="content"/>
        </w:behaviors>
        <w:guid w:val="{15352929-1077-4745-B7BE-AA41CAAEA67F}"/>
      </w:docPartPr>
      <w:docPartBody>
        <w:p w:rsidR="000357A5" w:rsidRDefault="00D42964">
          <w:pPr>
            <w:pStyle w:val="2EA63F6C1B034430B18311563DAF1456"/>
          </w:pPr>
          <w:r w:rsidRPr="005A0A93">
            <w:rPr>
              <w:rStyle w:val="Platshllartext"/>
            </w:rPr>
            <w:t>Förslag till riksdagsbeslut</w:t>
          </w:r>
        </w:p>
      </w:docPartBody>
    </w:docPart>
    <w:docPart>
      <w:docPartPr>
        <w:name w:val="A418A4B71CA24C49943CC45FDFF67A4C"/>
        <w:category>
          <w:name w:val="Allmänt"/>
          <w:gallery w:val="placeholder"/>
        </w:category>
        <w:types>
          <w:type w:val="bbPlcHdr"/>
        </w:types>
        <w:behaviors>
          <w:behavior w:val="content"/>
        </w:behaviors>
        <w:guid w:val="{C6FAE2AC-EB67-49DC-B1FE-C855860EA030}"/>
      </w:docPartPr>
      <w:docPartBody>
        <w:p w:rsidR="000357A5" w:rsidRDefault="00D42964">
          <w:pPr>
            <w:pStyle w:val="A418A4B71CA24C49943CC45FDFF67A4C"/>
          </w:pPr>
          <w:r w:rsidRPr="005A0A93">
            <w:rPr>
              <w:rStyle w:val="Platshllartext"/>
            </w:rPr>
            <w:t>Motivering</w:t>
          </w:r>
        </w:p>
      </w:docPartBody>
    </w:docPart>
    <w:docPart>
      <w:docPartPr>
        <w:name w:val="F3BA0CDA7D6048418F1CBC4B663B1CC4"/>
        <w:category>
          <w:name w:val="Allmänt"/>
          <w:gallery w:val="placeholder"/>
        </w:category>
        <w:types>
          <w:type w:val="bbPlcHdr"/>
        </w:types>
        <w:behaviors>
          <w:behavior w:val="content"/>
        </w:behaviors>
        <w:guid w:val="{472A9723-EAA3-47D5-94AA-E4581A4E28CD}"/>
      </w:docPartPr>
      <w:docPartBody>
        <w:p w:rsidR="000357A5" w:rsidRDefault="00D42964">
          <w:pPr>
            <w:pStyle w:val="F3BA0CDA7D6048418F1CBC4B663B1CC4"/>
          </w:pPr>
          <w:r w:rsidRPr="00490DAC">
            <w:rPr>
              <w:rStyle w:val="Platshllartext"/>
            </w:rPr>
            <w:t>Skriv ej här, motionärer infogas via panel!</w:t>
          </w:r>
        </w:p>
      </w:docPartBody>
    </w:docPart>
    <w:docPart>
      <w:docPartPr>
        <w:name w:val="7A65B342BAAE473DBB447E201275BC7A"/>
        <w:category>
          <w:name w:val="Allmänt"/>
          <w:gallery w:val="placeholder"/>
        </w:category>
        <w:types>
          <w:type w:val="bbPlcHdr"/>
        </w:types>
        <w:behaviors>
          <w:behavior w:val="content"/>
        </w:behaviors>
        <w:guid w:val="{A31C01A5-DEEE-4920-B04C-FF4E90EED2C2}"/>
      </w:docPartPr>
      <w:docPartBody>
        <w:p w:rsidR="000357A5" w:rsidRDefault="00D42964">
          <w:pPr>
            <w:pStyle w:val="7A65B342BAAE473DBB447E201275BC7A"/>
          </w:pPr>
          <w:r>
            <w:rPr>
              <w:rStyle w:val="Platshllartext"/>
            </w:rPr>
            <w:t xml:space="preserve"> </w:t>
          </w:r>
        </w:p>
      </w:docPartBody>
    </w:docPart>
    <w:docPart>
      <w:docPartPr>
        <w:name w:val="FCDFD7D1B494481BA8D243733DEBD179"/>
        <w:category>
          <w:name w:val="Allmänt"/>
          <w:gallery w:val="placeholder"/>
        </w:category>
        <w:types>
          <w:type w:val="bbPlcHdr"/>
        </w:types>
        <w:behaviors>
          <w:behavior w:val="content"/>
        </w:behaviors>
        <w:guid w:val="{C22B0F6A-0241-480C-A8A2-DDA44D9AC30E}"/>
      </w:docPartPr>
      <w:docPartBody>
        <w:p w:rsidR="000357A5" w:rsidRDefault="00D42964">
          <w:pPr>
            <w:pStyle w:val="FCDFD7D1B494481BA8D243733DEBD179"/>
          </w:pPr>
          <w:r>
            <w:t xml:space="preserve"> </w:t>
          </w:r>
        </w:p>
      </w:docPartBody>
    </w:docPart>
    <w:docPart>
      <w:docPartPr>
        <w:name w:val="DefaultPlaceholder_-1854013440"/>
        <w:category>
          <w:name w:val="Allmänt"/>
          <w:gallery w:val="placeholder"/>
        </w:category>
        <w:types>
          <w:type w:val="bbPlcHdr"/>
        </w:types>
        <w:behaviors>
          <w:behavior w:val="content"/>
        </w:behaviors>
        <w:guid w:val="{A3BA766F-553F-4F21-B73A-09BA7A712B17}"/>
      </w:docPartPr>
      <w:docPartBody>
        <w:p w:rsidR="000357A5" w:rsidRDefault="000C13D7">
          <w:r w:rsidRPr="006A6F5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3D7"/>
    <w:rsid w:val="000357A5"/>
    <w:rsid w:val="000C13D7"/>
    <w:rsid w:val="009B49F5"/>
    <w:rsid w:val="00B1290F"/>
    <w:rsid w:val="00D429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290F"/>
    <w:rPr>
      <w:color w:val="F4B083" w:themeColor="accent2" w:themeTint="99"/>
    </w:rPr>
  </w:style>
  <w:style w:type="paragraph" w:customStyle="1" w:styleId="2EA63F6C1B034430B18311563DAF1456">
    <w:name w:val="2EA63F6C1B034430B18311563DAF1456"/>
  </w:style>
  <w:style w:type="paragraph" w:customStyle="1" w:styleId="D2C30E86BC4047BF831D18F2931E245A">
    <w:name w:val="D2C30E86BC4047BF831D18F2931E245A"/>
  </w:style>
  <w:style w:type="paragraph" w:customStyle="1" w:styleId="665A359D8CAB41DD86E95DBE4F66FE66">
    <w:name w:val="665A359D8CAB41DD86E95DBE4F66FE66"/>
  </w:style>
  <w:style w:type="paragraph" w:customStyle="1" w:styleId="A418A4B71CA24C49943CC45FDFF67A4C">
    <w:name w:val="A418A4B71CA24C49943CC45FDFF67A4C"/>
  </w:style>
  <w:style w:type="paragraph" w:customStyle="1" w:styleId="F3BA0CDA7D6048418F1CBC4B663B1CC4">
    <w:name w:val="F3BA0CDA7D6048418F1CBC4B663B1CC4"/>
  </w:style>
  <w:style w:type="paragraph" w:customStyle="1" w:styleId="7A65B342BAAE473DBB447E201275BC7A">
    <w:name w:val="7A65B342BAAE473DBB447E201275BC7A"/>
  </w:style>
  <w:style w:type="paragraph" w:customStyle="1" w:styleId="FCDFD7D1B494481BA8D243733DEBD179">
    <w:name w:val="FCDFD7D1B494481BA8D243733DEBD179"/>
  </w:style>
  <w:style w:type="paragraph" w:customStyle="1" w:styleId="12AA0CE9A5F44612847BD2CC4E7BD6D8">
    <w:name w:val="12AA0CE9A5F44612847BD2CC4E7BD6D8"/>
    <w:rsid w:val="00B12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24A199-67D8-479D-94E7-368EBF3AE3B4}"/>
</file>

<file path=customXml/itemProps2.xml><?xml version="1.0" encoding="utf-8"?>
<ds:datastoreItem xmlns:ds="http://schemas.openxmlformats.org/officeDocument/2006/customXml" ds:itemID="{496E987D-FE95-4D47-B330-347752361C11}"/>
</file>

<file path=customXml/itemProps3.xml><?xml version="1.0" encoding="utf-8"?>
<ds:datastoreItem xmlns:ds="http://schemas.openxmlformats.org/officeDocument/2006/customXml" ds:itemID="{EAAF0428-850F-4FA9-BFFC-C12250914B0E}"/>
</file>

<file path=docProps/app.xml><?xml version="1.0" encoding="utf-8"?>
<Properties xmlns="http://schemas.openxmlformats.org/officeDocument/2006/extended-properties" xmlns:vt="http://schemas.openxmlformats.org/officeDocument/2006/docPropsVTypes">
  <Template>Normal</Template>
  <TotalTime>14</TotalTime>
  <Pages>2</Pages>
  <Words>352</Words>
  <Characters>1969</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Begränsa vildsvinstammen</vt:lpstr>
      <vt:lpstr>
      </vt:lpstr>
    </vt:vector>
  </TitlesOfParts>
  <Company>Sveriges riksdag</Company>
  <LinksUpToDate>false</LinksUpToDate>
  <CharactersWithSpaces>2308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