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1426AF5" w14:textId="77777777">
      <w:pPr>
        <w:pStyle w:val="Normalutanindragellerluft"/>
      </w:pPr>
      <w:r>
        <w:t xml:space="preserve"> </w:t>
      </w:r>
    </w:p>
    <w:sdt>
      <w:sdtPr>
        <w:alias w:val="CC_Boilerplate_4"/>
        <w:tag w:val="CC_Boilerplate_4"/>
        <w:id w:val="-1644581176"/>
        <w:lock w:val="sdtLocked"/>
        <w:placeholder>
          <w:docPart w:val="ACB146A639ED4A9DB213D128A4F3F277"/>
        </w:placeholder>
        <w:text/>
      </w:sdtPr>
      <w:sdtEndPr/>
      <w:sdtContent>
        <w:p w:rsidRPr="009B062B" w:rsidR="00AF30DD" w:rsidP="00DA28CE" w:rsidRDefault="00AF30DD" w14:paraId="41426AF6" w14:textId="77777777">
          <w:pPr>
            <w:pStyle w:val="Rubrik1"/>
            <w:spacing w:after="300"/>
          </w:pPr>
          <w:r w:rsidRPr="009B062B">
            <w:t>Förslag till riksdagsbeslut</w:t>
          </w:r>
        </w:p>
      </w:sdtContent>
    </w:sdt>
    <w:sdt>
      <w:sdtPr>
        <w:alias w:val="Yrkande 1"/>
        <w:tag w:val="71a0cd57-b2a2-481a-8990-c3e69341c6dc"/>
        <w:id w:val="-1953169697"/>
        <w:lock w:val="sdtLocked"/>
      </w:sdtPr>
      <w:sdtEndPr/>
      <w:sdtContent>
        <w:p w:rsidR="0028483B" w:rsidRDefault="00C36FE8" w14:paraId="41426AF7" w14:textId="77777777">
          <w:pPr>
            <w:pStyle w:val="Frslagstext"/>
          </w:pPr>
          <w:r>
            <w:t>Riksdagen ställer sig bakom det som anförs i motionen om att ge polisen åtkomst till hälso- och sjukvårdsuppgifter i de fall det kan handla om krigs- eller terrorbrott och tillkännager detta för regeringen.</w:t>
          </w:r>
        </w:p>
      </w:sdtContent>
    </w:sdt>
    <w:sdt>
      <w:sdtPr>
        <w:alias w:val="Yrkande 2"/>
        <w:tag w:val="48143350-4f6b-461d-a900-da478971cf95"/>
        <w:id w:val="353232520"/>
        <w:lock w:val="sdtLocked"/>
      </w:sdtPr>
      <w:sdtEndPr/>
      <w:sdtContent>
        <w:p w:rsidR="0028483B" w:rsidRDefault="00C36FE8" w14:paraId="41426AF8" w14:textId="77777777">
          <w:pPr>
            <w:pStyle w:val="Frslagstext"/>
          </w:pPr>
          <w:r>
            <w:t>Riksdagen ställer sig bakom det som anförs i motionen om att utöka arbetet med att jaga terrorister och krigsförbrytare och tillkännager detta för regeringen.</w:t>
          </w:r>
        </w:p>
      </w:sdtContent>
    </w:sdt>
    <w:sdt>
      <w:sdtPr>
        <w:alias w:val="Yrkande 3"/>
        <w:tag w:val="6ae1ce47-f324-487f-8beb-23b572f62b1c"/>
        <w:id w:val="1742448742"/>
        <w:lock w:val="sdtLocked"/>
      </w:sdtPr>
      <w:sdtEndPr/>
      <w:sdtContent>
        <w:p w:rsidR="0028483B" w:rsidRDefault="00C36FE8" w14:paraId="41426AF9" w14:textId="77777777">
          <w:pPr>
            <w:pStyle w:val="Frslagstext"/>
          </w:pPr>
          <w:r>
            <w:t>Riksdagen ställer sig bakom det som anförs i motionen om att se över rådande lagstiftning kring krigsförbrytelser och tillkännager detta för regeringen.</w:t>
          </w:r>
        </w:p>
      </w:sdtContent>
    </w:sdt>
    <w:sdt>
      <w:sdtPr>
        <w:alias w:val="Yrkande 4"/>
        <w:tag w:val="2e984d7a-1a64-4b83-b32d-21753fb5407f"/>
        <w:id w:val="-1044440163"/>
        <w:lock w:val="sdtLocked"/>
      </w:sdtPr>
      <w:sdtEndPr/>
      <w:sdtContent>
        <w:p w:rsidR="0028483B" w:rsidRDefault="00C36FE8" w14:paraId="41426AFA" w14:textId="579F5FA3">
          <w:pPr>
            <w:pStyle w:val="Frslagstext"/>
          </w:pPr>
          <w:r>
            <w:t>Riksdagen ställer sig bakom det som anförs i motionen om att tillsätta en haverikommission när Sverige drabbas av ett terrorattentat,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77E926F333427EB3FA42FCB608F16D"/>
        </w:placeholder>
        <w:text/>
      </w:sdtPr>
      <w:sdtEndPr/>
      <w:sdtContent>
        <w:p w:rsidRPr="009B062B" w:rsidR="006D79C9" w:rsidP="00333E95" w:rsidRDefault="00546896" w14:paraId="41426AFB" w14:textId="12FBB874">
          <w:pPr>
            <w:pStyle w:val="Rubrik1"/>
          </w:pPr>
          <w:r w:rsidRPr="00546896">
            <w:t>Rättsväsendets åtkomst till hälso- och sjukvårdsuppgifter rörande krigs- eller terrorbrott</w:t>
          </w:r>
        </w:p>
      </w:sdtContent>
    </w:sdt>
    <w:p w:rsidR="00546896" w:rsidP="00546896" w:rsidRDefault="00A50658" w14:paraId="74C3F443" w14:textId="77777777">
      <w:pPr>
        <w:pStyle w:val="Normalutanindragellerluft"/>
      </w:pPr>
      <w:r>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w:rsidR="00546896" w:rsidP="00546896" w:rsidRDefault="00A50658" w14:paraId="43F7D0DD" w14:textId="18EA1827">
      <w:r>
        <w:t xml:space="preserve">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w:t>
      </w:r>
      <w:r w:rsidR="00012810">
        <w:t>I en intervju från sommaren 2019 med det kurdiska</w:t>
      </w:r>
      <w:r w:rsidRPr="00012810" w:rsidR="00012810">
        <w:t xml:space="preserve"> medieteam</w:t>
      </w:r>
      <w:r w:rsidR="00012810">
        <w:t>et</w:t>
      </w:r>
      <w:r w:rsidRPr="00012810" w:rsidR="00012810">
        <w:t xml:space="preserve"> Re</w:t>
      </w:r>
      <w:r w:rsidR="008E321F">
        <w:t>p</w:t>
      </w:r>
      <w:r w:rsidRPr="00012810" w:rsidR="00012810">
        <w:t>roduction</w:t>
      </w:r>
      <w:r w:rsidR="00012810">
        <w:t xml:space="preserve"> kunde vi höra Khaled Shahadeh, en av de svenska IS-terrorister som fått vård i Sverige, </w:t>
      </w:r>
      <w:r w:rsidR="008513EC">
        <w:t xml:space="preserve">tala </w:t>
      </w:r>
      <w:r w:rsidR="00012810">
        <w:t xml:space="preserve">helt öppet om detta. </w:t>
      </w:r>
      <w:r w:rsidRPr="00012810" w:rsidR="00012810">
        <w:t>I Sverige fick Shahadeh vård inom den ordinarie skattefinansierade sjukvården</w:t>
      </w:r>
      <w:r w:rsidR="00012810">
        <w:t xml:space="preserve"> genom att läka nervskador han fått i en axel efter </w:t>
      </w:r>
      <w:r w:rsidR="009D6C39">
        <w:t xml:space="preserve">att ha </w:t>
      </w:r>
      <w:r w:rsidR="00012810">
        <w:t>stridit</w:t>
      </w:r>
      <w:r w:rsidR="009D6C39">
        <w:t xml:space="preserve"> för terrorsekten</w:t>
      </w:r>
      <w:r w:rsidRPr="00012810" w:rsidR="00012810">
        <w:t>.</w:t>
      </w:r>
      <w:r w:rsidR="00012810">
        <w:t xml:space="preserve"> Resan till Sverige, samt tillgång till </w:t>
      </w:r>
      <w:r w:rsidR="005B7E3B">
        <w:t xml:space="preserve">nödvändiga </w:t>
      </w:r>
      <w:r w:rsidR="00012810">
        <w:t>handlingar fixades enligt honom själv av den fruktade och nu döde</w:t>
      </w:r>
      <w:r w:rsidRPr="00012810" w:rsidR="00012810">
        <w:t xml:space="preserve"> terrorledaren Omar al-</w:t>
      </w:r>
      <w:proofErr w:type="spellStart"/>
      <w:r w:rsidRPr="00012810" w:rsidR="00012810">
        <w:t>Sh</w:t>
      </w:r>
      <w:r w:rsidR="00012810">
        <w:t>ishani</w:t>
      </w:r>
      <w:proofErr w:type="spellEnd"/>
      <w:r w:rsidR="00012810">
        <w:t>. Efter denna resa åkte han</w:t>
      </w:r>
      <w:r w:rsidR="005B7E3B">
        <w:t xml:space="preserve"> tillsam</w:t>
      </w:r>
      <w:r w:rsidR="00546896">
        <w:softHyphen/>
      </w:r>
      <w:r w:rsidR="005B7E3B">
        <w:t>mans</w:t>
      </w:r>
      <w:r w:rsidR="00012810">
        <w:t xml:space="preserve"> </w:t>
      </w:r>
      <w:r w:rsidR="008E321F">
        <w:t xml:space="preserve">med </w:t>
      </w:r>
      <w:r w:rsidR="00012810">
        <w:t>sin nya fru tillbaka till Syrien och återanslöt sig till terrorgruppen.</w:t>
      </w:r>
    </w:p>
    <w:p w:rsidR="00546896" w:rsidP="00546896" w:rsidRDefault="00A50658" w14:paraId="4E16380C" w14:textId="77777777">
      <w:r>
        <w:t xml:space="preserve">Trots att sjukhuspersonal </w:t>
      </w:r>
      <w:r w:rsidR="009A6F29">
        <w:t xml:space="preserve">har </w:t>
      </w:r>
      <w:r w:rsidR="00912103">
        <w:t>kunnat vittna om att patienter</w:t>
      </w:r>
      <w:r>
        <w:t xml:space="preserve"> vårdas för skador som lär ha orsakats i krig har polisen av integritetsskäl inte haft någon möjlighet att ta del av upp</w:t>
      </w:r>
      <w:r w:rsidR="00195D1C">
        <w:t>gifterna. I de fall då patienter</w:t>
      </w:r>
      <w:r>
        <w:t xml:space="preserve"> kan misstänkas för olika typer av brott (krigsbrott, terroristbrott eller medhjälp till terroristbrott) har polisens arbete </w:t>
      </w:r>
      <w:r w:rsidR="00195D1C">
        <w:t xml:space="preserve">därmed </w:t>
      </w:r>
      <w:r>
        <w:t>försvårats avsevärt. Regeringen bör säkerställa att den typen av information framöver når polis och säkerhetstjänst för att på bästa sätt kunna lagföra brottslingar eller förhindra framtida brott.</w:t>
      </w:r>
    </w:p>
    <w:p w:rsidRPr="00546896" w:rsidR="00A50658" w:rsidP="00546896" w:rsidRDefault="00A50658" w14:paraId="41426B03" w14:textId="15147D43">
      <w:pPr>
        <w:pStyle w:val="Rubrik1"/>
      </w:pPr>
      <w:r w:rsidRPr="00546896">
        <w:t>Utökat arbete för att jaga terrorister och krigsförbrytare</w:t>
      </w:r>
    </w:p>
    <w:p w:rsidR="00546896" w:rsidP="00546896" w:rsidRDefault="00A50658" w14:paraId="1E1376D4" w14:textId="6D1A4EE1">
      <w:pPr>
        <w:pStyle w:val="Normalutanindragellerluft"/>
      </w:pPr>
      <w:r>
        <w:t>Försommaren 1945 låg Europa i ruiner samtidigt som kaos rådde på stora delar av den europeiska kontinenten. Nazisternas rike låg i spillror samtidigt som nazisternas krigs</w:t>
      </w:r>
      <w:r w:rsidR="00546896">
        <w:softHyphen/>
      </w:r>
      <w:r>
        <w:t>förbrytare gjorde vad de kunde för att komma undan rättvisan. En del av dessa krigs</w:t>
      </w:r>
      <w:r w:rsidR="00546896">
        <w:softHyphen/>
      </w:r>
      <w:r>
        <w:t>förbrytare lyckades skapa en ny identitet samt ett helt nytt och lugnt liv i ett nytt hem</w:t>
      </w:r>
      <w:r w:rsidR="00546896">
        <w:softHyphen/>
      </w:r>
      <w:r>
        <w:t xml:space="preserve">land. Som följd av detta tillkom olika nazistjägare som fram till dessa dagar jagat de </w:t>
      </w:r>
      <w:r>
        <w:lastRenderedPageBreak/>
        <w:t>grymma förbrytarna runt världens alla hörn. Olika former av dokumentation har hjälpt nazistjägarna på traven, men med tiden har det av förklarliga skäl blivit ett allt mer komplicerat arbete. När olika former av brott och krigsförbrytelser begåtts för länge sedan är bevisläget ofta svårt eftersom det sällan finns skriftlig och/eller teknisk bevis</w:t>
      </w:r>
      <w:r w:rsidR="00546896">
        <w:softHyphen/>
      </w:r>
      <w:r>
        <w:t>ning utan endast muntliga berättelser från eventuella vittnen eller offer.</w:t>
      </w:r>
    </w:p>
    <w:p w:rsidR="00546896" w:rsidP="00546896" w:rsidRDefault="00A50658" w14:paraId="19299533" w14:textId="25510BEB">
      <w:r>
        <w:t>Jakten på de nazistiska krigsförbrytarna från andra världskriget må vara så gott som avslutad, men det betyder inte att det inte finns krigsförbrytare som vandrar fritt i vårt land. 2008 valde Rikskriminalpolisen att utöka jakten på krigsförbrytare från forna Jugoslaven genom inrättandet av en ny krigsbrottskommission. Denna kommission har lett till fällande domar mot personer som begått brott i bland annat forna Jugoslavien och Rwanda. Att Sverige har ett ansvar att agera mot dessa brottslingar finns på pränt genom vårt undertecknande av Genèvekonventionerna och Romstadgan, vilket ligger till grund för den internationella brottmålsdomstolen i Haag. Trots denna förpliktelse har flertalet debattörer klassat Sverige som en fristad för krigsförbrytare, vilket är full</w:t>
      </w:r>
      <w:r w:rsidR="00546896">
        <w:softHyphen/>
      </w:r>
      <w:r>
        <w:t>komligt oacceptabelt.</w:t>
      </w:r>
    </w:p>
    <w:p w:rsidR="00546896" w:rsidP="00546896" w:rsidRDefault="00A50658" w14:paraId="16C3260E" w14:textId="77777777">
      <w:r>
        <w:t xml:space="preserve">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w:t>
      </w:r>
      <w:proofErr w:type="gramStart"/>
      <w:r>
        <w:t>grupp åklagare</w:t>
      </w:r>
      <w:proofErr w:type="gramEnd"/>
      <w:r>
        <w:t xml:space="preserve"> är utsedda att ta hand om folkrättsbrott i form av folkmord, brott mot mänskligheten och krigsförbrytelser.</w:t>
      </w:r>
    </w:p>
    <w:p w:rsidR="00546896" w:rsidP="00546896" w:rsidRDefault="00A50658" w14:paraId="6F254B91" w14:textId="543D53D5">
      <w:r>
        <w:t>Under 2017 anmäldes 80 krigsbrott till polisens krigsbrottskommission, en fördubb</w:t>
      </w:r>
      <w:r w:rsidR="00546896">
        <w:softHyphen/>
      </w:r>
      <w:r>
        <w:t xml:space="preserve">ling jämfört med 2015. Av dessa rörde ungefär en </w:t>
      </w:r>
      <w:proofErr w:type="gramStart"/>
      <w:r>
        <w:t>tredjedel brott</w:t>
      </w:r>
      <w:proofErr w:type="gramEnd"/>
      <w:r>
        <w:t xml:space="preserve"> begångna i Syrien eller Irak och resterande i andra konfliktområden såsom exempelvis Somalia, Afghanistan, Eritrea och Ukraina. Av de tips som inkommit till gruppen kommer en betydande del från Migrationsverket som har specialister vars uppdrag är att upptäckta misstänkta personer under asylprocessen. Antalet anmälningar från Migrationsverkets specialister mer än fyrfaldigades under 2017 (52 stycken) jämfört med 2014 (12 stycken).</w:t>
      </w:r>
    </w:p>
    <w:p w:rsidR="00546896" w:rsidP="00546896" w:rsidRDefault="00A50658" w14:paraId="5E31D3F4" w14:textId="1708C488">
      <w:r>
        <w:t>Under 2017 dömdes totalt fyra personer för krigsbrott i svensk domstol. Vi vet sam</w:t>
      </w:r>
      <w:r w:rsidR="00546896">
        <w:softHyphen/>
      </w:r>
      <w:r>
        <w:t>tidigt att det sorgligt nog per capita har rest förvånansvärt många svenska invånare som anslutit sig till terrorgrupper i exempelvis Syrien och Irak i jämförelse med andra väst</w:t>
      </w:r>
      <w:r w:rsidR="00546896">
        <w:softHyphen/>
      </w:r>
      <w:r>
        <w:t xml:space="preserve">europeiska länder. Ett stort antal personer som aktivt åkt till konfliktzoner har således också återvänt till Sverige, och i samband med flyktingströmmarna till Sverige </w:t>
      </w:r>
      <w:r>
        <w:lastRenderedPageBreak/>
        <w:t>från konfliktområden är det tydligt att risken är stor att några av de som idag vandrar på våra gator aktivt har deltagit i olika konflikter. Regeringen bör återkomma med förslag som syftar till en utökad jakt på krigsförbrytare och terrorister.</w:t>
      </w:r>
    </w:p>
    <w:p w:rsidRPr="00546896" w:rsidR="00A50658" w:rsidP="00546896" w:rsidRDefault="00A50658" w14:paraId="41426B0E" w14:textId="04D0ED72">
      <w:pPr>
        <w:pStyle w:val="Rubrik1"/>
      </w:pPr>
      <w:r w:rsidRPr="00546896">
        <w:t>Översyn av lagstiftningen kring krigsförbrytare</w:t>
      </w:r>
    </w:p>
    <w:p w:rsidR="00546896" w:rsidP="00546896" w:rsidRDefault="00A50658" w14:paraId="7CB74D39" w14:textId="46685BB0">
      <w:pPr>
        <w:pStyle w:val="Normalutanindragellerluft"/>
      </w:pPr>
      <w:r>
        <w:t>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vara svårt. Regeringen bör se över rådande lagstiftning för att enklare kunna lagföra krigs</w:t>
      </w:r>
      <w:r w:rsidR="00546896">
        <w:softHyphen/>
      </w:r>
      <w:r>
        <w:t>förbrytare.</w:t>
      </w:r>
    </w:p>
    <w:p w:rsidRPr="00546896" w:rsidR="00A50658" w:rsidP="00546896" w:rsidRDefault="00A50658" w14:paraId="41426B11" w14:textId="389D118E">
      <w:pPr>
        <w:pStyle w:val="Rubrik1"/>
      </w:pPr>
      <w:r w:rsidRPr="00546896">
        <w:t>Haverikommission vid terrordåd</w:t>
      </w:r>
    </w:p>
    <w:p w:rsidR="00546896" w:rsidP="00546896" w:rsidRDefault="00A50658" w14:paraId="5693FB5B" w14:textId="2C925750">
      <w:pPr>
        <w:pStyle w:val="Normalutanindragellerluft"/>
      </w:pPr>
      <w:r>
        <w:t>Den 7 april 2017 miste fem personer livet i ett terrorattentat på Drottninggatan i centrala Stockholm. Om den svenska staten och de svenska myndigheterna agerat på ett ansvars</w:t>
      </w:r>
      <w:r w:rsidR="00546896">
        <w:softHyphen/>
      </w:r>
      <w:r>
        <w:t>fullt sätt hade detta inte behövt ske just eftersom terroristen Rakhmat Akilov aldrig hade vistats i Sverige.</w:t>
      </w:r>
    </w:p>
    <w:p w:rsidR="00546896" w:rsidP="00546896" w:rsidRDefault="00A50658" w14:paraId="61288E90" w14:textId="153FDAE9">
      <w:r>
        <w:t>Självklart kan inte alla terrordåd förhindras. Det yttersta vi kan förvänta oss är där</w:t>
      </w:r>
      <w:r w:rsidR="00546896">
        <w:softHyphen/>
      </w:r>
      <w:r>
        <w:t>emot att man vidtagit tillräckliga åtgärder för att minimera risken för detta. Vi kan även förvänta oss att man upprätthåller den lagstiftning som för närvarande finns för att mot</w:t>
      </w:r>
      <w:r w:rsidR="00546896">
        <w:softHyphen/>
      </w:r>
      <w:r>
        <w:t>verka terror och grova brott, vilket i detta fall inte hade skett. Redan ett halvår innan Rakhmat Akilov genomförde sitt dåd fick han sitt utvisningsbeslut och borde därför enligt rådande regelverk ha lämnat landet ungefär tre månader innan attacken. De svenska myndigheterna försökte dock inte hitta honom, trots att han inte följt beslutet, och myndigheterna hade inte ens letat efter honom på hemadressen.</w:t>
      </w:r>
    </w:p>
    <w:p w:rsidR="00546896" w:rsidP="00546896" w:rsidRDefault="00A50658" w14:paraId="4008ED28" w14:textId="77777777">
      <w:r>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vanliga hederliga människor som riskerar liv och hälsa.</w:t>
      </w:r>
    </w:p>
    <w:p w:rsidRPr="00A50658" w:rsidR="00A50658" w:rsidP="00546896" w:rsidRDefault="00A50658" w14:paraId="41426B18" w14:textId="4AC699D0">
      <w:r>
        <w:t>Elvaåriga Ebba samt de andra fyra personerna som miste livet i terrorattacken den 7</w:t>
      </w:r>
      <w:r w:rsidR="00546896">
        <w:t> </w:t>
      </w:r>
      <w:r>
        <w:t>april 2017 hade med all sannolikhet levt idag om myndigheterna hade uppehållit rådande lagstiftning, och vad som hände på Drottninggatan kommer vi alla att minnas. Omständigheterna kring detta och hur det kunde ske borde däremot per automatik granskas. Av den anledningen bör regeringen se till att det alltid tillsätts en haveri</w:t>
      </w:r>
      <w:r w:rsidR="00546896">
        <w:softHyphen/>
      </w:r>
      <w:r>
        <w:t xml:space="preserve">kommission när Sverige drabbas av ett terrorattentat för att sedan kunna </w:t>
      </w:r>
      <w:r>
        <w:lastRenderedPageBreak/>
        <w:t>återkomma med förslag till åtgärder baserade på kommissionens analyser i syfte att minska risken för framtida terrordåd.</w:t>
      </w:r>
    </w:p>
    <w:sdt>
      <w:sdtPr>
        <w:rPr>
          <w:i/>
          <w:noProof/>
        </w:rPr>
        <w:alias w:val="CC_Underskrifter"/>
        <w:tag w:val="CC_Underskrifter"/>
        <w:id w:val="583496634"/>
        <w:lock w:val="sdtContentLocked"/>
        <w:placeholder>
          <w:docPart w:val="B0302180AB274A518539400FAF61D11A"/>
        </w:placeholder>
      </w:sdtPr>
      <w:sdtEndPr>
        <w:rPr>
          <w:i w:val="0"/>
          <w:noProof w:val="0"/>
        </w:rPr>
      </w:sdtEndPr>
      <w:sdtContent>
        <w:p w:rsidR="009D2C95" w:rsidP="009D2C95" w:rsidRDefault="009D2C95" w14:paraId="41426B19" w14:textId="77777777"/>
        <w:p w:rsidRPr="008E0FE2" w:rsidR="004801AC" w:rsidP="009D2C95" w:rsidRDefault="00546896" w14:paraId="41426B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bl>
    <w:p w:rsidR="00E4497D" w:rsidRDefault="00E4497D" w14:paraId="41426B24" w14:textId="77777777">
      <w:bookmarkStart w:name="_GoBack" w:id="1"/>
      <w:bookmarkEnd w:id="1"/>
    </w:p>
    <w:sectPr w:rsidR="00E449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26B26" w14:textId="77777777" w:rsidR="0082771C" w:rsidRDefault="0082771C" w:rsidP="000C1CAD">
      <w:pPr>
        <w:spacing w:line="240" w:lineRule="auto"/>
      </w:pPr>
      <w:r>
        <w:separator/>
      </w:r>
    </w:p>
  </w:endnote>
  <w:endnote w:type="continuationSeparator" w:id="0">
    <w:p w14:paraId="41426B27" w14:textId="77777777" w:rsidR="0082771C" w:rsidRDefault="00827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6B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6B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5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6B35" w14:textId="77777777" w:rsidR="00262EA3" w:rsidRPr="009D2C95" w:rsidRDefault="00262EA3" w:rsidP="009D2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6B24" w14:textId="77777777" w:rsidR="0082771C" w:rsidRDefault="0082771C" w:rsidP="000C1CAD">
      <w:pPr>
        <w:spacing w:line="240" w:lineRule="auto"/>
      </w:pPr>
      <w:r>
        <w:separator/>
      </w:r>
    </w:p>
  </w:footnote>
  <w:footnote w:type="continuationSeparator" w:id="0">
    <w:p w14:paraId="41426B25" w14:textId="77777777" w:rsidR="0082771C" w:rsidRDefault="008277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426B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26B37" wp14:anchorId="41426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6896" w14:paraId="41426B3A" w14:textId="77777777">
                          <w:pPr>
                            <w:jc w:val="right"/>
                          </w:pPr>
                          <w:sdt>
                            <w:sdtPr>
                              <w:alias w:val="CC_Noformat_Partikod"/>
                              <w:tag w:val="CC_Noformat_Partikod"/>
                              <w:id w:val="-53464382"/>
                              <w:placeholder>
                                <w:docPart w:val="31172D2134A64208B0FAE117D203D93A"/>
                              </w:placeholder>
                              <w:text/>
                            </w:sdtPr>
                            <w:sdtEndPr/>
                            <w:sdtContent>
                              <w:r w:rsidR="00A50658">
                                <w:t>SD</w:t>
                              </w:r>
                            </w:sdtContent>
                          </w:sdt>
                          <w:sdt>
                            <w:sdtPr>
                              <w:alias w:val="CC_Noformat_Partinummer"/>
                              <w:tag w:val="CC_Noformat_Partinummer"/>
                              <w:id w:val="-1709555926"/>
                              <w:placeholder>
                                <w:docPart w:val="D35CCD5573584222B56AC74FADCCB5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26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6896" w14:paraId="41426B3A" w14:textId="77777777">
                    <w:pPr>
                      <w:jc w:val="right"/>
                    </w:pPr>
                    <w:sdt>
                      <w:sdtPr>
                        <w:alias w:val="CC_Noformat_Partikod"/>
                        <w:tag w:val="CC_Noformat_Partikod"/>
                        <w:id w:val="-53464382"/>
                        <w:placeholder>
                          <w:docPart w:val="31172D2134A64208B0FAE117D203D93A"/>
                        </w:placeholder>
                        <w:text/>
                      </w:sdtPr>
                      <w:sdtEndPr/>
                      <w:sdtContent>
                        <w:r w:rsidR="00A50658">
                          <w:t>SD</w:t>
                        </w:r>
                      </w:sdtContent>
                    </w:sdt>
                    <w:sdt>
                      <w:sdtPr>
                        <w:alias w:val="CC_Noformat_Partinummer"/>
                        <w:tag w:val="CC_Noformat_Partinummer"/>
                        <w:id w:val="-1709555926"/>
                        <w:placeholder>
                          <w:docPart w:val="D35CCD5573584222B56AC74FADCCB5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426B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426B2A" w14:textId="77777777">
    <w:pPr>
      <w:jc w:val="right"/>
    </w:pPr>
  </w:p>
  <w:p w:rsidR="00262EA3" w:rsidP="00776B74" w:rsidRDefault="00262EA3" w14:paraId="41426B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6896" w14:paraId="41426B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426B39" wp14:anchorId="41426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6896" w14:paraId="41426B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0658">
          <w:t>SD</w:t>
        </w:r>
      </w:sdtContent>
    </w:sdt>
    <w:sdt>
      <w:sdtPr>
        <w:alias w:val="CC_Noformat_Partinummer"/>
        <w:tag w:val="CC_Noformat_Partinummer"/>
        <w:id w:val="-2014525982"/>
        <w:placeholder>
          <w:docPart w:val="1A2DE5975025437FA42EA72544E12540"/>
        </w:placeholder>
        <w:showingPlcHdr/>
        <w:text/>
      </w:sdtPr>
      <w:sdtEndPr/>
      <w:sdtContent>
        <w:r w:rsidR="00821B36">
          <w:t xml:space="preserve"> </w:t>
        </w:r>
      </w:sdtContent>
    </w:sdt>
  </w:p>
  <w:p w:rsidRPr="008227B3" w:rsidR="00262EA3" w:rsidP="008227B3" w:rsidRDefault="00546896" w14:paraId="41426B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6896" w14:paraId="41426B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9106316087348098F5787C0F1CD9DA0"/>
        </w:placeholder>
        <w:showingPlcHdr/>
        <w15:appearance w15:val="hidden"/>
        <w:text/>
      </w:sdtPr>
      <w:sdtEndPr>
        <w:rPr>
          <w:rStyle w:val="Rubrik1Char"/>
          <w:rFonts w:asciiTheme="majorHAnsi" w:hAnsiTheme="majorHAnsi"/>
          <w:sz w:val="38"/>
        </w:rPr>
      </w:sdtEndPr>
      <w:sdtContent>
        <w:r>
          <w:t>:3519</w:t>
        </w:r>
      </w:sdtContent>
    </w:sdt>
  </w:p>
  <w:p w:rsidR="00262EA3" w:rsidP="00E03A3D" w:rsidRDefault="00546896" w14:paraId="41426B3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50658" w14:paraId="41426B33" w14:textId="77777777">
        <w:pPr>
          <w:pStyle w:val="FSHRub2"/>
        </w:pPr>
        <w:r>
          <w:t>Krigs- och terrorbrott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1426B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50658"/>
    <w:rsid w:val="000000E0"/>
    <w:rsid w:val="00000761"/>
    <w:rsid w:val="000014AF"/>
    <w:rsid w:val="00001F09"/>
    <w:rsid w:val="00002310"/>
    <w:rsid w:val="00002CB4"/>
    <w:rsid w:val="000030B6"/>
    <w:rsid w:val="00003CCB"/>
    <w:rsid w:val="00003F79"/>
    <w:rsid w:val="0000412E"/>
    <w:rsid w:val="00004250"/>
    <w:rsid w:val="000043C1"/>
    <w:rsid w:val="00004F03"/>
    <w:rsid w:val="0000533F"/>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10"/>
    <w:rsid w:val="00012EAF"/>
    <w:rsid w:val="00014034"/>
    <w:rsid w:val="00014823"/>
    <w:rsid w:val="00014F39"/>
    <w:rsid w:val="00015064"/>
    <w:rsid w:val="00015205"/>
    <w:rsid w:val="000156D9"/>
    <w:rsid w:val="000171D9"/>
    <w:rsid w:val="00017C2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41"/>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1C"/>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A3"/>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83B"/>
    <w:rsid w:val="002855E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5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896"/>
    <w:rsid w:val="00547388"/>
    <w:rsid w:val="00547A51"/>
    <w:rsid w:val="005518E6"/>
    <w:rsid w:val="0055213D"/>
    <w:rsid w:val="005526D9"/>
    <w:rsid w:val="00552763"/>
    <w:rsid w:val="00552A2A"/>
    <w:rsid w:val="00552AFC"/>
    <w:rsid w:val="00552F3C"/>
    <w:rsid w:val="00553508"/>
    <w:rsid w:val="005537A4"/>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E3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1C"/>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09"/>
    <w:rsid w:val="00843650"/>
    <w:rsid w:val="00843CEF"/>
    <w:rsid w:val="00843DED"/>
    <w:rsid w:val="00844EAA"/>
    <w:rsid w:val="00845483"/>
    <w:rsid w:val="008462B6"/>
    <w:rsid w:val="00847424"/>
    <w:rsid w:val="00850645"/>
    <w:rsid w:val="008513E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21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4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03"/>
    <w:rsid w:val="00912253"/>
    <w:rsid w:val="009125F6"/>
    <w:rsid w:val="00912721"/>
    <w:rsid w:val="00913E57"/>
    <w:rsid w:val="00913F32"/>
    <w:rsid w:val="00914166"/>
    <w:rsid w:val="00914CE9"/>
    <w:rsid w:val="00915DB2"/>
    <w:rsid w:val="00916134"/>
    <w:rsid w:val="00916288"/>
    <w:rsid w:val="00916C74"/>
    <w:rsid w:val="00916FF9"/>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42"/>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2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95"/>
    <w:rsid w:val="009D3B17"/>
    <w:rsid w:val="009D3B81"/>
    <w:rsid w:val="009D4D26"/>
    <w:rsid w:val="009D4EC6"/>
    <w:rsid w:val="009D5B25"/>
    <w:rsid w:val="009D6702"/>
    <w:rsid w:val="009D6C3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65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23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E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CDB"/>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34"/>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7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3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6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426AF5"/>
  <w15:chartTrackingRefBased/>
  <w15:docId w15:val="{A2FC2FC7-558D-4A0C-A1E2-BB4C2C93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09478">
      <w:bodyDiv w:val="1"/>
      <w:marLeft w:val="0"/>
      <w:marRight w:val="0"/>
      <w:marTop w:val="0"/>
      <w:marBottom w:val="0"/>
      <w:divBdr>
        <w:top w:val="none" w:sz="0" w:space="0" w:color="auto"/>
        <w:left w:val="none" w:sz="0" w:space="0" w:color="auto"/>
        <w:bottom w:val="none" w:sz="0" w:space="0" w:color="auto"/>
        <w:right w:val="none" w:sz="0" w:space="0" w:color="auto"/>
      </w:divBdr>
    </w:div>
    <w:div w:id="438329781">
      <w:bodyDiv w:val="1"/>
      <w:marLeft w:val="0"/>
      <w:marRight w:val="0"/>
      <w:marTop w:val="0"/>
      <w:marBottom w:val="0"/>
      <w:divBdr>
        <w:top w:val="none" w:sz="0" w:space="0" w:color="auto"/>
        <w:left w:val="none" w:sz="0" w:space="0" w:color="auto"/>
        <w:bottom w:val="none" w:sz="0" w:space="0" w:color="auto"/>
        <w:right w:val="none" w:sz="0" w:space="0" w:color="auto"/>
      </w:divBdr>
    </w:div>
    <w:div w:id="579221543">
      <w:bodyDiv w:val="1"/>
      <w:marLeft w:val="0"/>
      <w:marRight w:val="0"/>
      <w:marTop w:val="0"/>
      <w:marBottom w:val="0"/>
      <w:divBdr>
        <w:top w:val="none" w:sz="0" w:space="0" w:color="auto"/>
        <w:left w:val="none" w:sz="0" w:space="0" w:color="auto"/>
        <w:bottom w:val="none" w:sz="0" w:space="0" w:color="auto"/>
        <w:right w:val="none" w:sz="0" w:space="0" w:color="auto"/>
      </w:divBdr>
    </w:div>
    <w:div w:id="1284263895">
      <w:bodyDiv w:val="1"/>
      <w:marLeft w:val="0"/>
      <w:marRight w:val="0"/>
      <w:marTop w:val="0"/>
      <w:marBottom w:val="0"/>
      <w:divBdr>
        <w:top w:val="none" w:sz="0" w:space="0" w:color="auto"/>
        <w:left w:val="none" w:sz="0" w:space="0" w:color="auto"/>
        <w:bottom w:val="none" w:sz="0" w:space="0" w:color="auto"/>
        <w:right w:val="none" w:sz="0" w:space="0" w:color="auto"/>
      </w:divBdr>
    </w:div>
    <w:div w:id="1607736340">
      <w:bodyDiv w:val="1"/>
      <w:marLeft w:val="0"/>
      <w:marRight w:val="0"/>
      <w:marTop w:val="0"/>
      <w:marBottom w:val="0"/>
      <w:divBdr>
        <w:top w:val="none" w:sz="0" w:space="0" w:color="auto"/>
        <w:left w:val="none" w:sz="0" w:space="0" w:color="auto"/>
        <w:bottom w:val="none" w:sz="0" w:space="0" w:color="auto"/>
        <w:right w:val="none" w:sz="0" w:space="0" w:color="auto"/>
      </w:divBdr>
    </w:div>
    <w:div w:id="16599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B146A639ED4A9DB213D128A4F3F277"/>
        <w:category>
          <w:name w:val="Allmänt"/>
          <w:gallery w:val="placeholder"/>
        </w:category>
        <w:types>
          <w:type w:val="bbPlcHdr"/>
        </w:types>
        <w:behaviors>
          <w:behavior w:val="content"/>
        </w:behaviors>
        <w:guid w:val="{4BD0B392-8E0F-4966-B9F3-9AD54510053D}"/>
      </w:docPartPr>
      <w:docPartBody>
        <w:p w:rsidR="0040430E" w:rsidRDefault="000F1BE3">
          <w:pPr>
            <w:pStyle w:val="ACB146A639ED4A9DB213D128A4F3F277"/>
          </w:pPr>
          <w:r w:rsidRPr="005A0A93">
            <w:rPr>
              <w:rStyle w:val="Platshllartext"/>
            </w:rPr>
            <w:t>Förslag till riksdagsbeslut</w:t>
          </w:r>
        </w:p>
      </w:docPartBody>
    </w:docPart>
    <w:docPart>
      <w:docPartPr>
        <w:name w:val="B277E926F333427EB3FA42FCB608F16D"/>
        <w:category>
          <w:name w:val="Allmänt"/>
          <w:gallery w:val="placeholder"/>
        </w:category>
        <w:types>
          <w:type w:val="bbPlcHdr"/>
        </w:types>
        <w:behaviors>
          <w:behavior w:val="content"/>
        </w:behaviors>
        <w:guid w:val="{DD5E2458-4797-46E8-8F01-8CE4E22F9499}"/>
      </w:docPartPr>
      <w:docPartBody>
        <w:p w:rsidR="0040430E" w:rsidRDefault="000F1BE3">
          <w:pPr>
            <w:pStyle w:val="B277E926F333427EB3FA42FCB608F16D"/>
          </w:pPr>
          <w:r w:rsidRPr="005A0A93">
            <w:rPr>
              <w:rStyle w:val="Platshllartext"/>
            </w:rPr>
            <w:t>Motivering</w:t>
          </w:r>
        </w:p>
      </w:docPartBody>
    </w:docPart>
    <w:docPart>
      <w:docPartPr>
        <w:name w:val="31172D2134A64208B0FAE117D203D93A"/>
        <w:category>
          <w:name w:val="Allmänt"/>
          <w:gallery w:val="placeholder"/>
        </w:category>
        <w:types>
          <w:type w:val="bbPlcHdr"/>
        </w:types>
        <w:behaviors>
          <w:behavior w:val="content"/>
        </w:behaviors>
        <w:guid w:val="{AD4457BB-4E1A-485F-B312-8F2375777B9E}"/>
      </w:docPartPr>
      <w:docPartBody>
        <w:p w:rsidR="0040430E" w:rsidRDefault="000F1BE3">
          <w:pPr>
            <w:pStyle w:val="31172D2134A64208B0FAE117D203D93A"/>
          </w:pPr>
          <w:r>
            <w:rPr>
              <w:rStyle w:val="Platshllartext"/>
            </w:rPr>
            <w:t xml:space="preserve"> </w:t>
          </w:r>
        </w:p>
      </w:docPartBody>
    </w:docPart>
    <w:docPart>
      <w:docPartPr>
        <w:name w:val="D35CCD5573584222B56AC74FADCCB593"/>
        <w:category>
          <w:name w:val="Allmänt"/>
          <w:gallery w:val="placeholder"/>
        </w:category>
        <w:types>
          <w:type w:val="bbPlcHdr"/>
        </w:types>
        <w:behaviors>
          <w:behavior w:val="content"/>
        </w:behaviors>
        <w:guid w:val="{73042A7E-3B0F-40F8-B52B-099212799284}"/>
      </w:docPartPr>
      <w:docPartBody>
        <w:p w:rsidR="0040430E" w:rsidRDefault="00831570">
          <w:pPr>
            <w:pStyle w:val="D35CCD5573584222B56AC74FADCCB593"/>
          </w:pPr>
          <w:r>
            <w:t xml:space="preserve"> </w:t>
          </w:r>
        </w:p>
      </w:docPartBody>
    </w:docPart>
    <w:docPart>
      <w:docPartPr>
        <w:name w:val="B0302180AB274A518539400FAF61D11A"/>
        <w:category>
          <w:name w:val="Allmänt"/>
          <w:gallery w:val="placeholder"/>
        </w:category>
        <w:types>
          <w:type w:val="bbPlcHdr"/>
        </w:types>
        <w:behaviors>
          <w:behavior w:val="content"/>
        </w:behaviors>
        <w:guid w:val="{DFBDC8D4-DB60-4C42-87E4-D3064FD66394}"/>
      </w:docPartPr>
      <w:docPartBody>
        <w:p w:rsidR="0041409A" w:rsidRDefault="0041409A"/>
      </w:docPartBody>
    </w:docPart>
    <w:docPart>
      <w:docPartPr>
        <w:name w:val="1A2DE5975025437FA42EA72544E12540"/>
        <w:category>
          <w:name w:val="Allmänt"/>
          <w:gallery w:val="placeholder"/>
        </w:category>
        <w:types>
          <w:type w:val="bbPlcHdr"/>
        </w:types>
        <w:behaviors>
          <w:behavior w:val="content"/>
        </w:behaviors>
        <w:guid w:val="{E3F548E4-4947-4DA6-8359-C517244100AD}"/>
      </w:docPartPr>
      <w:docPartBody>
        <w:p w:rsidR="00000000" w:rsidRDefault="00831570">
          <w:r>
            <w:t xml:space="preserve"> </w:t>
          </w:r>
        </w:p>
      </w:docPartBody>
    </w:docPart>
    <w:docPart>
      <w:docPartPr>
        <w:name w:val="19106316087348098F5787C0F1CD9DA0"/>
        <w:category>
          <w:name w:val="Allmänt"/>
          <w:gallery w:val="placeholder"/>
        </w:category>
        <w:types>
          <w:type w:val="bbPlcHdr"/>
        </w:types>
        <w:behaviors>
          <w:behavior w:val="content"/>
        </w:behaviors>
        <w:guid w:val="{66B05681-A0BB-4C21-82CD-10A5C7E88E25}"/>
      </w:docPartPr>
      <w:docPartBody>
        <w:p w:rsidR="00000000" w:rsidRDefault="00831570">
          <w:r>
            <w:t>:3519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E3"/>
    <w:rsid w:val="0004388A"/>
    <w:rsid w:val="00074FCA"/>
    <w:rsid w:val="000775C0"/>
    <w:rsid w:val="000F1BE3"/>
    <w:rsid w:val="003A1CD2"/>
    <w:rsid w:val="0040430E"/>
    <w:rsid w:val="0041409A"/>
    <w:rsid w:val="005649D3"/>
    <w:rsid w:val="005C1CA7"/>
    <w:rsid w:val="00831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1570"/>
    <w:rPr>
      <w:color w:val="F4B083" w:themeColor="accent2" w:themeTint="99"/>
    </w:rPr>
  </w:style>
  <w:style w:type="paragraph" w:customStyle="1" w:styleId="ACB146A639ED4A9DB213D128A4F3F277">
    <w:name w:val="ACB146A639ED4A9DB213D128A4F3F277"/>
  </w:style>
  <w:style w:type="paragraph" w:customStyle="1" w:styleId="9A1EA255DD7442EE86C9E0BF67CD4F28">
    <w:name w:val="9A1EA255DD7442EE86C9E0BF67CD4F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01FF6EDDD041E08C9E8F73B9DDF081">
    <w:name w:val="3E01FF6EDDD041E08C9E8F73B9DDF081"/>
  </w:style>
  <w:style w:type="paragraph" w:customStyle="1" w:styleId="B277E926F333427EB3FA42FCB608F16D">
    <w:name w:val="B277E926F333427EB3FA42FCB608F16D"/>
  </w:style>
  <w:style w:type="paragraph" w:customStyle="1" w:styleId="94511ECCB6D048B7939A5F5095886AA9">
    <w:name w:val="94511ECCB6D048B7939A5F5095886AA9"/>
  </w:style>
  <w:style w:type="paragraph" w:customStyle="1" w:styleId="7EF019AB8EB84D45A44D55E23AC5092A">
    <w:name w:val="7EF019AB8EB84D45A44D55E23AC5092A"/>
  </w:style>
  <w:style w:type="paragraph" w:customStyle="1" w:styleId="31172D2134A64208B0FAE117D203D93A">
    <w:name w:val="31172D2134A64208B0FAE117D203D93A"/>
  </w:style>
  <w:style w:type="paragraph" w:customStyle="1" w:styleId="D35CCD5573584222B56AC74FADCCB593">
    <w:name w:val="D35CCD5573584222B56AC74FADCCB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20933-0940-42C5-A7C5-F6E58E86773E}"/>
</file>

<file path=customXml/itemProps2.xml><?xml version="1.0" encoding="utf-8"?>
<ds:datastoreItem xmlns:ds="http://schemas.openxmlformats.org/officeDocument/2006/customXml" ds:itemID="{3E4EC8DD-BE6A-4294-8DDC-512E414AA9CD}"/>
</file>

<file path=customXml/itemProps3.xml><?xml version="1.0" encoding="utf-8"?>
<ds:datastoreItem xmlns:ds="http://schemas.openxmlformats.org/officeDocument/2006/customXml" ds:itemID="{F770109D-875B-47EA-B532-4E68710299B9}"/>
</file>

<file path=docProps/app.xml><?xml version="1.0" encoding="utf-8"?>
<Properties xmlns="http://schemas.openxmlformats.org/officeDocument/2006/extended-properties" xmlns:vt="http://schemas.openxmlformats.org/officeDocument/2006/docPropsVTypes">
  <Template>Normal</Template>
  <TotalTime>13</TotalTime>
  <Pages>4</Pages>
  <Words>1340</Words>
  <Characters>7665</Characters>
  <Application>Microsoft Office Word</Application>
  <DocSecurity>0</DocSecurity>
  <Lines>136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Krigs  och terrorbrott</vt:lpstr>
      <vt:lpstr>
      </vt:lpstr>
    </vt:vector>
  </TitlesOfParts>
  <Company>Sveriges riksdag</Company>
  <LinksUpToDate>false</LinksUpToDate>
  <CharactersWithSpaces>8973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