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3A3EFD32704689BF0DB9AA309C0D88"/>
        </w:placeholder>
        <w:text/>
      </w:sdtPr>
      <w:sdtEndPr/>
      <w:sdtContent>
        <w:p w:rsidRPr="009B062B" w:rsidR="00AF30DD" w:rsidP="00914613" w:rsidRDefault="00AF30DD" w14:paraId="40DFF5AF" w14:textId="77777777">
          <w:pPr>
            <w:pStyle w:val="Rubrik1"/>
            <w:spacing w:after="300"/>
          </w:pPr>
          <w:r w:rsidRPr="009B062B">
            <w:t>Förslag till riksdagsbeslut</w:t>
          </w:r>
        </w:p>
      </w:sdtContent>
    </w:sdt>
    <w:sdt>
      <w:sdtPr>
        <w:alias w:val="Yrkande 1"/>
        <w:tag w:val="5f2b3564-f0b9-4c0c-b81d-280326072752"/>
        <w:id w:val="717634459"/>
        <w:lock w:val="sdtLocked"/>
      </w:sdtPr>
      <w:sdtEndPr/>
      <w:sdtContent>
        <w:p w:rsidR="00823BDB" w:rsidRDefault="00B3485A" w14:paraId="6AE11323" w14:textId="77777777">
          <w:pPr>
            <w:pStyle w:val="Frslagstext"/>
            <w:numPr>
              <w:ilvl w:val="0"/>
              <w:numId w:val="0"/>
            </w:numPr>
          </w:pPr>
          <w:r>
            <w:t>Riksdagen ställer sig bakom det som anförs i motionen om att se över momssatserna för olika typer av turistboenden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585FCB28194363B92E4C5EBC1F9810"/>
        </w:placeholder>
        <w:text/>
      </w:sdtPr>
      <w:sdtEndPr/>
      <w:sdtContent>
        <w:p w:rsidRPr="009B062B" w:rsidR="006D79C9" w:rsidP="00333E95" w:rsidRDefault="006D79C9" w14:paraId="57A81A61" w14:textId="77777777">
          <w:pPr>
            <w:pStyle w:val="Rubrik1"/>
          </w:pPr>
          <w:r>
            <w:t>Motivering</w:t>
          </w:r>
        </w:p>
      </w:sdtContent>
    </w:sdt>
    <w:p w:rsidRPr="00236E45" w:rsidR="00236E45" w:rsidP="00101196" w:rsidRDefault="00236E45" w14:paraId="6708CE08" w14:textId="5DCA578A">
      <w:pPr>
        <w:pStyle w:val="Normalutanindragellerluft"/>
      </w:pPr>
      <w:r w:rsidRPr="00236E45">
        <w:t>Det finns flera olika former av övernattning när personer är ute och reser. Hotell, stall</w:t>
      </w:r>
      <w:r w:rsidR="00101196">
        <w:softHyphen/>
      </w:r>
      <w:r w:rsidRPr="00236E45">
        <w:t>platser, vandrarhem och camping har alla de</w:t>
      </w:r>
      <w:r w:rsidR="000B433E">
        <w:t>t</w:t>
      </w:r>
      <w:r w:rsidRPr="00236E45">
        <w:t xml:space="preserve"> gemensamt att man bedriver en verksam</w:t>
      </w:r>
      <w:r w:rsidR="00101196">
        <w:softHyphen/>
      </w:r>
      <w:r w:rsidRPr="00236E45">
        <w:t>het med 12</w:t>
      </w:r>
      <w:r w:rsidR="000B433E">
        <w:t> </w:t>
      </w:r>
      <w:r w:rsidRPr="00236E45">
        <w:t xml:space="preserve">% moms. Men om en familj väljer att resa samt bo i sin båt </w:t>
      </w:r>
      <w:r w:rsidRPr="00236E45" w:rsidR="00914613">
        <w:t>under semestern</w:t>
      </w:r>
      <w:r w:rsidRPr="00236E45">
        <w:t xml:space="preserve"> så tvingas man betala 25</w:t>
      </w:r>
      <w:r w:rsidR="000B433E">
        <w:t> </w:t>
      </w:r>
      <w:r w:rsidRPr="00236E45">
        <w:t xml:space="preserve">% moms för de tjänster man köper av gästhamnen. </w:t>
      </w:r>
    </w:p>
    <w:p w:rsidRPr="00101196" w:rsidR="00236E45" w:rsidP="00101196" w:rsidRDefault="00236E45" w14:paraId="57D4FE18" w14:textId="65110F8D">
      <w:r w:rsidRPr="00101196">
        <w:t>Detta leder till negativ konkurrens där olika boendeformer får olika förutsättningar trots att de bedriver en snarlik verksamhet. Extra problematiskt blir det när man jämför husbilar med båtar. På många platser i vårt land har det växt fram miljöstationer vid hamnar där man i vattnet betjänar båtar och på land betjänar husbilar och andra bilburna campare. Vid dessa kombinerade anläggningar kommer de som befinner sig på land betala c</w:t>
      </w:r>
      <w:r w:rsidRPr="00101196" w:rsidR="000B433E">
        <w:t>irk</w:t>
      </w:r>
      <w:r w:rsidRPr="00101196">
        <w:t xml:space="preserve">a hälften så mycket moms som de som befinner sig i vattnet trots att man använder exakt samma serviceanläggning. </w:t>
      </w:r>
    </w:p>
    <w:p w:rsidRPr="00236E45" w:rsidR="00236E45" w:rsidP="00101196" w:rsidRDefault="00236E45" w14:paraId="2124BBDB" w14:textId="261E221B">
      <w:r w:rsidRPr="00236E45">
        <w:t>Sverige har ca 600 gästhamnar</w:t>
      </w:r>
      <w:r w:rsidR="000B433E">
        <w:t>.</w:t>
      </w:r>
      <w:r w:rsidRPr="00236E45">
        <w:t xml:space="preserve"> </w:t>
      </w:r>
      <w:r w:rsidR="000B433E">
        <w:t>V</w:t>
      </w:r>
      <w:r w:rsidRPr="00236E45">
        <w:t>arje år besöks dessa vid ca 1</w:t>
      </w:r>
      <w:r w:rsidR="000B433E">
        <w:t>,</w:t>
      </w:r>
      <w:r w:rsidRPr="00236E45">
        <w:t>5 miljoner tillfällen av några av de 500</w:t>
      </w:r>
      <w:r w:rsidR="000B433E">
        <w:t> </w:t>
      </w:r>
      <w:r w:rsidRPr="00236E45">
        <w:t>000 fritidsbåtar som finns i Sverige. Det är en verksamhet som finns i hela landet även om de stora gästhamnarna finns längs med våra kuster och i våra stora sjöar. Gästhamnarna har krav på sig att bedriva en så miljövänlig verksamhet som möj</w:t>
      </w:r>
      <w:r w:rsidR="00101196">
        <w:softHyphen/>
      </w:r>
      <w:r w:rsidRPr="00236E45">
        <w:t>ligt</w:t>
      </w:r>
      <w:r w:rsidR="000B433E">
        <w:t>,</w:t>
      </w:r>
      <w:r w:rsidRPr="00236E45">
        <w:t xml:space="preserve"> och nya regler avseende bottenfärger, bränsle</w:t>
      </w:r>
      <w:r w:rsidR="000B433E">
        <w:t xml:space="preserve"> och</w:t>
      </w:r>
      <w:r w:rsidRPr="00236E45">
        <w:t xml:space="preserve"> återvinning har gjort att båtlivet har utvecklats på ett bra sätt. </w:t>
      </w:r>
    </w:p>
    <w:p w:rsidR="00101196" w:rsidRDefault="00101196" w14:paraId="7A5D73C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101196" w:rsidR="00422B9E" w:rsidP="00101196" w:rsidRDefault="00236E45" w14:paraId="194791EF" w14:textId="6D0F2DD0">
      <w:pPr>
        <w:rPr>
          <w:spacing w:val="-1"/>
        </w:rPr>
      </w:pPr>
      <w:r w:rsidRPr="00101196">
        <w:rPr>
          <w:spacing w:val="-1"/>
        </w:rPr>
        <w:lastRenderedPageBreak/>
        <w:t>Samtidigt är det inte rimligt att man har skattesystem som skapar alltför stora skill</w:t>
      </w:r>
      <w:r w:rsidRPr="00101196" w:rsidR="00101196">
        <w:rPr>
          <w:spacing w:val="-1"/>
        </w:rPr>
        <w:softHyphen/>
      </w:r>
      <w:r w:rsidRPr="00101196">
        <w:rPr>
          <w:spacing w:val="-1"/>
        </w:rPr>
        <w:t xml:space="preserve">nader mellan likvärdig verksamhet. Regeringen behöver därför se över momssatserna så att även övernattningar i båt hanteras på ett liknande sätt som övernattning på land. </w:t>
      </w:r>
    </w:p>
    <w:sdt>
      <w:sdtPr>
        <w:rPr>
          <w:i/>
          <w:noProof/>
        </w:rPr>
        <w:alias w:val="CC_Underskrifter"/>
        <w:tag w:val="CC_Underskrifter"/>
        <w:id w:val="583496634"/>
        <w:lock w:val="sdtContentLocked"/>
        <w:placeholder>
          <w:docPart w:val="B59E685378434E3F8BD33D174AC67CCC"/>
        </w:placeholder>
      </w:sdtPr>
      <w:sdtEndPr>
        <w:rPr>
          <w:i w:val="0"/>
          <w:noProof w:val="0"/>
        </w:rPr>
      </w:sdtEndPr>
      <w:sdtContent>
        <w:p w:rsidR="00914613" w:rsidP="00035793" w:rsidRDefault="00914613" w14:paraId="0F0F5751" w14:textId="77777777"/>
        <w:p w:rsidRPr="008E0FE2" w:rsidR="004801AC" w:rsidP="00035793" w:rsidRDefault="00101196" w14:paraId="5A9588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4F7D03" w:rsidRDefault="004F7D03" w14:paraId="6C89FD76" w14:textId="77777777">
      <w:bookmarkStart w:name="_GoBack" w:id="1"/>
      <w:bookmarkEnd w:id="1"/>
    </w:p>
    <w:sectPr w:rsidR="004F7D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4BB51" w14:textId="77777777" w:rsidR="001F4EB9" w:rsidRDefault="001F4EB9" w:rsidP="000C1CAD">
      <w:pPr>
        <w:spacing w:line="240" w:lineRule="auto"/>
      </w:pPr>
      <w:r>
        <w:separator/>
      </w:r>
    </w:p>
  </w:endnote>
  <w:endnote w:type="continuationSeparator" w:id="0">
    <w:p w14:paraId="7CFD6431" w14:textId="77777777" w:rsidR="001F4EB9" w:rsidRDefault="001F4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6D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63C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304E" w14:textId="77777777" w:rsidR="00262EA3" w:rsidRPr="00035793" w:rsidRDefault="00262EA3" w:rsidP="000357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3B071" w14:textId="77777777" w:rsidR="001F4EB9" w:rsidRDefault="001F4EB9" w:rsidP="000C1CAD">
      <w:pPr>
        <w:spacing w:line="240" w:lineRule="auto"/>
      </w:pPr>
      <w:r>
        <w:separator/>
      </w:r>
    </w:p>
  </w:footnote>
  <w:footnote w:type="continuationSeparator" w:id="0">
    <w:p w14:paraId="52D6E837" w14:textId="77777777" w:rsidR="001F4EB9" w:rsidRDefault="001F4E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45BF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9F8D31" wp14:anchorId="20BD3B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1196" w14:paraId="52B17EA8" w14:textId="77777777">
                          <w:pPr>
                            <w:jc w:val="right"/>
                          </w:pPr>
                          <w:sdt>
                            <w:sdtPr>
                              <w:alias w:val="CC_Noformat_Partikod"/>
                              <w:tag w:val="CC_Noformat_Partikod"/>
                              <w:id w:val="-53464382"/>
                              <w:placeholder>
                                <w:docPart w:val="FE25455A62894D888C9ECD4E795567E6"/>
                              </w:placeholder>
                              <w:text/>
                            </w:sdtPr>
                            <w:sdtEndPr/>
                            <w:sdtContent>
                              <w:r w:rsidR="00236E45">
                                <w:t>KD</w:t>
                              </w:r>
                            </w:sdtContent>
                          </w:sdt>
                          <w:sdt>
                            <w:sdtPr>
                              <w:alias w:val="CC_Noformat_Partinummer"/>
                              <w:tag w:val="CC_Noformat_Partinummer"/>
                              <w:id w:val="-1709555926"/>
                              <w:placeholder>
                                <w:docPart w:val="A9EA0CF6469047A694F1A2C08DFBF5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BD3B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1196" w14:paraId="52B17EA8" w14:textId="77777777">
                    <w:pPr>
                      <w:jc w:val="right"/>
                    </w:pPr>
                    <w:sdt>
                      <w:sdtPr>
                        <w:alias w:val="CC_Noformat_Partikod"/>
                        <w:tag w:val="CC_Noformat_Partikod"/>
                        <w:id w:val="-53464382"/>
                        <w:placeholder>
                          <w:docPart w:val="FE25455A62894D888C9ECD4E795567E6"/>
                        </w:placeholder>
                        <w:text/>
                      </w:sdtPr>
                      <w:sdtEndPr/>
                      <w:sdtContent>
                        <w:r w:rsidR="00236E45">
                          <w:t>KD</w:t>
                        </w:r>
                      </w:sdtContent>
                    </w:sdt>
                    <w:sdt>
                      <w:sdtPr>
                        <w:alias w:val="CC_Noformat_Partinummer"/>
                        <w:tag w:val="CC_Noformat_Partinummer"/>
                        <w:id w:val="-1709555926"/>
                        <w:placeholder>
                          <w:docPart w:val="A9EA0CF6469047A694F1A2C08DFBF5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D9FC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BEBB81" w14:textId="77777777">
    <w:pPr>
      <w:jc w:val="right"/>
    </w:pPr>
  </w:p>
  <w:p w:rsidR="00262EA3" w:rsidP="00776B74" w:rsidRDefault="00262EA3" w14:paraId="0E2C3F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1196" w14:paraId="53FB37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4BDEDD" wp14:anchorId="01F84A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1196" w14:paraId="679A94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36E4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01196" w14:paraId="303C87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1196" w14:paraId="1D313B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:440</w:t>
        </w:r>
      </w:sdtContent>
    </w:sdt>
  </w:p>
  <w:p w:rsidR="00262EA3" w:rsidP="00E03A3D" w:rsidRDefault="00101196" w14:paraId="04B8FAEF"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B3485A" w14:paraId="477F496A" w14:textId="77777777">
        <w:pPr>
          <w:pStyle w:val="FSHRub2"/>
        </w:pPr>
        <w:r>
          <w:t>Likställ olika former av turistboenden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302F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36E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793"/>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3E"/>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19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B9"/>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E4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D03"/>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DB"/>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613"/>
    <w:rsid w:val="00914CE9"/>
    <w:rsid w:val="009155F6"/>
    <w:rsid w:val="00915DB2"/>
    <w:rsid w:val="00916134"/>
    <w:rsid w:val="00916288"/>
    <w:rsid w:val="00916C74"/>
    <w:rsid w:val="0091721A"/>
    <w:rsid w:val="00917244"/>
    <w:rsid w:val="00917247"/>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85A"/>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95"/>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ED1"/>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981E19"/>
  <w15:chartTrackingRefBased/>
  <w15:docId w15:val="{50AAA9B8-BA5C-40D4-8199-121C86A5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3A3EFD32704689BF0DB9AA309C0D88"/>
        <w:category>
          <w:name w:val="Allmänt"/>
          <w:gallery w:val="placeholder"/>
        </w:category>
        <w:types>
          <w:type w:val="bbPlcHdr"/>
        </w:types>
        <w:behaviors>
          <w:behavior w:val="content"/>
        </w:behaviors>
        <w:guid w:val="{E644D181-8A80-4655-B0A8-9970083A659B}"/>
      </w:docPartPr>
      <w:docPartBody>
        <w:p w:rsidR="00C20413" w:rsidRDefault="00423A03">
          <w:pPr>
            <w:pStyle w:val="DA3A3EFD32704689BF0DB9AA309C0D88"/>
          </w:pPr>
          <w:r w:rsidRPr="005A0A93">
            <w:rPr>
              <w:rStyle w:val="Platshllartext"/>
            </w:rPr>
            <w:t>Förslag till riksdagsbeslut</w:t>
          </w:r>
        </w:p>
      </w:docPartBody>
    </w:docPart>
    <w:docPart>
      <w:docPartPr>
        <w:name w:val="7C585FCB28194363B92E4C5EBC1F9810"/>
        <w:category>
          <w:name w:val="Allmänt"/>
          <w:gallery w:val="placeholder"/>
        </w:category>
        <w:types>
          <w:type w:val="bbPlcHdr"/>
        </w:types>
        <w:behaviors>
          <w:behavior w:val="content"/>
        </w:behaviors>
        <w:guid w:val="{69D6A0C2-4E09-4D73-BA3A-BC1EFDC56E4C}"/>
      </w:docPartPr>
      <w:docPartBody>
        <w:p w:rsidR="00C20413" w:rsidRDefault="00423A03">
          <w:pPr>
            <w:pStyle w:val="7C585FCB28194363B92E4C5EBC1F9810"/>
          </w:pPr>
          <w:r w:rsidRPr="005A0A93">
            <w:rPr>
              <w:rStyle w:val="Platshllartext"/>
            </w:rPr>
            <w:t>Motivering</w:t>
          </w:r>
        </w:p>
      </w:docPartBody>
    </w:docPart>
    <w:docPart>
      <w:docPartPr>
        <w:name w:val="FE25455A62894D888C9ECD4E795567E6"/>
        <w:category>
          <w:name w:val="Allmänt"/>
          <w:gallery w:val="placeholder"/>
        </w:category>
        <w:types>
          <w:type w:val="bbPlcHdr"/>
        </w:types>
        <w:behaviors>
          <w:behavior w:val="content"/>
        </w:behaviors>
        <w:guid w:val="{CA18A828-0E68-40A4-9F60-8EEDEDDA01BF}"/>
      </w:docPartPr>
      <w:docPartBody>
        <w:p w:rsidR="00C20413" w:rsidRDefault="00423A03">
          <w:pPr>
            <w:pStyle w:val="FE25455A62894D888C9ECD4E795567E6"/>
          </w:pPr>
          <w:r>
            <w:rPr>
              <w:rStyle w:val="Platshllartext"/>
            </w:rPr>
            <w:t xml:space="preserve"> </w:t>
          </w:r>
        </w:p>
      </w:docPartBody>
    </w:docPart>
    <w:docPart>
      <w:docPartPr>
        <w:name w:val="A9EA0CF6469047A694F1A2C08DFBF598"/>
        <w:category>
          <w:name w:val="Allmänt"/>
          <w:gallery w:val="placeholder"/>
        </w:category>
        <w:types>
          <w:type w:val="bbPlcHdr"/>
        </w:types>
        <w:behaviors>
          <w:behavior w:val="content"/>
        </w:behaviors>
        <w:guid w:val="{0F8FD08C-EAC0-474B-B37F-2F7762A997EF}"/>
      </w:docPartPr>
      <w:docPartBody>
        <w:p w:rsidR="00C20413" w:rsidRDefault="00423A03">
          <w:pPr>
            <w:pStyle w:val="A9EA0CF6469047A694F1A2C08DFBF598"/>
          </w:pPr>
          <w:r>
            <w:t xml:space="preserve"> </w:t>
          </w:r>
        </w:p>
      </w:docPartBody>
    </w:docPart>
    <w:docPart>
      <w:docPartPr>
        <w:name w:val="B59E685378434E3F8BD33D174AC67CCC"/>
        <w:category>
          <w:name w:val="Allmänt"/>
          <w:gallery w:val="placeholder"/>
        </w:category>
        <w:types>
          <w:type w:val="bbPlcHdr"/>
        </w:types>
        <w:behaviors>
          <w:behavior w:val="content"/>
        </w:behaviors>
        <w:guid w:val="{1FB27F54-582B-463A-B869-DB59D4338E53}"/>
      </w:docPartPr>
      <w:docPartBody>
        <w:p w:rsidR="00545735" w:rsidRDefault="005457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13"/>
    <w:rsid w:val="00423A03"/>
    <w:rsid w:val="00545735"/>
    <w:rsid w:val="00C20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A3EFD32704689BF0DB9AA309C0D88">
    <w:name w:val="DA3A3EFD32704689BF0DB9AA309C0D88"/>
  </w:style>
  <w:style w:type="paragraph" w:customStyle="1" w:styleId="2DDEF1F498B64D82A800BD7E1D186188">
    <w:name w:val="2DDEF1F498B64D82A800BD7E1D1861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F6E375CEF24BEF93C224095207490A">
    <w:name w:val="2CF6E375CEF24BEF93C224095207490A"/>
  </w:style>
  <w:style w:type="paragraph" w:customStyle="1" w:styleId="7C585FCB28194363B92E4C5EBC1F9810">
    <w:name w:val="7C585FCB28194363B92E4C5EBC1F9810"/>
  </w:style>
  <w:style w:type="paragraph" w:customStyle="1" w:styleId="E592C9E569C34BDDAF16A429C1F612D8">
    <w:name w:val="E592C9E569C34BDDAF16A429C1F612D8"/>
  </w:style>
  <w:style w:type="paragraph" w:customStyle="1" w:styleId="7C82F92F9C68423D8BFD49F7F18357B0">
    <w:name w:val="7C82F92F9C68423D8BFD49F7F18357B0"/>
  </w:style>
  <w:style w:type="paragraph" w:customStyle="1" w:styleId="FE25455A62894D888C9ECD4E795567E6">
    <w:name w:val="FE25455A62894D888C9ECD4E795567E6"/>
  </w:style>
  <w:style w:type="paragraph" w:customStyle="1" w:styleId="A9EA0CF6469047A694F1A2C08DFBF598">
    <w:name w:val="A9EA0CF6469047A694F1A2C08DFBF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F40FA-8A06-45D0-85F2-4A5E529BD497}"/>
</file>

<file path=customXml/itemProps2.xml><?xml version="1.0" encoding="utf-8"?>
<ds:datastoreItem xmlns:ds="http://schemas.openxmlformats.org/officeDocument/2006/customXml" ds:itemID="{EFCEB6FF-3B63-4522-9C5D-FF70FF420136}"/>
</file>

<file path=customXml/itemProps3.xml><?xml version="1.0" encoding="utf-8"?>
<ds:datastoreItem xmlns:ds="http://schemas.openxmlformats.org/officeDocument/2006/customXml" ds:itemID="{4625D39B-151D-425A-A38B-3F0320D16ED4}"/>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1546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Likställ olika former av turistboende</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