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8A3" w:rsidRPr="004108A3" w:rsidRDefault="004108A3">
      <w:pPr>
        <w:pStyle w:val="Frslagsrubrik"/>
      </w:pPr>
      <w:r w:rsidRPr="004108A3">
        <w:t>Förslag till riksdagsbeslut</w:t>
      </w:r>
    </w:p>
    <w:p w:rsidR="004108A3" w:rsidRPr="004108A3" w:rsidRDefault="004108A3">
      <w:pPr>
        <w:pStyle w:val="Hemstlatt"/>
      </w:pPr>
      <w:r w:rsidRPr="004108A3">
        <w:t>Riksdagen tillkännager för regeringen som sin mening vad som anförs i motionen om att se över möjligheten till en regelförenkling när det gäller tillstånd för övervakningskameror.</w:t>
      </w:r>
    </w:p>
    <w:p w:rsidR="004108A3" w:rsidRPr="004108A3" w:rsidRDefault="004108A3">
      <w:pPr>
        <w:pStyle w:val="Rubrik1"/>
      </w:pPr>
      <w:r w:rsidRPr="004108A3">
        <w:t>Motivering</w:t>
      </w:r>
    </w:p>
    <w:p w:rsidR="004108A3" w:rsidRPr="004108A3" w:rsidRDefault="004108A3">
      <w:r w:rsidRPr="004108A3">
        <w:t>I ett samhälle uppstår det ibland situationer där den personliga integriteten blir till allmängods för personer utan respekt för sina medmänniskor. Det kan handla om allt från verbala kränkningar till grova våldsbrott som t.ex. mis</w:t>
      </w:r>
      <w:r w:rsidRPr="004108A3">
        <w:t>s</w:t>
      </w:r>
      <w:r w:rsidRPr="004108A3">
        <w:t>handel eller våldtäkt.</w:t>
      </w:r>
    </w:p>
    <w:p w:rsidR="004108A3" w:rsidRPr="004108A3" w:rsidRDefault="004108A3">
      <w:pPr>
        <w:pStyle w:val="Normaltindrag"/>
      </w:pPr>
      <w:r w:rsidRPr="004108A3">
        <w:t>I vissa situationer kan vi i vår omgivning på olika sätt förebygga att omr</w:t>
      </w:r>
      <w:r w:rsidRPr="004108A3">
        <w:t>å</w:t>
      </w:r>
      <w:r w:rsidRPr="004108A3">
        <w:t>den blir till otrygga platser som vanliga människor drar sig för att besöka. Detta kan åtgärdas t.ex. genom att ta bort hela eller delar av buskage samt att förbättra belysningen. I vissa områden räcker dock inte dessa åtgärder, och där kan övervakningskameror göra en stor skillnad. Vetskapen om att man riskerar att fastna på bild har en avskräckande effekt och kan därför förhindra allt från skadegörelse till grova våldsbrott.</w:t>
      </w:r>
    </w:p>
    <w:p w:rsidR="004108A3" w:rsidRPr="004108A3" w:rsidRDefault="004108A3">
      <w:pPr>
        <w:pStyle w:val="Normaltindrag"/>
      </w:pPr>
      <w:r w:rsidRPr="004108A3">
        <w:t>Problemet är att den i teorin enkla åtgärden i praktiken är väldigt svår att gen</w:t>
      </w:r>
      <w:r w:rsidRPr="004108A3">
        <w:t>omföra. Dagens regelverk för tillstånd att sätta upp övervakningskameror upplevs ofta som krångligt, och det är dessutom väldigt svårt att få ett til</w:t>
      </w:r>
      <w:r w:rsidRPr="004108A3">
        <w:t>l</w:t>
      </w:r>
      <w:r w:rsidRPr="004108A3">
        <w:t>stånd beviljat. Detta beror delvis på det starka skyddet för den personliga integriteten.</w:t>
      </w:r>
      <w:r w:rsidRPr="004108A3">
        <w:rPr>
          <w:i/>
        </w:rPr>
        <w:t xml:space="preserve"> </w:t>
      </w:r>
      <w:r w:rsidRPr="004108A3">
        <w:t>Integritetsfrågorna är viktiga och ska inte behandlas lättvindigt, men de bör även balanseras mot trygghetsaspekten. Vi bör därför se över möjligheten att förenkla reglerna för kameraövervakning av brottsutsatta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8A3">
        <w:trPr>
          <w:cantSplit/>
        </w:trPr>
        <w:tc>
          <w:tcPr>
            <w:tcW w:w="3046" w:type="dxa"/>
          </w:tcPr>
          <w:p w:rsidR="004108A3" w:rsidRPr="004108A3" w:rsidRDefault="004108A3">
            <w:pPr>
              <w:pStyle w:val="UnderskriftDatum"/>
              <w:spacing w:before="240"/>
            </w:pPr>
            <w:r w:rsidRPr="004108A3">
              <w:lastRenderedPageBreak/>
              <w:t>Stockholm den 26 oktober 2010</w:t>
            </w:r>
          </w:p>
        </w:tc>
        <w:tc>
          <w:tcPr>
            <w:tcW w:w="3047" w:type="dxa"/>
          </w:tcPr>
          <w:p w:rsidR="004108A3" w:rsidRPr="004108A3" w:rsidRDefault="004108A3">
            <w:pPr>
              <w:pStyle w:val="Underskrifter"/>
              <w:spacing w:before="240"/>
            </w:pPr>
          </w:p>
        </w:tc>
      </w:tr>
      <w:tr w:rsidR="00000000" w:rsidRPr="004108A3">
        <w:trPr>
          <w:cantSplit/>
        </w:trPr>
        <w:tc>
          <w:tcPr>
            <w:tcW w:w="3046" w:type="dxa"/>
          </w:tcPr>
          <w:p w:rsidR="004108A3" w:rsidRPr="004108A3" w:rsidRDefault="004108A3">
            <w:pPr>
              <w:pStyle w:val="Underskrifter"/>
            </w:pPr>
            <w:r w:rsidRPr="004108A3">
              <w:t>Thomas Finnborg (M)</w:t>
            </w:r>
          </w:p>
        </w:tc>
        <w:tc>
          <w:tcPr>
            <w:tcW w:w="3046" w:type="dxa"/>
          </w:tcPr>
          <w:p w:rsidR="004108A3" w:rsidRPr="004108A3" w:rsidRDefault="004108A3">
            <w:pPr>
              <w:pStyle w:val="Underskrifter"/>
            </w:pPr>
          </w:p>
        </w:tc>
      </w:tr>
      <w:tr w:rsidR="00000000" w:rsidRPr="004108A3">
        <w:trPr>
          <w:cantSplit/>
        </w:trPr>
        <w:tc>
          <w:tcPr>
            <w:tcW w:w="3046" w:type="dxa"/>
          </w:tcPr>
          <w:p w:rsidR="004108A3" w:rsidRPr="004108A3" w:rsidRDefault="004108A3">
            <w:pPr>
              <w:pStyle w:val="Underskrifter"/>
            </w:pPr>
            <w:r w:rsidRPr="004108A3">
              <w:t>Ann-Charlotte Hammar Johnsson (M)</w:t>
            </w:r>
          </w:p>
        </w:tc>
        <w:tc>
          <w:tcPr>
            <w:tcW w:w="3046" w:type="dxa"/>
          </w:tcPr>
          <w:p w:rsidR="004108A3" w:rsidRPr="004108A3" w:rsidRDefault="004108A3">
            <w:pPr>
              <w:pStyle w:val="Underskrifter"/>
            </w:pPr>
            <w:r w:rsidRPr="004108A3">
              <w:t>Anders Hansson (M)</w:t>
            </w:r>
          </w:p>
        </w:tc>
      </w:tr>
    </w:tbl>
    <w:p w:rsidR="004108A3" w:rsidRPr="004108A3" w:rsidRDefault="004108A3">
      <w:pPr>
        <w:pStyle w:val="Normaltindrag"/>
      </w:pPr>
    </w:p>
    <w:sectPr w:rsidR="00000000" w:rsidRPr="004108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8A3" w:rsidRPr="004108A3" w:rsidRDefault="004108A3">
      <w:r w:rsidRPr="004108A3">
        <w:separator/>
      </w:r>
    </w:p>
  </w:endnote>
  <w:endnote w:type="continuationSeparator" w:id="0">
    <w:p w:rsidR="004108A3" w:rsidRPr="004108A3" w:rsidRDefault="004108A3">
      <w:r w:rsidRPr="00410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A3" w:rsidRPr="004108A3" w:rsidRDefault="004108A3">
    <w:pPr>
      <w:pStyle w:val="Sidfot"/>
    </w:pPr>
    <w:r w:rsidRPr="004108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816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8A3" w:rsidRDefault="004108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8A3" w:rsidRDefault="004108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A3" w:rsidRPr="004108A3" w:rsidRDefault="004108A3">
    <w:pPr>
      <w:pStyle w:val="Sidfot"/>
    </w:pPr>
    <w:r w:rsidRPr="004108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289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8A3" w:rsidRDefault="004108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8A3" w:rsidRDefault="004108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A3" w:rsidRPr="004108A3" w:rsidRDefault="004108A3">
    <w:pPr>
      <w:pStyle w:val="Sidfot"/>
    </w:pPr>
    <w:r w:rsidRPr="004108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502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8A3" w:rsidRDefault="004108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8A3" w:rsidRDefault="004108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8A3" w:rsidRPr="004108A3" w:rsidRDefault="004108A3">
      <w:r w:rsidRPr="004108A3">
        <w:separator/>
      </w:r>
    </w:p>
  </w:footnote>
  <w:footnote w:type="continuationSeparator" w:id="0">
    <w:p w:rsidR="004108A3" w:rsidRPr="004108A3" w:rsidRDefault="004108A3">
      <w:r w:rsidRPr="00410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A3" w:rsidRPr="004108A3" w:rsidRDefault="004108A3">
    <w:pPr>
      <w:pStyle w:val="Sidhuvud"/>
    </w:pPr>
    <w:r w:rsidRPr="004108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213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8A3" w:rsidRDefault="004108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8A3" w:rsidRDefault="004108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A3" w:rsidRPr="004108A3" w:rsidRDefault="004108A3">
    <w:pPr>
      <w:pStyle w:val="Sidhuvud"/>
    </w:pPr>
    <w:r w:rsidRPr="004108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741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8A3" w:rsidRDefault="004108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8A3" w:rsidRDefault="004108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A3" w:rsidRPr="004108A3" w:rsidRDefault="004108A3">
    <w:pPr>
      <w:pStyle w:val="FSHNormal"/>
      <w:tabs>
        <w:tab w:val="right" w:pos="5840"/>
      </w:tabs>
    </w:pPr>
    <w:r w:rsidRPr="004108A3">
      <w:br/>
    </w:r>
    <w:r w:rsidRPr="004108A3">
      <w:fldChar w:fldCharType="begin" w:fldLock="1"/>
    </w:r>
    <w:r w:rsidRPr="004108A3">
      <w:instrText xml:space="preserve"> DOCPROPERTY</w:instrText>
    </w:r>
    <w:r w:rsidRPr="004108A3">
      <w:rPr>
        <w:sz w:val="18"/>
      </w:rPr>
      <w:instrText xml:space="preserve"> "YearUser" *\charformat </w:instrText>
    </w:r>
    <w:r w:rsidRPr="004108A3">
      <w:fldChar w:fldCharType="separate"/>
    </w:r>
    <w:r w:rsidRPr="004108A3">
      <w:t>2010/11</w:t>
    </w:r>
    <w:r w:rsidRPr="004108A3">
      <w:fldChar w:fldCharType="end"/>
    </w:r>
    <w:r w:rsidRPr="004108A3">
      <w:t xml:space="preserve"> </w:t>
    </w:r>
    <w:r w:rsidRPr="004108A3">
      <w:tab/>
      <w:t xml:space="preserve">mnr: </w:t>
    </w:r>
    <w:r w:rsidRPr="004108A3">
      <w:fldChar w:fldCharType="begin" w:fldLock="1"/>
    </w:r>
    <w:r w:rsidRPr="004108A3">
      <w:instrText xml:space="preserve"> DOCPROPERTY</w:instrText>
    </w:r>
    <w:r w:rsidRPr="004108A3">
      <w:rPr>
        <w:sz w:val="18"/>
      </w:rPr>
      <w:instrText xml:space="preserve"> "Motionsnummer" *\charformat </w:instrText>
    </w:r>
    <w:r w:rsidRPr="004108A3">
      <w:fldChar w:fldCharType="separate"/>
    </w:r>
    <w:r w:rsidRPr="004108A3">
      <w:t>Ju279</w:t>
    </w:r>
    <w:r w:rsidRPr="004108A3">
      <w:fldChar w:fldCharType="end"/>
    </w:r>
    <w:r w:rsidRPr="004108A3">
      <w:br/>
    </w:r>
    <w:r w:rsidRPr="004108A3">
      <w:fldChar w:fldCharType="begin" w:fldLock="1"/>
    </w:r>
    <w:r w:rsidRPr="004108A3">
      <w:instrText xml:space="preserve"> DOCPROPERTY</w:instrText>
    </w:r>
    <w:r w:rsidRPr="004108A3">
      <w:rPr>
        <w:sz w:val="18"/>
      </w:rPr>
      <w:instrText xml:space="preserve"> "Samling" *\charformat </w:instrText>
    </w:r>
    <w:r w:rsidRPr="004108A3">
      <w:fldChar w:fldCharType="end"/>
    </w:r>
    <w:r w:rsidRPr="004108A3">
      <w:tab/>
      <w:t xml:space="preserve">pnr: </w:t>
    </w:r>
    <w:r w:rsidRPr="004108A3">
      <w:fldChar w:fldCharType="begin" w:fldLock="1"/>
    </w:r>
    <w:r w:rsidRPr="004108A3">
      <w:instrText xml:space="preserve"> DOCPROPERTY</w:instrText>
    </w:r>
    <w:r w:rsidRPr="004108A3">
      <w:rPr>
        <w:sz w:val="18"/>
      </w:rPr>
      <w:instrText xml:space="preserve"> "Partinummer" *\charformat </w:instrText>
    </w:r>
    <w:r w:rsidRPr="004108A3">
      <w:fldChar w:fldCharType="separate"/>
    </w:r>
    <w:r w:rsidRPr="004108A3">
      <w:t>M1555</w:t>
    </w:r>
    <w:r w:rsidRPr="004108A3">
      <w:fldChar w:fldCharType="end"/>
    </w:r>
  </w:p>
  <w:p w:rsidR="004108A3" w:rsidRPr="004108A3" w:rsidRDefault="004108A3">
    <w:pPr>
      <w:pStyle w:val="FSHRub1"/>
    </w:pPr>
    <w:r w:rsidRPr="004108A3">
      <w:t>Motion till riksdagen</w:t>
    </w:r>
    <w:r w:rsidRPr="004108A3">
      <w:br/>
    </w:r>
    <w:r w:rsidRPr="004108A3">
      <w:fldChar w:fldCharType="begin" w:fldLock="1"/>
    </w:r>
    <w:r w:rsidRPr="004108A3">
      <w:instrText xml:space="preserve"> DOCPROPERTY "YearUser" *\charformat </w:instrText>
    </w:r>
    <w:r w:rsidRPr="004108A3">
      <w:fldChar w:fldCharType="separate"/>
    </w:r>
    <w:r w:rsidRPr="004108A3">
      <w:t>2010/11</w:t>
    </w:r>
    <w:r w:rsidRPr="004108A3">
      <w:fldChar w:fldCharType="end"/>
    </w:r>
    <w:r w:rsidRPr="004108A3">
      <w:t>:</w:t>
    </w:r>
    <w:r w:rsidRPr="004108A3">
      <w:fldChar w:fldCharType="begin" w:fldLock="1"/>
    </w:r>
    <w:r w:rsidRPr="004108A3">
      <w:instrText xml:space="preserve"> DOCPROPERTY "Motionsnummer" *\charformat </w:instrText>
    </w:r>
    <w:r w:rsidRPr="004108A3">
      <w:fldChar w:fldCharType="separate"/>
    </w:r>
    <w:r w:rsidRPr="004108A3">
      <w:t>Ju279</w:t>
    </w:r>
    <w:r w:rsidRPr="004108A3">
      <w:fldChar w:fldCharType="end"/>
    </w:r>
  </w:p>
  <w:p w:rsidR="004108A3" w:rsidRPr="004108A3" w:rsidRDefault="004108A3">
    <w:pPr>
      <w:pStyle w:val="FSHNormalS5"/>
    </w:pPr>
    <w:r w:rsidRPr="004108A3">
      <w:fldChar w:fldCharType="begin" w:fldLock="1"/>
    </w:r>
    <w:r w:rsidRPr="004108A3">
      <w:instrText xml:space="preserve"> DOCPROPERTY "MotionarText" *\charformat </w:instrText>
    </w:r>
    <w:r w:rsidRPr="004108A3">
      <w:fldChar w:fldCharType="separate"/>
    </w:r>
    <w:r w:rsidRPr="004108A3">
      <w:t>av Thomas Finnborg m.fl. (M)</w:t>
    </w:r>
    <w:r w:rsidRPr="004108A3">
      <w:fldChar w:fldCharType="end"/>
    </w:r>
    <w:r w:rsidRPr="004108A3">
      <w:br/>
    </w:r>
    <w:r w:rsidRPr="004108A3">
      <w:fldChar w:fldCharType="begin" w:fldLock="1"/>
    </w:r>
    <w:r w:rsidRPr="004108A3">
      <w:instrText xml:space="preserve"> DOCPROPERTY "SvarFrasKort" *\charformat </w:instrText>
    </w:r>
    <w:r w:rsidRPr="004108A3">
      <w:fldChar w:fldCharType="end"/>
    </w:r>
  </w:p>
  <w:p w:rsidR="004108A3" w:rsidRPr="004108A3" w:rsidRDefault="004108A3">
    <w:pPr>
      <w:pStyle w:val="FSHTitel"/>
    </w:pPr>
    <w:r w:rsidRPr="004108A3">
      <w:fldChar w:fldCharType="begin" w:fldLock="1"/>
    </w:r>
    <w:r w:rsidRPr="004108A3">
      <w:instrText xml:space="preserve"> DOCPROPERTY</w:instrText>
    </w:r>
    <w:r w:rsidRPr="004108A3">
      <w:rPr>
        <w:sz w:val="18"/>
      </w:rPr>
      <w:instrText xml:space="preserve"> "RubrikSvar" *\charformat </w:instrText>
    </w:r>
    <w:r w:rsidRPr="004108A3">
      <w:fldChar w:fldCharType="separate"/>
    </w:r>
    <w:r w:rsidRPr="004108A3">
      <w:t>Regelförenkling när det gäller tillstånd för kameraövervakning</w:t>
    </w:r>
    <w:r w:rsidRPr="004108A3">
      <w:fldChar w:fldCharType="end"/>
    </w:r>
  </w:p>
  <w:p w:rsidR="004108A3" w:rsidRPr="004108A3" w:rsidRDefault="004108A3">
    <w:pPr>
      <w:pStyle w:val="Normal00"/>
    </w:pPr>
  </w:p>
  <w:p w:rsidR="004108A3" w:rsidRPr="004108A3" w:rsidRDefault="00410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2017515">
    <w:abstractNumId w:val="3"/>
  </w:num>
  <w:num w:numId="2" w16cid:durableId="1726221931">
    <w:abstractNumId w:val="2"/>
  </w:num>
  <w:num w:numId="3" w16cid:durableId="1471634513">
    <w:abstractNumId w:val="1"/>
  </w:num>
  <w:num w:numId="4" w16cid:durableId="1659725361">
    <w:abstractNumId w:val="0"/>
  </w:num>
  <w:num w:numId="5" w16cid:durableId="1045833371">
    <w:abstractNumId w:val="7"/>
  </w:num>
  <w:num w:numId="6" w16cid:durableId="1254627841">
    <w:abstractNumId w:val="6"/>
  </w:num>
  <w:num w:numId="7" w16cid:durableId="1576931595">
    <w:abstractNumId w:val="5"/>
  </w:num>
  <w:num w:numId="8" w16cid:durableId="82847107">
    <w:abstractNumId w:val="4"/>
  </w:num>
  <w:num w:numId="9" w16cid:durableId="1568959212">
    <w:abstractNumId w:val="8"/>
  </w:num>
  <w:num w:numId="10" w16cid:durableId="625887629">
    <w:abstractNumId w:val="9"/>
  </w:num>
  <w:num w:numId="11" w16cid:durableId="2019502653">
    <w:abstractNumId w:val="10"/>
  </w:num>
  <w:num w:numId="12" w16cid:durableId="299651274">
    <w:abstractNumId w:val="13"/>
  </w:num>
  <w:num w:numId="13" w16cid:durableId="327173053">
    <w:abstractNumId w:val="15"/>
  </w:num>
  <w:num w:numId="14" w16cid:durableId="2111315727">
    <w:abstractNumId w:val="16"/>
  </w:num>
  <w:num w:numId="15" w16cid:durableId="1287470826">
    <w:abstractNumId w:val="11"/>
  </w:num>
  <w:num w:numId="16" w16cid:durableId="1649244412">
    <w:abstractNumId w:val="18"/>
  </w:num>
  <w:num w:numId="17" w16cid:durableId="622811799">
    <w:abstractNumId w:val="17"/>
  </w:num>
  <w:num w:numId="18" w16cid:durableId="437677432">
    <w:abstractNumId w:val="14"/>
  </w:num>
  <w:num w:numId="19" w16cid:durableId="1965233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F9EB6202-FE7D-4DD1-9B3C-396E078BFB96},{D58384A0-6294-4520-8F60-4947DBCE3B45},{3F417742-8A87-435A-971C-C30A00612C32}"/>
  </w:docVars>
  <w:rsids>
    <w:rsidRoot w:val="00E45E85"/>
    <w:rsid w:val="004108A3"/>
    <w:rsid w:val="00E45E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88BB0C9-12DC-433B-AF2E-9B9E8CE3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m1555</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m1555</dc:title>
  <dc:subject>m1555</dc:subject>
  <dc:creator>Riksdagen</dc:creator>
  <cp:keywords>Riksdagen</cp:keywords>
  <dc:description>Versal/gemen i partibeteckning. Gemen i tryck för 0910, versal för 1011 och nyare</dc:description>
  <cp:lastModifiedBy>Lars Brink</cp:lastModifiedBy>
  <cp:revision>2</cp:revision>
  <cp:lastPrinted>2010-11-29T11:41:00Z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Regelförenkling när det gäller tillstånd för kameraövervakning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när det gäller tillstånd för kameraövervakning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Finnborg m.fl. (M)</vt:lpwstr>
  </property>
  <property fmtid="{D5CDD505-2E9C-101B-9397-08002B2CF9AE}" pid="26" name="MotionarLista">
    <vt:lpwstr>Finnborg, Thomas (M)\Hammar Johnsson, Ann-Charlotte (M)\Hansson,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Ann-Charlotte Hammar Johnsson (M), 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20102011000000000109000015550069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20102011000000000109000015550069</vt:lpwstr>
  </property>
  <property fmtid="{D5CDD505-2E9C-101B-9397-08002B2CF9AE}" pid="50" name="nummer">
    <vt:lpwstr>279</vt:lpwstr>
  </property>
  <property fmtid="{D5CDD505-2E9C-101B-9397-08002B2CF9AE}" pid="51" name="utskottsbeteckning">
    <vt:lpwstr>Ju</vt:lpwstr>
  </property>
  <property fmtid="{D5CDD505-2E9C-101B-9397-08002B2CF9AE}" pid="52" name="GlobalUID">
    <vt:lpwstr>{ECEC7299-FC27-4797-9C24-0C6FEADE09F8}</vt:lpwstr>
  </property>
  <property fmtid="{D5CDD505-2E9C-101B-9397-08002B2CF9AE}" pid="53" name="Överföringar">
    <vt:i4>0</vt:i4>
  </property>
  <property fmtid="{D5CDD505-2E9C-101B-9397-08002B2CF9AE}" pid="54" name="Checksum">
    <vt:lpwstr>*1019269980403*</vt:lpwstr>
  </property>
  <property fmtid="{D5CDD505-2E9C-101B-9397-08002B2CF9AE}" pid="55" name="skuggnummer">
    <vt:lpwstr>1290</vt:lpwstr>
  </property>
  <property fmtid="{D5CDD505-2E9C-101B-9397-08002B2CF9AE}" pid="56" name="urixVersion">
    <vt:lpwstr>4.3.2.0</vt:lpwstr>
  </property>
  <property fmtid="{D5CDD505-2E9C-101B-9397-08002B2CF9AE}" pid="57" name="urixOrigin">
    <vt:lpwstr>110223 10:35:31.912</vt:lpwstr>
  </property>
  <property fmtid="{D5CDD505-2E9C-101B-9397-08002B2CF9AE}" pid="58" name="urixGuid">
    <vt:lpwstr>{7683816C-421C-443C-BFB5-DFC7436A0D8B}</vt:lpwstr>
  </property>
</Properties>
</file>