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356499D12B4376A9F1E9B4DB3297DF"/>
        </w:placeholder>
        <w:text/>
      </w:sdtPr>
      <w:sdtEndPr/>
      <w:sdtContent>
        <w:p w:rsidRPr="009B062B" w:rsidR="00AF30DD" w:rsidP="00DA28CE" w:rsidRDefault="00AF30DD" w14:paraId="5E06C8F3" w14:textId="77777777">
          <w:pPr>
            <w:pStyle w:val="Rubrik1"/>
            <w:spacing w:after="300"/>
          </w:pPr>
          <w:r w:rsidRPr="009B062B">
            <w:t>Förslag till riksdagsbeslut</w:t>
          </w:r>
        </w:p>
      </w:sdtContent>
    </w:sdt>
    <w:sdt>
      <w:sdtPr>
        <w:alias w:val="Yrkande 1"/>
        <w:tag w:val="f7aa09fd-855a-469c-b8e2-3753126bb005"/>
        <w:id w:val="900027888"/>
        <w:lock w:val="sdtLocked"/>
      </w:sdtPr>
      <w:sdtEndPr/>
      <w:sdtContent>
        <w:p w:rsidR="00A169D3" w:rsidRDefault="00DB0C8E" w14:paraId="5E06C8F4" w14:textId="0CCFC1C4">
          <w:pPr>
            <w:pStyle w:val="Frslagstext"/>
            <w:numPr>
              <w:ilvl w:val="0"/>
              <w:numId w:val="0"/>
            </w:numPr>
          </w:pPr>
          <w:r>
            <w:t xml:space="preserve">Riksdagen ställer sig bakom det som anförs i motionen om att </w:t>
          </w:r>
          <w:r w:rsidR="006C0858">
            <w:t xml:space="preserve">ge </w:t>
          </w:r>
          <w:r>
            <w:t>regeringen i uppdrag att utreda hur mycket glesbygd fördyrar verksamheten i Polisregion Nord och sedan ersätta det på samma sätt som med storstadssatsningarna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CC70D86D604A2D944CC7D692BE83E4"/>
        </w:placeholder>
        <w:text/>
      </w:sdtPr>
      <w:sdtEndPr/>
      <w:sdtContent>
        <w:p w:rsidRPr="009B062B" w:rsidR="006D79C9" w:rsidP="00333E95" w:rsidRDefault="006D79C9" w14:paraId="5E06C8F5" w14:textId="77777777">
          <w:pPr>
            <w:pStyle w:val="Rubrik1"/>
          </w:pPr>
          <w:r>
            <w:t>Motivering</w:t>
          </w:r>
        </w:p>
      </w:sdtContent>
    </w:sdt>
    <w:p w:rsidRPr="009B08C5" w:rsidR="00A86B7C" w:rsidP="009B08C5" w:rsidRDefault="00A86B7C" w14:paraId="5E06C8F6" w14:textId="47288849">
      <w:pPr>
        <w:pStyle w:val="Normalutanindragellerluft"/>
      </w:pPr>
      <w:r w:rsidRPr="009B08C5">
        <w:t xml:space="preserve">Nattetid har vi två poliser i tjänst på en yta stor som Danmark i Västerbottens inland. Idag är det med rätta mycket stort fokus på skjutningar, sprängningar och den grova brottsligheten. Många gånger innebär det ett fokus på storstadsområden och vikten av polisiära resurser där. I den fördelning som görs inom </w:t>
      </w:r>
      <w:r w:rsidRPr="009B08C5" w:rsidR="00C86C19">
        <w:t xml:space="preserve">Polismyndigheten </w:t>
      </w:r>
      <w:r w:rsidRPr="009B08C5">
        <w:t>tas hänsyn till storstad och den brottslighet som finns där. Samtidigt finns det en kostnad med gles</w:t>
      </w:r>
      <w:r w:rsidR="00010BCA">
        <w:softHyphen/>
      </w:r>
      <w:bookmarkStart w:name="_GoBack" w:id="1"/>
      <w:bookmarkEnd w:id="1"/>
      <w:r w:rsidRPr="009B08C5">
        <w:t xml:space="preserve">bygd och långa avstånd. För </w:t>
      </w:r>
      <w:r w:rsidRPr="009B08C5" w:rsidR="00C86C19">
        <w:t>Polisregion n</w:t>
      </w:r>
      <w:r w:rsidRPr="009B08C5">
        <w:t>ord så hanteras glesbygdskompensationen med resurser från städerna som också behöver resurser för att hantera brottsligheten där. För att garantera att polisen är närvarande i hela Sverige så måste även glesbygds</w:t>
      </w:r>
      <w:r w:rsidRPr="009B08C5" w:rsidR="009B08C5">
        <w:softHyphen/>
      </w:r>
      <w:r w:rsidRPr="009B08C5">
        <w:t xml:space="preserve">kostnaderna räknas in som en ytterligare kostnad som måste hanteras på samma sätt som storstadens utmaningar. Regeringen bör ge polisen i uppdrag att räkna på hur mycket kostnader glesbygd fördyrar verksamheten </w:t>
      </w:r>
      <w:r w:rsidRPr="009B08C5" w:rsidR="00C86C19">
        <w:t xml:space="preserve">med </w:t>
      </w:r>
      <w:r w:rsidRPr="009B08C5">
        <w:t>givet att vi vill ha poliser i hela Sverige.</w:t>
      </w:r>
    </w:p>
    <w:sdt>
      <w:sdtPr>
        <w:rPr>
          <w:i/>
          <w:noProof/>
        </w:rPr>
        <w:alias w:val="CC_Underskrifter"/>
        <w:tag w:val="CC_Underskrifter"/>
        <w:id w:val="583496634"/>
        <w:lock w:val="sdtContentLocked"/>
        <w:placeholder>
          <w:docPart w:val="928C9433CAD04A6B95086DFD9C706B8F"/>
        </w:placeholder>
      </w:sdtPr>
      <w:sdtEndPr>
        <w:rPr>
          <w:i w:val="0"/>
          <w:noProof w:val="0"/>
        </w:rPr>
      </w:sdtEndPr>
      <w:sdtContent>
        <w:p w:rsidR="006D4E1B" w:rsidP="006D4E1B" w:rsidRDefault="006D4E1B" w14:paraId="5E06C8FA" w14:textId="77777777"/>
        <w:p w:rsidRPr="008E0FE2" w:rsidR="006D4E1B" w:rsidP="006D4E1B" w:rsidRDefault="00010BCA" w14:paraId="5E06C8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Pr="008E0FE2" w:rsidR="004801AC" w:rsidP="006D4E1B" w:rsidRDefault="004801AC" w14:paraId="5E06C8FF"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6C902" w14:textId="77777777" w:rsidR="008615E4" w:rsidRDefault="008615E4" w:rsidP="000C1CAD">
      <w:pPr>
        <w:spacing w:line="240" w:lineRule="auto"/>
      </w:pPr>
      <w:r>
        <w:separator/>
      </w:r>
    </w:p>
  </w:endnote>
  <w:endnote w:type="continuationSeparator" w:id="0">
    <w:p w14:paraId="5E06C903" w14:textId="77777777" w:rsidR="008615E4" w:rsidRDefault="008615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C9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C9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4E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15D81" w14:textId="77777777" w:rsidR="006C0858" w:rsidRDefault="006C08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6C900" w14:textId="77777777" w:rsidR="008615E4" w:rsidRDefault="008615E4" w:rsidP="000C1CAD">
      <w:pPr>
        <w:spacing w:line="240" w:lineRule="auto"/>
      </w:pPr>
      <w:r>
        <w:separator/>
      </w:r>
    </w:p>
  </w:footnote>
  <w:footnote w:type="continuationSeparator" w:id="0">
    <w:p w14:paraId="5E06C901" w14:textId="77777777" w:rsidR="008615E4" w:rsidRDefault="008615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06C9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06C913" wp14:anchorId="5E06C9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0BCA" w14:paraId="5E06C916" w14:textId="77777777">
                          <w:pPr>
                            <w:jc w:val="right"/>
                          </w:pPr>
                          <w:sdt>
                            <w:sdtPr>
                              <w:alias w:val="CC_Noformat_Partikod"/>
                              <w:tag w:val="CC_Noformat_Partikod"/>
                              <w:id w:val="-53464382"/>
                              <w:placeholder>
                                <w:docPart w:val="2DB284201851408FA194678F6ADD9861"/>
                              </w:placeholder>
                              <w:text/>
                            </w:sdtPr>
                            <w:sdtEndPr/>
                            <w:sdtContent>
                              <w:r w:rsidR="00A86B7C">
                                <w:t>M</w:t>
                              </w:r>
                            </w:sdtContent>
                          </w:sdt>
                          <w:sdt>
                            <w:sdtPr>
                              <w:alias w:val="CC_Noformat_Partinummer"/>
                              <w:tag w:val="CC_Noformat_Partinummer"/>
                              <w:id w:val="-1709555926"/>
                              <w:placeholder>
                                <w:docPart w:val="B4F44F8E984648F0B82A3C94042DF169"/>
                              </w:placeholder>
                              <w:text/>
                            </w:sdtPr>
                            <w:sdtEndPr/>
                            <w:sdtContent>
                              <w:r w:rsidR="00A86B7C">
                                <w:t>1873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E06C9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08C5" w14:paraId="5E06C916" w14:textId="77777777">
                    <w:pPr>
                      <w:jc w:val="right"/>
                    </w:pPr>
                    <w:sdt>
                      <w:sdtPr>
                        <w:alias w:val="CC_Noformat_Partikod"/>
                        <w:tag w:val="CC_Noformat_Partikod"/>
                        <w:id w:val="-53464382"/>
                        <w:placeholder>
                          <w:docPart w:val="2DB284201851408FA194678F6ADD9861"/>
                        </w:placeholder>
                        <w:text/>
                      </w:sdtPr>
                      <w:sdtEndPr/>
                      <w:sdtContent>
                        <w:r w:rsidR="00A86B7C">
                          <w:t>M</w:t>
                        </w:r>
                      </w:sdtContent>
                    </w:sdt>
                    <w:sdt>
                      <w:sdtPr>
                        <w:alias w:val="CC_Noformat_Partinummer"/>
                        <w:tag w:val="CC_Noformat_Partinummer"/>
                        <w:id w:val="-1709555926"/>
                        <w:placeholder>
                          <w:docPart w:val="B4F44F8E984648F0B82A3C94042DF169"/>
                        </w:placeholder>
                        <w:text/>
                      </w:sdtPr>
                      <w:sdtEndPr/>
                      <w:sdtContent>
                        <w:r w:rsidR="00A86B7C">
                          <w:t>1873</w:t>
                        </w:r>
                      </w:sdtContent>
                    </w:sdt>
                  </w:p>
                </w:txbxContent>
              </v:textbox>
              <w10:wrap anchorx="page"/>
            </v:shape>
          </w:pict>
        </mc:Fallback>
      </mc:AlternateContent>
    </w:r>
  </w:p>
  <w:p w:rsidRPr="00293C4F" w:rsidR="00262EA3" w:rsidP="00776B74" w:rsidRDefault="00262EA3" w14:paraId="5E06C9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06C906" w14:textId="77777777">
    <w:pPr>
      <w:jc w:val="right"/>
    </w:pPr>
  </w:p>
  <w:p w:rsidR="00262EA3" w:rsidP="00776B74" w:rsidRDefault="00262EA3" w14:paraId="5E06C9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0BCA" w14:paraId="5E06C9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06C915" wp14:anchorId="5E06C9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0BCA" w14:paraId="5E06C9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6B7C">
          <w:t>M</w:t>
        </w:r>
      </w:sdtContent>
    </w:sdt>
    <w:sdt>
      <w:sdtPr>
        <w:alias w:val="CC_Noformat_Partinummer"/>
        <w:tag w:val="CC_Noformat_Partinummer"/>
        <w:id w:val="-2014525982"/>
        <w:text/>
      </w:sdtPr>
      <w:sdtEndPr/>
      <w:sdtContent>
        <w:r w:rsidR="00A86B7C">
          <w:t>1873</w:t>
        </w:r>
      </w:sdtContent>
    </w:sdt>
  </w:p>
  <w:p w:rsidRPr="008227B3" w:rsidR="00262EA3" w:rsidP="008227B3" w:rsidRDefault="00010BCA" w14:paraId="5E06C9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0BCA" w14:paraId="5E06C9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:2957</w:t>
        </w:r>
      </w:sdtContent>
    </w:sdt>
  </w:p>
  <w:p w:rsidR="00262EA3" w:rsidP="00E03A3D" w:rsidRDefault="00010BCA" w14:paraId="5E06C90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86B7C" w14:paraId="5E06C90F" w14:textId="77777777">
        <w:pPr>
          <w:pStyle w:val="FSHRub2"/>
        </w:pPr>
        <w:r>
          <w:t xml:space="preserve">Ta hänsyn till avstånd i fördelning av polisresurser </w:t>
        </w:r>
      </w:p>
    </w:sdtContent>
  </w:sdt>
  <w:sdt>
    <w:sdtPr>
      <w:alias w:val="CC_Boilerplate_3"/>
      <w:tag w:val="CC_Boilerplate_3"/>
      <w:id w:val="1606463544"/>
      <w:lock w:val="sdtContentLocked"/>
      <w15:appearance w15:val="hidden"/>
      <w:text w:multiLine="1"/>
    </w:sdtPr>
    <w:sdtEndPr/>
    <w:sdtContent>
      <w:p w:rsidR="00262EA3" w:rsidP="00283E0F" w:rsidRDefault="00262EA3" w14:paraId="5E06C9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86B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BC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CDD"/>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32"/>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858"/>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E1B"/>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0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5E4"/>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DA7"/>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8C5"/>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9D3"/>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B7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C19"/>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C8E"/>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995"/>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06C8F2"/>
  <w15:chartTrackingRefBased/>
  <w15:docId w15:val="{9B960644-7953-499A-9FB6-BA285534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81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356499D12B4376A9F1E9B4DB3297DF"/>
        <w:category>
          <w:name w:val="Allmänt"/>
          <w:gallery w:val="placeholder"/>
        </w:category>
        <w:types>
          <w:type w:val="bbPlcHdr"/>
        </w:types>
        <w:behaviors>
          <w:behavior w:val="content"/>
        </w:behaviors>
        <w:guid w:val="{323A9D86-BA5F-4925-A2ED-7694F71DCAD2}"/>
      </w:docPartPr>
      <w:docPartBody>
        <w:p w:rsidR="00D14090" w:rsidRDefault="00B52E03">
          <w:pPr>
            <w:pStyle w:val="CF356499D12B4376A9F1E9B4DB3297DF"/>
          </w:pPr>
          <w:r w:rsidRPr="005A0A93">
            <w:rPr>
              <w:rStyle w:val="Platshllartext"/>
            </w:rPr>
            <w:t>Förslag till riksdagsbeslut</w:t>
          </w:r>
        </w:p>
      </w:docPartBody>
    </w:docPart>
    <w:docPart>
      <w:docPartPr>
        <w:name w:val="6ACC70D86D604A2D944CC7D692BE83E4"/>
        <w:category>
          <w:name w:val="Allmänt"/>
          <w:gallery w:val="placeholder"/>
        </w:category>
        <w:types>
          <w:type w:val="bbPlcHdr"/>
        </w:types>
        <w:behaviors>
          <w:behavior w:val="content"/>
        </w:behaviors>
        <w:guid w:val="{93CB61B3-8386-4988-9C16-219D636F156F}"/>
      </w:docPartPr>
      <w:docPartBody>
        <w:p w:rsidR="00D14090" w:rsidRDefault="00B52E03">
          <w:pPr>
            <w:pStyle w:val="6ACC70D86D604A2D944CC7D692BE83E4"/>
          </w:pPr>
          <w:r w:rsidRPr="005A0A93">
            <w:rPr>
              <w:rStyle w:val="Platshllartext"/>
            </w:rPr>
            <w:t>Motivering</w:t>
          </w:r>
        </w:p>
      </w:docPartBody>
    </w:docPart>
    <w:docPart>
      <w:docPartPr>
        <w:name w:val="2DB284201851408FA194678F6ADD9861"/>
        <w:category>
          <w:name w:val="Allmänt"/>
          <w:gallery w:val="placeholder"/>
        </w:category>
        <w:types>
          <w:type w:val="bbPlcHdr"/>
        </w:types>
        <w:behaviors>
          <w:behavior w:val="content"/>
        </w:behaviors>
        <w:guid w:val="{300D423E-2B5C-4F3E-8373-367461AABC13}"/>
      </w:docPartPr>
      <w:docPartBody>
        <w:p w:rsidR="00D14090" w:rsidRDefault="00B52E03">
          <w:pPr>
            <w:pStyle w:val="2DB284201851408FA194678F6ADD9861"/>
          </w:pPr>
          <w:r>
            <w:rPr>
              <w:rStyle w:val="Platshllartext"/>
            </w:rPr>
            <w:t xml:space="preserve"> </w:t>
          </w:r>
        </w:p>
      </w:docPartBody>
    </w:docPart>
    <w:docPart>
      <w:docPartPr>
        <w:name w:val="B4F44F8E984648F0B82A3C94042DF169"/>
        <w:category>
          <w:name w:val="Allmänt"/>
          <w:gallery w:val="placeholder"/>
        </w:category>
        <w:types>
          <w:type w:val="bbPlcHdr"/>
        </w:types>
        <w:behaviors>
          <w:behavior w:val="content"/>
        </w:behaviors>
        <w:guid w:val="{6C7E85DF-5F23-445B-82CC-84FF53F02FBB}"/>
      </w:docPartPr>
      <w:docPartBody>
        <w:p w:rsidR="00D14090" w:rsidRDefault="00B52E03">
          <w:pPr>
            <w:pStyle w:val="B4F44F8E984648F0B82A3C94042DF169"/>
          </w:pPr>
          <w:r>
            <w:t xml:space="preserve"> </w:t>
          </w:r>
        </w:p>
      </w:docPartBody>
    </w:docPart>
    <w:docPart>
      <w:docPartPr>
        <w:name w:val="928C9433CAD04A6B95086DFD9C706B8F"/>
        <w:category>
          <w:name w:val="Allmänt"/>
          <w:gallery w:val="placeholder"/>
        </w:category>
        <w:types>
          <w:type w:val="bbPlcHdr"/>
        </w:types>
        <w:behaviors>
          <w:behavior w:val="content"/>
        </w:behaviors>
        <w:guid w:val="{A93EA030-3B4E-4E23-A35D-1A4C371E964D}"/>
      </w:docPartPr>
      <w:docPartBody>
        <w:p w:rsidR="00184B41" w:rsidRDefault="00184B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03"/>
    <w:rsid w:val="00184B41"/>
    <w:rsid w:val="00B52E03"/>
    <w:rsid w:val="00D140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356499D12B4376A9F1E9B4DB3297DF">
    <w:name w:val="CF356499D12B4376A9F1E9B4DB3297DF"/>
  </w:style>
  <w:style w:type="paragraph" w:customStyle="1" w:styleId="0D830BBE9294412EBAD2BD077DCF98CB">
    <w:name w:val="0D830BBE9294412EBAD2BD077DCF98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5F8B93DEDB497A9A668B7F87A8A924">
    <w:name w:val="735F8B93DEDB497A9A668B7F87A8A924"/>
  </w:style>
  <w:style w:type="paragraph" w:customStyle="1" w:styleId="6ACC70D86D604A2D944CC7D692BE83E4">
    <w:name w:val="6ACC70D86D604A2D944CC7D692BE83E4"/>
  </w:style>
  <w:style w:type="paragraph" w:customStyle="1" w:styleId="2B0E199408A94FCA83323AC1847E0F4A">
    <w:name w:val="2B0E199408A94FCA83323AC1847E0F4A"/>
  </w:style>
  <w:style w:type="paragraph" w:customStyle="1" w:styleId="DC01E709373D44BE9A89CC44FBBA7DAD">
    <w:name w:val="DC01E709373D44BE9A89CC44FBBA7DAD"/>
  </w:style>
  <w:style w:type="paragraph" w:customStyle="1" w:styleId="2DB284201851408FA194678F6ADD9861">
    <w:name w:val="2DB284201851408FA194678F6ADD9861"/>
  </w:style>
  <w:style w:type="paragraph" w:customStyle="1" w:styleId="B4F44F8E984648F0B82A3C94042DF169">
    <w:name w:val="B4F44F8E984648F0B82A3C94042DF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30D46-EAF9-442F-AC3D-5EDA9064929E}"/>
</file>

<file path=customXml/itemProps2.xml><?xml version="1.0" encoding="utf-8"?>
<ds:datastoreItem xmlns:ds="http://schemas.openxmlformats.org/officeDocument/2006/customXml" ds:itemID="{900D7036-76D7-4920-AC4C-1402CCA44CED}"/>
</file>

<file path=customXml/itemProps3.xml><?xml version="1.0" encoding="utf-8"?>
<ds:datastoreItem xmlns:ds="http://schemas.openxmlformats.org/officeDocument/2006/customXml" ds:itemID="{D9A2FBE2-D928-439F-B382-EB6E3DC23EE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1081</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M1873 Ta hänsyn till avstånd i fördelning av polisresurser</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