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FBA86F2" w14:textId="77777777">
      <w:pPr>
        <w:pStyle w:val="Normalutanindragellerluft"/>
      </w:pPr>
      <w:r>
        <w:t xml:space="preserve"> </w:t>
      </w:r>
    </w:p>
    <w:sdt>
      <w:sdtPr>
        <w:alias w:val="CC_Boilerplate_4"/>
        <w:tag w:val="CC_Boilerplate_4"/>
        <w:id w:val="-1644581176"/>
        <w:lock w:val="sdtLocked"/>
        <w:placeholder>
          <w:docPart w:val="275653FCC19844FCA01CDD0673F7DF07"/>
        </w:placeholder>
        <w15:appearance w15:val="hidden"/>
        <w:text/>
      </w:sdtPr>
      <w:sdtEndPr/>
      <w:sdtContent>
        <w:p w:rsidRPr="009B062B" w:rsidR="00AF30DD" w:rsidP="009B062B" w:rsidRDefault="00AF30DD" w14:paraId="01D7AE9C" w14:textId="77777777">
          <w:pPr>
            <w:pStyle w:val="RubrikFrslagTIllRiksdagsbeslut"/>
          </w:pPr>
          <w:r w:rsidRPr="009B062B">
            <w:t>Förslag till riksdagsbeslut</w:t>
          </w:r>
        </w:p>
      </w:sdtContent>
    </w:sdt>
    <w:sdt>
      <w:sdtPr>
        <w:alias w:val="Yrkande 1"/>
        <w:tag w:val="2f6d2504-c541-442f-aec0-030a47f7a668"/>
        <w:id w:val="877283741"/>
        <w:lock w:val="sdtLocked"/>
      </w:sdtPr>
      <w:sdtEndPr/>
      <w:sdtContent>
        <w:p w:rsidR="00446B07" w:rsidRDefault="00701751" w14:paraId="3D6300DF" w14:textId="77777777">
          <w:pPr>
            <w:pStyle w:val="Frslagstext"/>
            <w:numPr>
              <w:ilvl w:val="0"/>
              <w:numId w:val="0"/>
            </w:numPr>
          </w:pPr>
          <w:r>
            <w:t>Riksdagen ställer sig bakom det som anförs i motionen om att skyndsamt lägga förslag om att arbetsgivardeklarationen för varje betalningsmottagare, utöver det som föreslås i propositionen, även ska innehålla uppgift om arbetsgivaravgiftens belopp och tillkännager detta för regeringen.</w:t>
          </w:r>
        </w:p>
      </w:sdtContent>
    </w:sdt>
    <w:p w:rsidRPr="009B062B" w:rsidR="00AF30DD" w:rsidP="009B062B" w:rsidRDefault="000156D9" w14:paraId="52B11CF1" w14:textId="77777777">
      <w:pPr>
        <w:pStyle w:val="Rubrik1"/>
      </w:pPr>
      <w:bookmarkStart w:name="MotionsStart" w:id="0"/>
      <w:bookmarkEnd w:id="0"/>
      <w:r w:rsidRPr="009B062B">
        <w:t>Motivering</w:t>
      </w:r>
    </w:p>
    <w:p w:rsidR="008031F3" w:rsidP="008031F3" w:rsidRDefault="008031F3" w14:paraId="6FB0367E" w14:textId="6B64DBFD">
      <w:pPr>
        <w:pStyle w:val="Normalutanindragellerluft"/>
      </w:pPr>
      <w:r>
        <w:t>I Sverige ska man göra rätt för sig. De</w:t>
      </w:r>
      <w:r w:rsidR="004D21A0">
        <w:t>n</w:t>
      </w:r>
      <w:r>
        <w:t xml:space="preserve"> som utnyttjar våra system för fusk och missbruk tar sig rätten att leva på andras bekostnad. Det kan aldrig accepteras. Vare sig det gäl</w:t>
      </w:r>
      <w:r w:rsidR="00A16EE0">
        <w:t>ler den som inte betalar skatt</w:t>
      </w:r>
      <w:r w:rsidR="00D95C01">
        <w:t xml:space="preserve"> som man</w:t>
      </w:r>
      <w:r>
        <w:t xml:space="preserve"> ska elle</w:t>
      </w:r>
      <w:r w:rsidR="00D95C01">
        <w:t>r den som tar emot bidrag som man</w:t>
      </w:r>
      <w:r>
        <w:t xml:space="preserve"> inte har rätt till. </w:t>
      </w:r>
    </w:p>
    <w:p w:rsidRPr="00A30CD9" w:rsidR="008031F3" w:rsidP="00A30CD9" w:rsidRDefault="00E01991" w14:paraId="56278405" w14:textId="1B4E4A08">
      <w:r w:rsidRPr="00A30CD9">
        <w:t xml:space="preserve">Förfarandet vid uttag av skatter och avgifter regleras </w:t>
      </w:r>
      <w:r w:rsidRPr="00A30CD9" w:rsidR="009529A1">
        <w:t>i skatteför</w:t>
      </w:r>
      <w:r w:rsidRPr="00A30CD9">
        <w:t>fara</w:t>
      </w:r>
      <w:r w:rsidRPr="00A30CD9" w:rsidR="00670EA5">
        <w:t>ndelagen (2011:1244)</w:t>
      </w:r>
      <w:r w:rsidRPr="00A30CD9">
        <w:t>. I skatteförfarandelagen finns bl.a. bestämmelser om skyldighet att läm</w:t>
      </w:r>
      <w:r w:rsidRPr="00A30CD9" w:rsidR="009529A1">
        <w:t>na kontrolluppgifter och skatte</w:t>
      </w:r>
      <w:r w:rsidRPr="00A30CD9">
        <w:t xml:space="preserve">deklaration samt att </w:t>
      </w:r>
      <w:r w:rsidRPr="00A30CD9" w:rsidR="00E25F29">
        <w:t xml:space="preserve">i vissa branscher </w:t>
      </w:r>
      <w:r w:rsidRPr="00A30CD9">
        <w:t>föra en s.k. personalliggare.</w:t>
      </w:r>
      <w:r w:rsidRPr="00A30CD9" w:rsidR="008031F3">
        <w:t xml:space="preserve"> </w:t>
      </w:r>
    </w:p>
    <w:p w:rsidRPr="00A30CD9" w:rsidR="0074051E" w:rsidP="00A30CD9" w:rsidRDefault="0074051E" w14:paraId="4500A495" w14:textId="257AE51E">
      <w:r w:rsidRPr="00A30CD9">
        <w:t>Regeringen före</w:t>
      </w:r>
      <w:r w:rsidRPr="00A30CD9" w:rsidR="004C32E4">
        <w:t xml:space="preserve">slår i propositionen </w:t>
      </w:r>
      <w:r w:rsidRPr="00A30CD9" w:rsidR="00E25F29">
        <w:t xml:space="preserve">vissa </w:t>
      </w:r>
      <w:r w:rsidRPr="00A30CD9" w:rsidR="004C32E4">
        <w:t>ändringar i skatteförfarandelagen</w:t>
      </w:r>
      <w:r w:rsidRPr="00A30CD9" w:rsidR="008F776B">
        <w:t>.</w:t>
      </w:r>
      <w:r w:rsidRPr="00A30CD9" w:rsidR="004C32E4">
        <w:t xml:space="preserve"> </w:t>
      </w:r>
      <w:r w:rsidRPr="00A30CD9" w:rsidR="008F776B">
        <w:t>D</w:t>
      </w:r>
      <w:r w:rsidRPr="00A30CD9" w:rsidR="00CC2BE7">
        <w:t xml:space="preserve">är </w:t>
      </w:r>
      <w:r w:rsidRPr="00A30CD9" w:rsidR="004C32E4">
        <w:t xml:space="preserve">föreslås </w:t>
      </w:r>
      <w:r w:rsidRPr="00A30CD9" w:rsidR="008F776B">
        <w:t xml:space="preserve">exempelvis </w:t>
      </w:r>
      <w:r w:rsidRPr="00A30CD9" w:rsidR="004C32E4">
        <w:t>att</w:t>
      </w:r>
      <w:r w:rsidRPr="00A30CD9" w:rsidR="002C030E">
        <w:t xml:space="preserve"> arbetsgivare ska lämna </w:t>
      </w:r>
      <w:r w:rsidRPr="00A30CD9" w:rsidR="008F776B">
        <w:t>uppgift</w:t>
      </w:r>
      <w:r w:rsidRPr="00A30CD9" w:rsidR="004C32E4">
        <w:t xml:space="preserve"> om ersättning</w:t>
      </w:r>
      <w:r w:rsidRPr="00A30CD9" w:rsidR="008F776B">
        <w:t xml:space="preserve"> för vilken</w:t>
      </w:r>
      <w:r w:rsidRPr="00A30CD9" w:rsidR="004C32E4">
        <w:t xml:space="preserve"> skatteavdrag</w:t>
      </w:r>
      <w:r w:rsidRPr="00A30CD9" w:rsidR="008F776B">
        <w:t xml:space="preserve"> ska göras</w:t>
      </w:r>
      <w:r w:rsidRPr="00A30CD9" w:rsidR="004C32E4">
        <w:t xml:space="preserve"> </w:t>
      </w:r>
      <w:r w:rsidRPr="00A30CD9" w:rsidR="002C030E">
        <w:t xml:space="preserve">samt skatteavdragets belopp </w:t>
      </w:r>
      <w:r w:rsidRPr="00A30CD9" w:rsidR="00DD3BA5">
        <w:t xml:space="preserve">på individnivå, </w:t>
      </w:r>
      <w:r w:rsidRPr="00A30CD9" w:rsidR="004C32E4">
        <w:t>löpande till Skatteverket. Uppgifterna ska normalt lämnas månadsvis i en arbetsgivardeklaration i stället för årligen i en kontrolluppgift.</w:t>
      </w:r>
      <w:r w:rsidRPr="00A30CD9" w:rsidR="002C030E">
        <w:t xml:space="preserve"> Vidare föreslås </w:t>
      </w:r>
      <w:r w:rsidRPr="00A30CD9" w:rsidR="008F776B">
        <w:t>att samma arbetsgivare som är skyldig</w:t>
      </w:r>
      <w:r w:rsidRPr="00A30CD9" w:rsidR="002C030E">
        <w:t xml:space="preserve"> att lämna sådana uppgifter om en viss betalningsmottagare i en </w:t>
      </w:r>
      <w:r w:rsidRPr="00A30CD9" w:rsidR="002C030E">
        <w:lastRenderedPageBreak/>
        <w:t xml:space="preserve">arbetsgivardeklaration ska informera den som uppgifterna avser om desamma </w:t>
      </w:r>
      <w:r w:rsidRPr="00A30CD9" w:rsidR="008F776B">
        <w:t xml:space="preserve">varje kalendermånad. </w:t>
      </w:r>
      <w:r w:rsidRPr="00A30CD9" w:rsidR="00DD3BA5">
        <w:t xml:space="preserve">Propositionen föreslår dock inte att uppgift om arbetsgivaravgiftens belopp på individnivå ska lämnas. </w:t>
      </w:r>
    </w:p>
    <w:p w:rsidRPr="00CE5EED" w:rsidR="00D974AE" w:rsidP="00F26C4A" w:rsidRDefault="00F26C4A" w14:paraId="44B6D021" w14:textId="2F161088">
      <w:r>
        <w:t>Syftet med de föreslagna ändringarna är att minska skatt</w:t>
      </w:r>
      <w:r w:rsidRPr="00CE5EED">
        <w:t>efusk och skatteundandragande</w:t>
      </w:r>
      <w:r w:rsidR="00D95C01">
        <w:t>,</w:t>
      </w:r>
      <w:r w:rsidRPr="00CE5EED">
        <w:t xml:space="preserve"> och</w:t>
      </w:r>
      <w:r w:rsidR="00D95C01">
        <w:t xml:space="preserve"> ändringarna</w:t>
      </w:r>
      <w:r w:rsidRPr="00CE5EED">
        <w:t xml:space="preserve"> är efterfrågad</w:t>
      </w:r>
      <w:r w:rsidR="00D95C01">
        <w:t>e</w:t>
      </w:r>
      <w:r w:rsidRPr="00CE5EED">
        <w:t xml:space="preserve"> av exempelvis byggnadsbranschen. </w:t>
      </w:r>
      <w:r w:rsidRPr="00CE5EED" w:rsidR="004D21A0">
        <w:t>Eftersom m</w:t>
      </w:r>
      <w:r w:rsidRPr="00CE5EED">
        <w:t xml:space="preserve">ånadsrapportering av inkomster </w:t>
      </w:r>
      <w:r w:rsidRPr="00CE5EED" w:rsidR="004D21A0">
        <w:t>kommer</w:t>
      </w:r>
      <w:r w:rsidRPr="00CE5EED">
        <w:t xml:space="preserve"> a</w:t>
      </w:r>
      <w:r w:rsidRPr="00CE5EED" w:rsidR="004D21A0">
        <w:t>tt öka företagens administrativa kostnader</w:t>
      </w:r>
      <w:r w:rsidRPr="00CE5EED">
        <w:t xml:space="preserve"> </w:t>
      </w:r>
      <w:r w:rsidRPr="00CE5EED" w:rsidR="004D21A0">
        <w:t>är det viktigt att de använd</w:t>
      </w:r>
      <w:r w:rsidRPr="00CE5EED">
        <w:t>s så effektivt som möjligt. Rapporteringen bör därför utformas på ett sätt som möjliggör användning även för att minska bidragsfusk</w:t>
      </w:r>
      <w:r w:rsidRPr="00CE5EED" w:rsidR="00A16EE0">
        <w:t xml:space="preserve"> och för att öka transparensen</w:t>
      </w:r>
      <w:r w:rsidRPr="00CE5EED">
        <w:t xml:space="preserve">. </w:t>
      </w:r>
    </w:p>
    <w:p w:rsidRPr="00CE5EED" w:rsidR="00D974AE" w:rsidP="00F26C4A" w:rsidRDefault="00D974AE" w14:paraId="345B6053" w14:textId="7B85D1F0">
      <w:r w:rsidRPr="00CE5EED">
        <w:t>Det är också av största vikt att systemet, inte minst det sätt på vilket uppgifterna lämnas till Skatteverket, utformas på ett sätt som minimerar den administrativa bördan för företagen. Regeringen bör därför noggrant följa implementeringen och, om så krävs, skyndsamt återkomma med förslag som dämpar de negativa effekterna för de minsta företagen.</w:t>
      </w:r>
    </w:p>
    <w:p w:rsidRPr="00CE5EED" w:rsidR="00D974AE" w:rsidP="00F26C4A" w:rsidRDefault="00D974AE" w14:paraId="308B1DEE" w14:textId="7C66C5B9">
      <w:r w:rsidRPr="00CE5EED">
        <w:t xml:space="preserve">Regeringens beräkningar av såväl de administrativa kostnaderna som de offentligfinansiella intäkterna är mycket osäkra och har ifrågasatts av ett antal remissinstanser. För att stärka de svenska företagens möjlighet att växa och anställa är det viktigt att åtgärder som ökar företagens kostnader som regel kompenseras med kostnadssänkande reformer. Regeringen har sedan man tillträdde i stället höjt skatterna på jobb och </w:t>
      </w:r>
      <w:r w:rsidRPr="00CE5EED" w:rsidR="001052C4">
        <w:t>tillväxt</w:t>
      </w:r>
      <w:r w:rsidRPr="00CE5EED">
        <w:t>. Sammantaget innebär regeringens politik alltså att situationen för Sveriges företagare har försämrats. Eventuella intäktsökningar till följd av förslaget bör därför i hög grad användas för att stärka de svenska företagens möjlighet att växa och anställa.</w:t>
      </w:r>
    </w:p>
    <w:p w:rsidRPr="00F26C4A" w:rsidR="00F26C4A" w:rsidP="00F26C4A" w:rsidRDefault="00F26C4A" w14:paraId="6407FBC4" w14:textId="77777777">
      <w:r>
        <w:t xml:space="preserve">Ett högt förtroende för skattesystemet är nödvändigt för att skatterna ska kunna finansiera vår gemensamma välfärd. För att stärka legitimiteten för reglerna krävs åtgärder för att bekämpa skattefusk och skatteundandragande. </w:t>
      </w:r>
    </w:p>
    <w:p w:rsidRPr="00A30CD9" w:rsidR="00E01991" w:rsidP="00A30CD9" w:rsidRDefault="00E01991" w14:paraId="215272E9" w14:textId="76B487AD">
      <w:r w:rsidRPr="00A30CD9">
        <w:t>Arbetsmarknaden förändras</w:t>
      </w:r>
      <w:r w:rsidRPr="00A30CD9" w:rsidR="00D95C01">
        <w:t>, och det är viktigt</w:t>
      </w:r>
      <w:r w:rsidRPr="00A30CD9">
        <w:t xml:space="preserve"> s</w:t>
      </w:r>
      <w:r w:rsidRPr="00A30CD9" w:rsidR="00E25F29">
        <w:t xml:space="preserve">åväl </w:t>
      </w:r>
      <w:r w:rsidRPr="00A30CD9" w:rsidR="00D95C01">
        <w:t xml:space="preserve">för </w:t>
      </w:r>
      <w:r w:rsidRPr="00A30CD9" w:rsidR="00E25F29">
        <w:t xml:space="preserve">den enskildes trygghet som </w:t>
      </w:r>
      <w:r w:rsidRPr="00A30CD9">
        <w:t>för värnandet av skattebasen att myndigheter kan utföra sitt tillsynsarbete på ett tillfredsställande vis. Enligt nuvarande regler ska kontrolluppgift om intäkt i inkomstslaget tjänst lämnas en gång per år. Detta blir otil</w:t>
      </w:r>
      <w:r w:rsidRPr="00A30CD9" w:rsidR="00E25F29">
        <w:t xml:space="preserve">lräckligt när arbetstillfällen, </w:t>
      </w:r>
      <w:r w:rsidRPr="00A30CD9">
        <w:t xml:space="preserve">arbetstagare och företag är mer rörliga än tidigare. </w:t>
      </w:r>
      <w:r w:rsidRPr="00A30CD9" w:rsidR="00670EA5">
        <w:t>Det är därför bra</w:t>
      </w:r>
      <w:r w:rsidRPr="00A30CD9">
        <w:t xml:space="preserve"> att </w:t>
      </w:r>
      <w:r w:rsidRPr="00A30CD9" w:rsidR="00670EA5">
        <w:t xml:space="preserve">det nu föreslås att </w:t>
      </w:r>
      <w:r w:rsidRPr="00A30CD9">
        <w:t xml:space="preserve">uppgifter ska lämnas på månadsbasis </w:t>
      </w:r>
      <w:r w:rsidRPr="00A30CD9" w:rsidR="00E25F29">
        <w:t>till</w:t>
      </w:r>
      <w:r w:rsidRPr="00A30CD9">
        <w:t xml:space="preserve"> såväl kontrollmyndighet som arbetstagare. </w:t>
      </w:r>
    </w:p>
    <w:p w:rsidRPr="00A30CD9" w:rsidR="00E01991" w:rsidP="00A30CD9" w:rsidRDefault="00E01991" w14:paraId="730F0CEA" w14:textId="06C5DCE4">
      <w:r w:rsidRPr="00A30CD9">
        <w:t xml:space="preserve">Det är viktigt att inte bara kontrollmyndigheter, utan även privatpersoner får ta del av uppgifter som angår dem själva. På så sätt ökar såväl egenkontrollen som tillsynsmyndigheters kontrollmöjligheter. </w:t>
      </w:r>
    </w:p>
    <w:p w:rsidRPr="00A30CD9" w:rsidR="00093F48" w:rsidP="00A30CD9" w:rsidRDefault="00E25F29" w14:paraId="236F56A9" w14:textId="6FB7DB63">
      <w:r w:rsidRPr="00A30CD9">
        <w:t>Men de förslagna ändringarna är otillräckliga. A</w:t>
      </w:r>
      <w:r w:rsidRPr="00A30CD9" w:rsidR="00E01991">
        <w:t>rbetstagaren</w:t>
      </w:r>
      <w:r w:rsidRPr="00A30CD9">
        <w:t xml:space="preserve"> behöver, och har rätt att, få uppgift om d</w:t>
      </w:r>
      <w:r w:rsidRPr="00A30CD9" w:rsidR="00E01991">
        <w:t>en totala kostnad som arbetsgivaren har för arbetstagaren. Sverige har, jämfört med snittet för OECD, en mycket hög arbetsgivaravgift. Synlighet och transparens är viktig</w:t>
      </w:r>
      <w:r w:rsidRPr="00A30CD9" w:rsidR="00DD3BA5">
        <w:t>t</w:t>
      </w:r>
      <w:r w:rsidRPr="00A30CD9" w:rsidR="00E01991">
        <w:t xml:space="preserve"> för att skapa legitimitet för skattesystemet och har</w:t>
      </w:r>
      <w:r w:rsidRPr="00A30CD9" w:rsidR="00670EA5">
        <w:t xml:space="preserve"> en viktig demokratisk aspekt. I ett skede där förändringar såsom föres</w:t>
      </w:r>
      <w:r w:rsidRPr="00A30CD9">
        <w:t>lås i propositionen genomförs borde</w:t>
      </w:r>
      <w:r w:rsidRPr="00A30CD9" w:rsidR="00670EA5">
        <w:t xml:space="preserve"> regeländringarna därför innefatta</w:t>
      </w:r>
      <w:r w:rsidRPr="00A30CD9">
        <w:t>t</w:t>
      </w:r>
      <w:r w:rsidRPr="00A30CD9" w:rsidR="00670EA5">
        <w:t xml:space="preserve"> även en skyldighet att redovisa arbetsgivaravgiften</w:t>
      </w:r>
      <w:r w:rsidRPr="00A30CD9">
        <w:t xml:space="preserve">s belopp per anställd i arbetsgivardeklarationen. Detta skulle </w:t>
      </w:r>
      <w:r w:rsidRPr="00A30CD9" w:rsidR="0090403D">
        <w:t>öka transparensen ytterligare</w:t>
      </w:r>
      <w:r w:rsidRPr="00A30CD9">
        <w:t xml:space="preserve"> </w:t>
      </w:r>
      <w:r w:rsidRPr="00A30CD9" w:rsidR="00670EA5">
        <w:t>för såväl kontrollmyndighet som arbetstagare</w:t>
      </w:r>
      <w:r w:rsidRPr="00A30CD9" w:rsidR="00F26C4A">
        <w:t>, och därmed legitimiteten för skattesystemet</w:t>
      </w:r>
      <w:r w:rsidRPr="00A30CD9" w:rsidR="00670EA5">
        <w:t>.</w:t>
      </w:r>
    </w:p>
    <w:p w:rsidR="0090403D" w:rsidP="00670EA5" w:rsidRDefault="00670EA5" w14:paraId="015C495F" w14:textId="77777777">
      <w:pPr>
        <w:rPr>
          <w:rStyle w:val="FrslagstextChar"/>
        </w:rPr>
      </w:pPr>
      <w:r w:rsidRPr="00670EA5">
        <w:t xml:space="preserve">Riksdagen bör därför ge regeringen till känna att </w:t>
      </w:r>
      <w:r w:rsidR="0090403D">
        <w:rPr>
          <w:rStyle w:val="FrslagstextChar"/>
        </w:rPr>
        <w:t xml:space="preserve">skyndsamt lägga kompletterande förslag </w:t>
      </w:r>
      <w:r w:rsidR="0090403D">
        <w:t xml:space="preserve">på ändring i skatteförfarandelagen </w:t>
      </w:r>
      <w:r w:rsidR="0090403D">
        <w:rPr>
          <w:rStyle w:val="FrslagstextChar"/>
        </w:rPr>
        <w:t>om att arbetsgivardeklarationen för varje betalningsmottagare även ska innehålla uppgift om arbetsgivaravgiftens belopp.</w:t>
      </w:r>
    </w:p>
    <w:p w:rsidRPr="00670EA5" w:rsidR="00670EA5" w:rsidP="0090403D" w:rsidRDefault="00670EA5" w14:paraId="4C7768EC" w14:textId="77777777">
      <w:pPr>
        <w:ind w:firstLine="0"/>
      </w:pPr>
    </w:p>
    <w:sdt>
      <w:sdtPr>
        <w:rPr>
          <w:i/>
          <w:noProof/>
        </w:rPr>
        <w:alias w:val="CC_Underskrifter"/>
        <w:tag w:val="CC_Underskrifter"/>
        <w:id w:val="583496634"/>
        <w:lock w:val="sdtContentLocked"/>
        <w:placeholder>
          <w:docPart w:val="98833ED8548F4028B0734AE5F0D0824D"/>
        </w:placeholder>
        <w15:appearance w15:val="hidden"/>
      </w:sdtPr>
      <w:sdtEndPr>
        <w:rPr>
          <w:i w:val="0"/>
          <w:noProof w:val="0"/>
        </w:rPr>
      </w:sdtEndPr>
      <w:sdtContent>
        <w:p w:rsidR="004801AC" w:rsidP="00CB4AE1" w:rsidRDefault="00A30CD9" w14:paraId="5720CAAF" w14:textId="2BBDD1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Larry Söder (KD)</w:t>
            </w:r>
          </w:p>
        </w:tc>
      </w:tr>
    </w:tbl>
    <w:p w:rsidR="00536A41" w:rsidRDefault="00536A41" w14:paraId="332D86EF" w14:textId="77777777">
      <w:bookmarkStart w:name="_GoBack" w:id="1"/>
      <w:bookmarkEnd w:id="1"/>
    </w:p>
    <w:sectPr w:rsidR="00536A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A1C46" w14:textId="77777777" w:rsidR="00782416" w:rsidRDefault="00782416" w:rsidP="000C1CAD">
      <w:pPr>
        <w:spacing w:line="240" w:lineRule="auto"/>
      </w:pPr>
      <w:r>
        <w:separator/>
      </w:r>
    </w:p>
  </w:endnote>
  <w:endnote w:type="continuationSeparator" w:id="0">
    <w:p w14:paraId="4553FBEA" w14:textId="77777777" w:rsidR="00782416" w:rsidRDefault="007824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958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E64D6" w14:textId="1B848B6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0CD9">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AD24C" w14:textId="77777777" w:rsidR="002D2BB2" w:rsidRDefault="002D2BB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ADA67" w14:textId="77777777" w:rsidR="00782416" w:rsidRDefault="00782416" w:rsidP="000C1CAD">
      <w:pPr>
        <w:spacing w:line="240" w:lineRule="auto"/>
      </w:pPr>
      <w:r>
        <w:separator/>
      </w:r>
    </w:p>
  </w:footnote>
  <w:footnote w:type="continuationSeparator" w:id="0">
    <w:p w14:paraId="11FD86BD" w14:textId="77777777" w:rsidR="00782416" w:rsidRDefault="007824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F92F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5351DB" wp14:anchorId="68B97F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30CD9" w14:paraId="2A77FA5A" w14:textId="77777777">
                          <w:pPr>
                            <w:jc w:val="right"/>
                          </w:pPr>
                          <w:sdt>
                            <w:sdtPr>
                              <w:alias w:val="CC_Noformat_Partikod"/>
                              <w:tag w:val="CC_Noformat_Partikod"/>
                              <w:id w:val="-53464382"/>
                              <w:placeholder>
                                <w:docPart w:val="20F2F66849684383BF8957F1F6350C93"/>
                              </w:placeholder>
                              <w:text/>
                            </w:sdtPr>
                            <w:sdtEndPr/>
                            <w:sdtContent>
                              <w:r w:rsidR="00320ECF">
                                <w:t>M</w:t>
                              </w:r>
                            </w:sdtContent>
                          </w:sdt>
                          <w:sdt>
                            <w:sdtPr>
                              <w:alias w:val="CC_Noformat_Partinummer"/>
                              <w:tag w:val="CC_Noformat_Partinummer"/>
                              <w:id w:val="-1709555926"/>
                              <w:placeholder>
                                <w:docPart w:val="978B4D8D2E4E42E9B4FFB9604CE473F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B97F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30CD9" w14:paraId="2A77FA5A" w14:textId="77777777">
                    <w:pPr>
                      <w:jc w:val="right"/>
                    </w:pPr>
                    <w:sdt>
                      <w:sdtPr>
                        <w:alias w:val="CC_Noformat_Partikod"/>
                        <w:tag w:val="CC_Noformat_Partikod"/>
                        <w:id w:val="-53464382"/>
                        <w:placeholder>
                          <w:docPart w:val="20F2F66849684383BF8957F1F6350C93"/>
                        </w:placeholder>
                        <w:text/>
                      </w:sdtPr>
                      <w:sdtEndPr/>
                      <w:sdtContent>
                        <w:r w:rsidR="00320ECF">
                          <w:t>M</w:t>
                        </w:r>
                      </w:sdtContent>
                    </w:sdt>
                    <w:sdt>
                      <w:sdtPr>
                        <w:alias w:val="CC_Noformat_Partinummer"/>
                        <w:tag w:val="CC_Noformat_Partinummer"/>
                        <w:id w:val="-1709555926"/>
                        <w:placeholder>
                          <w:docPart w:val="978B4D8D2E4E42E9B4FFB9604CE473F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BAF56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0CD9" w14:paraId="49F788F2" w14:textId="77777777">
    <w:pPr>
      <w:jc w:val="right"/>
    </w:pPr>
    <w:sdt>
      <w:sdtPr>
        <w:alias w:val="CC_Noformat_Partikod"/>
        <w:tag w:val="CC_Noformat_Partikod"/>
        <w:id w:val="559911109"/>
        <w:text/>
      </w:sdtPr>
      <w:sdtEndPr/>
      <w:sdtContent>
        <w:r w:rsidR="00320ECF">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84D7E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30CD9" w14:paraId="498ED96A" w14:textId="77777777">
    <w:pPr>
      <w:jc w:val="right"/>
    </w:pPr>
    <w:sdt>
      <w:sdtPr>
        <w:alias w:val="CC_Noformat_Partikod"/>
        <w:tag w:val="CC_Noformat_Partikod"/>
        <w:id w:val="1471015553"/>
        <w:text/>
      </w:sdtPr>
      <w:sdtEndPr/>
      <w:sdtContent>
        <w:r w:rsidR="00320ECF">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30CD9" w14:paraId="620A3F2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179A55AA" w14:textId="77777777">
    <w:pPr>
      <w:pStyle w:val="FSHNormal"/>
      <w:spacing w:before="40"/>
    </w:pPr>
  </w:p>
  <w:p w:rsidR="007A5507" w:rsidP="00A314CF" w:rsidRDefault="007A5507" w14:paraId="08379C5D" w14:textId="77777777">
    <w:pPr>
      <w:pStyle w:val="FSHNormal"/>
      <w:spacing w:before="40"/>
    </w:pPr>
  </w:p>
  <w:p w:rsidRPr="008227B3" w:rsidR="007A5507" w:rsidP="008227B3" w:rsidRDefault="00A30CD9" w14:paraId="587661F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30CD9" w14:paraId="509A2E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:3592</w:t>
        </w:r>
      </w:sdtContent>
    </w:sdt>
  </w:p>
  <w:p w:rsidR="007A5507" w:rsidP="00E03A3D" w:rsidRDefault="00A30CD9" w14:paraId="45FDA825" w14:textId="64857A1D">
    <w:pPr>
      <w:pStyle w:val="Motionr"/>
    </w:pPr>
    <w:sdt>
      <w:sdtPr>
        <w:alias w:val="CC_Noformat_Avtext"/>
        <w:tag w:val="CC_Noformat_Avtext"/>
        <w:id w:val="-2020768203"/>
        <w:lock w:val="sdtContentLocked"/>
        <w15:appearance w15:val="hidden"/>
        <w:text/>
      </w:sdtPr>
      <w:sdtEndPr/>
      <w:sdtContent>
        <w:r>
          <w:t>av Maria Malmer Stenergard och Larry Söder (M, KD)</w:t>
        </w:r>
      </w:sdtContent>
    </w:sdt>
  </w:p>
  <w:sdt>
    <w:sdtPr>
      <w:alias w:val="CC_Noformat_Rubtext"/>
      <w:tag w:val="CC_Noformat_Rubtext"/>
      <w:id w:val="-218060500"/>
      <w:lock w:val="sdtLocked"/>
      <w15:appearance w15:val="hidden"/>
      <w:text/>
    </w:sdtPr>
    <w:sdtEndPr/>
    <w:sdtContent>
      <w:p w:rsidR="007A5507" w:rsidP="00283E0F" w:rsidRDefault="00701751" w14:paraId="2F28729A" w14:textId="5C201A90">
        <w:pPr>
          <w:pStyle w:val="FSHRub2"/>
        </w:pPr>
        <w:r>
          <w:t>med anledning av prop. 2016/17:58 Uppgifter på individnivå i arbetsgivardeklarationen</w:t>
        </w:r>
      </w:p>
    </w:sdtContent>
  </w:sdt>
  <w:sdt>
    <w:sdtPr>
      <w:alias w:val="CC_Boilerplate_3"/>
      <w:tag w:val="CC_Boilerplate_3"/>
      <w:id w:val="1606463544"/>
      <w:lock w:val="sdtContentLocked"/>
      <w15:appearance w15:val="hidden"/>
      <w:text w:multiLine="1"/>
    </w:sdtPr>
    <w:sdtEndPr/>
    <w:sdtContent>
      <w:p w:rsidR="007A5507" w:rsidP="00283E0F" w:rsidRDefault="007A5507" w14:paraId="3DC14B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20E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FB3"/>
    <w:rsid w:val="000F18CF"/>
    <w:rsid w:val="000F5CF0"/>
    <w:rsid w:val="000F6943"/>
    <w:rsid w:val="00100EC4"/>
    <w:rsid w:val="00102143"/>
    <w:rsid w:val="00104ACE"/>
    <w:rsid w:val="001052C4"/>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1AC"/>
    <w:rsid w:val="002013EA"/>
    <w:rsid w:val="00202D08"/>
    <w:rsid w:val="002048F3"/>
    <w:rsid w:val="002066BC"/>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30E"/>
    <w:rsid w:val="002C3E32"/>
    <w:rsid w:val="002C4B2D"/>
    <w:rsid w:val="002C4D23"/>
    <w:rsid w:val="002C51D6"/>
    <w:rsid w:val="002C686F"/>
    <w:rsid w:val="002C7993"/>
    <w:rsid w:val="002C7CA4"/>
    <w:rsid w:val="002D01CA"/>
    <w:rsid w:val="002D280F"/>
    <w:rsid w:val="002D2BB2"/>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ECF"/>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A76"/>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B07"/>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2E4"/>
    <w:rsid w:val="004C5B7D"/>
    <w:rsid w:val="004C6AA7"/>
    <w:rsid w:val="004C6CF3"/>
    <w:rsid w:val="004C7951"/>
    <w:rsid w:val="004D0B7F"/>
    <w:rsid w:val="004D1BF5"/>
    <w:rsid w:val="004D21A0"/>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A41"/>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EA5"/>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01A"/>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1751"/>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51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416"/>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1F3"/>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5C4"/>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76B"/>
    <w:rsid w:val="008F7BEB"/>
    <w:rsid w:val="00900EB8"/>
    <w:rsid w:val="00902EE4"/>
    <w:rsid w:val="00903FEE"/>
    <w:rsid w:val="0090403D"/>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1A5"/>
    <w:rsid w:val="00950317"/>
    <w:rsid w:val="00951B93"/>
    <w:rsid w:val="009527EA"/>
    <w:rsid w:val="009529A1"/>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1724"/>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6EE0"/>
    <w:rsid w:val="00A1750A"/>
    <w:rsid w:val="00A200AF"/>
    <w:rsid w:val="00A21529"/>
    <w:rsid w:val="00A2153D"/>
    <w:rsid w:val="00A24E73"/>
    <w:rsid w:val="00A25917"/>
    <w:rsid w:val="00A278AA"/>
    <w:rsid w:val="00A30CD9"/>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AE1"/>
    <w:rsid w:val="00CB6984"/>
    <w:rsid w:val="00CB6B0C"/>
    <w:rsid w:val="00CC12A8"/>
    <w:rsid w:val="00CC24B9"/>
    <w:rsid w:val="00CC2BE7"/>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5EED"/>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5C01"/>
    <w:rsid w:val="00D974AE"/>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3BA5"/>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1991"/>
    <w:rsid w:val="00E03A3D"/>
    <w:rsid w:val="00E03E0C"/>
    <w:rsid w:val="00E0492C"/>
    <w:rsid w:val="00E0766D"/>
    <w:rsid w:val="00E07723"/>
    <w:rsid w:val="00E12743"/>
    <w:rsid w:val="00E20446"/>
    <w:rsid w:val="00E2212B"/>
    <w:rsid w:val="00E241CC"/>
    <w:rsid w:val="00E24663"/>
    <w:rsid w:val="00E24888"/>
    <w:rsid w:val="00E25F29"/>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3B1"/>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4E53"/>
    <w:rsid w:val="00F26C4A"/>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FFE902"/>
  <w15:chartTrackingRefBased/>
  <w15:docId w15:val="{6922B723-1CB8-48BA-956A-0727FE6B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5653FCC19844FCA01CDD0673F7DF07"/>
        <w:category>
          <w:name w:val="Allmänt"/>
          <w:gallery w:val="placeholder"/>
        </w:category>
        <w:types>
          <w:type w:val="bbPlcHdr"/>
        </w:types>
        <w:behaviors>
          <w:behavior w:val="content"/>
        </w:behaviors>
        <w:guid w:val="{5EA75A1D-FFE6-416A-A0F6-CA102D65B627}"/>
      </w:docPartPr>
      <w:docPartBody>
        <w:p w:rsidR="007702A2" w:rsidRDefault="007702A2">
          <w:pPr>
            <w:pStyle w:val="275653FCC19844FCA01CDD0673F7DF07"/>
          </w:pPr>
          <w:r w:rsidRPr="009A726D">
            <w:rPr>
              <w:rStyle w:val="Platshllartext"/>
            </w:rPr>
            <w:t>Klicka här för att ange text.</w:t>
          </w:r>
        </w:p>
      </w:docPartBody>
    </w:docPart>
    <w:docPart>
      <w:docPartPr>
        <w:name w:val="98833ED8548F4028B0734AE5F0D0824D"/>
        <w:category>
          <w:name w:val="Allmänt"/>
          <w:gallery w:val="placeholder"/>
        </w:category>
        <w:types>
          <w:type w:val="bbPlcHdr"/>
        </w:types>
        <w:behaviors>
          <w:behavior w:val="content"/>
        </w:behaviors>
        <w:guid w:val="{2DE3987D-F9F1-49AB-8F18-CB57478B2421}"/>
      </w:docPartPr>
      <w:docPartBody>
        <w:p w:rsidR="007702A2" w:rsidRDefault="007702A2">
          <w:pPr>
            <w:pStyle w:val="98833ED8548F4028B0734AE5F0D0824D"/>
          </w:pPr>
          <w:r w:rsidRPr="002551EA">
            <w:rPr>
              <w:rStyle w:val="Platshllartext"/>
              <w:color w:val="808080" w:themeColor="background1" w:themeShade="80"/>
            </w:rPr>
            <w:t>[Motionärernas namn]</w:t>
          </w:r>
        </w:p>
      </w:docPartBody>
    </w:docPart>
    <w:docPart>
      <w:docPartPr>
        <w:name w:val="20F2F66849684383BF8957F1F6350C93"/>
        <w:category>
          <w:name w:val="Allmänt"/>
          <w:gallery w:val="placeholder"/>
        </w:category>
        <w:types>
          <w:type w:val="bbPlcHdr"/>
        </w:types>
        <w:behaviors>
          <w:behavior w:val="content"/>
        </w:behaviors>
        <w:guid w:val="{375F32AD-F07A-48B8-BF96-027C31AFCB64}"/>
      </w:docPartPr>
      <w:docPartBody>
        <w:p w:rsidR="007702A2" w:rsidRDefault="007702A2">
          <w:pPr>
            <w:pStyle w:val="20F2F66849684383BF8957F1F6350C93"/>
          </w:pPr>
          <w:r>
            <w:rPr>
              <w:rStyle w:val="Platshllartext"/>
            </w:rPr>
            <w:t xml:space="preserve"> </w:t>
          </w:r>
        </w:p>
      </w:docPartBody>
    </w:docPart>
    <w:docPart>
      <w:docPartPr>
        <w:name w:val="978B4D8D2E4E42E9B4FFB9604CE473F4"/>
        <w:category>
          <w:name w:val="Allmänt"/>
          <w:gallery w:val="placeholder"/>
        </w:category>
        <w:types>
          <w:type w:val="bbPlcHdr"/>
        </w:types>
        <w:behaviors>
          <w:behavior w:val="content"/>
        </w:behaviors>
        <w:guid w:val="{62ABD600-8E96-4DD0-BC59-2C7C97CDCA84}"/>
      </w:docPartPr>
      <w:docPartBody>
        <w:p w:rsidR="007702A2" w:rsidRDefault="007702A2">
          <w:pPr>
            <w:pStyle w:val="978B4D8D2E4E42E9B4FFB9604CE473F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A2"/>
    <w:rsid w:val="007511B2"/>
    <w:rsid w:val="007702A2"/>
    <w:rsid w:val="00E51E34"/>
    <w:rsid w:val="00E666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653FCC19844FCA01CDD0673F7DF07">
    <w:name w:val="275653FCC19844FCA01CDD0673F7DF07"/>
  </w:style>
  <w:style w:type="paragraph" w:customStyle="1" w:styleId="6D4D04437DE74E05A0690DAFA563B5EA">
    <w:name w:val="6D4D04437DE74E05A0690DAFA563B5EA"/>
  </w:style>
  <w:style w:type="paragraph" w:customStyle="1" w:styleId="919A722C8CB84A2BAAA12EFB6E21C878">
    <w:name w:val="919A722C8CB84A2BAAA12EFB6E21C878"/>
  </w:style>
  <w:style w:type="paragraph" w:customStyle="1" w:styleId="98833ED8548F4028B0734AE5F0D0824D">
    <w:name w:val="98833ED8548F4028B0734AE5F0D0824D"/>
  </w:style>
  <w:style w:type="paragraph" w:customStyle="1" w:styleId="20F2F66849684383BF8957F1F6350C93">
    <w:name w:val="20F2F66849684383BF8957F1F6350C93"/>
  </w:style>
  <w:style w:type="paragraph" w:customStyle="1" w:styleId="978B4D8D2E4E42E9B4FFB9604CE473F4">
    <w:name w:val="978B4D8D2E4E42E9B4FFB9604CE47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10158</RubrikLookup>
    <MotionGuid xmlns="00d11361-0b92-4bae-a181-288d6a55b763">edb26b7f-413e-4818-8151-5297a6b2d7b6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591E7-0069-4FBB-AD0F-1B8D0E774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2F4C3-135F-4EEC-AE35-19576F4CD28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B42E70B4-AE6E-417D-81CF-BC130C2F4389}">
  <ds:schemaRefs>
    <ds:schemaRef ds:uri="http://schemas.riksdagen.se/motion"/>
  </ds:schemaRefs>
</ds:datastoreItem>
</file>

<file path=customXml/itemProps5.xml><?xml version="1.0" encoding="utf-8"?>
<ds:datastoreItem xmlns:ds="http://schemas.openxmlformats.org/officeDocument/2006/customXml" ds:itemID="{4E2911A6-70FE-4EA1-AF5A-BBA72308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GranskaMot.dotm</Template>
  <TotalTime>8</TotalTime>
  <Pages>3</Pages>
  <Words>682</Words>
  <Characters>4295</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med anledning av Regeringens proposition 2016 17 58 Uppgifter på individnivå i arbetsgivardeklarationen</vt:lpstr>
      <vt:lpstr/>
    </vt:vector>
  </TitlesOfParts>
  <Company>Sveriges riksdag</Company>
  <LinksUpToDate>false</LinksUpToDate>
  <CharactersWithSpaces>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med anledning av Regeringens proposition 2016 17 58 Uppgifter på individnivå i arbetsgivardeklarationen</dc:title>
  <dc:subject/>
  <dc:creator>Johanna Hornberger</dc:creator>
  <cp:keywords/>
  <dc:description/>
  <cp:lastModifiedBy>Eva Lindqvist</cp:lastModifiedBy>
  <cp:revision>9</cp:revision>
  <cp:lastPrinted>2016-06-13T12:10:00Z</cp:lastPrinted>
  <dcterms:created xsi:type="dcterms:W3CDTF">2017-01-13T14:57:00Z</dcterms:created>
  <dcterms:modified xsi:type="dcterms:W3CDTF">2017-01-19T14:05:00Z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*T16EF5118CA73*</vt:lpwstr>
  </property>
  <property fmtid="{D5CDD505-2E9C-101B-9397-08002B2CF9AE}" pid="6" name="avbr">
    <vt:lpwstr>0</vt:lpwstr>
  </property>
  <property fmtid="{D5CDD505-2E9C-101B-9397-08002B2CF9AE}" pid="7" name="genomf">
    <vt:lpwstr>0</vt:lpwstr>
  </property>
  <property fmtid="{D5CDD505-2E9C-101B-9397-08002B2CF9AE}" pid="8" name="AntalParti">
    <vt:lpwstr>2</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https://filur.riksdagen.se/drop/DropOffLibrary/T16EF5118CA73.docx</vt:lpwstr>
  </property>
  <property fmtid="{D5CDD505-2E9C-101B-9397-08002B2CF9AE}" pid="13" name="RevisionsOn">
    <vt:lpwstr>1</vt:lpwstr>
  </property>
</Properties>
</file>