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52A807D004A388D59A4A08E5FF043"/>
        </w:placeholder>
        <w15:appearance w15:val="hidden"/>
        <w:text/>
      </w:sdtPr>
      <w:sdtEndPr/>
      <w:sdtContent>
        <w:p w:rsidRPr="009B062B" w:rsidR="00AF30DD" w:rsidP="009B062B" w:rsidRDefault="00AF30DD" w14:paraId="2A90D982" w14:textId="77777777">
          <w:pPr>
            <w:pStyle w:val="RubrikFrslagTIllRiksdagsbeslut"/>
          </w:pPr>
          <w:r w:rsidRPr="009B062B">
            <w:t>Förslag till riksdagsbeslut</w:t>
          </w:r>
        </w:p>
      </w:sdtContent>
    </w:sdt>
    <w:sdt>
      <w:sdtPr>
        <w:alias w:val="Yrkande 1"/>
        <w:tag w:val="3d505c17-45b4-4ba7-8dbc-88787d6a3bd1"/>
        <w:id w:val="-2075648465"/>
        <w:lock w:val="sdtLocked"/>
      </w:sdtPr>
      <w:sdtEndPr/>
      <w:sdtContent>
        <w:p w:rsidR="00141EEB" w:rsidRDefault="00613969" w14:paraId="2A90D983" w14:textId="2467364C">
          <w:pPr>
            <w:pStyle w:val="Frslagstext"/>
            <w:numPr>
              <w:ilvl w:val="0"/>
              <w:numId w:val="0"/>
            </w:numPr>
          </w:pPr>
          <w:r>
            <w:t>Riksdagen ställer sig bakom det som anförs i motionen om att ta regional hänsyn vid den kommande försäljningen av Metria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91546040C14925A93BECAFB0E7C688"/>
        </w:placeholder>
        <w15:appearance w15:val="hidden"/>
        <w:text/>
      </w:sdtPr>
      <w:sdtEndPr/>
      <w:sdtContent>
        <w:p w:rsidRPr="009B062B" w:rsidR="006D79C9" w:rsidP="00333E95" w:rsidRDefault="006D79C9" w14:paraId="2A90D984" w14:textId="77777777">
          <w:pPr>
            <w:pStyle w:val="Rubrik1"/>
          </w:pPr>
          <w:r>
            <w:t>Motivering</w:t>
          </w:r>
        </w:p>
      </w:sdtContent>
    </w:sdt>
    <w:p w:rsidR="004229D6" w:rsidP="004229D6" w:rsidRDefault="004229D6" w14:paraId="2A90D985" w14:textId="77777777">
      <w:pPr>
        <w:pStyle w:val="Normalutanindragellerluft"/>
      </w:pPr>
      <w:r>
        <w:t>Den 20 juni röstade riksdagen ja till att sälja Metria AB och avveckla Swedesurvey enligt regeringens proposition. Efter omfattande analysarbete fann regeringen att det inte finns några skäl till att staten ska kvarstå som ägare till Metria.</w:t>
      </w:r>
    </w:p>
    <w:p w:rsidRPr="00C8473E" w:rsidR="004229D6" w:rsidP="00C8473E" w:rsidRDefault="004229D6" w14:paraId="2A90D986" w14:textId="77777777">
      <w:r w:rsidRPr="00C8473E">
        <w:t>Regeringen gör bedömningen att konkurrenssituationen på marknaden som helhet inte kommer att försämras vid ett förändrat ägande. Metria bedöms inte heller ha bättre utvecklingsmöjligheter med staten som ägare.</w:t>
      </w:r>
    </w:p>
    <w:p w:rsidRPr="00C8473E" w:rsidR="004229D6" w:rsidP="00C8473E" w:rsidRDefault="004229D6" w14:paraId="2A90D987" w14:textId="54F49C4E">
      <w:r w:rsidRPr="00C8473E">
        <w:t xml:space="preserve">Metria har sitt huvudkontor i Gävle, och staten har under många år satsat på att främja utvecklingen i Gävleregionen inom området geografisk </w:t>
      </w:r>
      <w:r w:rsidRPr="00C8473E">
        <w:lastRenderedPageBreak/>
        <w:t>informationsteknik. För närvarande genomförs, med stöd av Vinnovas Vinnväxtprogr</w:t>
      </w:r>
      <w:r w:rsidR="00C76820">
        <w:t>am, en flerårig satsning på Geol</w:t>
      </w:r>
      <w:r w:rsidRPr="00C8473E">
        <w:t>ife.</w:t>
      </w:r>
    </w:p>
    <w:p w:rsidRPr="00C8473E" w:rsidR="00C8473E" w:rsidP="00C8473E" w:rsidRDefault="004229D6" w14:paraId="2A90D988" w14:textId="77777777">
      <w:r w:rsidRPr="00C8473E">
        <w:t>I en fråga till statsrådet Ardalan Shekarabi (2016/17:1640 av Lars Beckman (M) Statliga jobb i Gävleborg) tog jag nyligen upp regeringens ambitioner för att arbeta för flera statliga jobb i Gävleborg. I sitt svar redovisade statsrådet:</w:t>
      </w:r>
    </w:p>
    <w:p w:rsidRPr="00C8473E" w:rsidR="004229D6" w:rsidP="00C8473E" w:rsidRDefault="004229D6" w14:paraId="2A90D989" w14:textId="79BCD48F">
      <w:pPr>
        <w:pStyle w:val="Citat"/>
      </w:pPr>
      <w:bookmarkStart w:name="_GoBack" w:id="1"/>
      <w:bookmarkEnd w:id="1"/>
      <w:r w:rsidRPr="00C8473E">
        <w:t>Det är viktigt att regionala hänsyn beaktas. Det har därför i budgetpropositionen för 2017 anförts att regeringen, utöver omlokaliseringar, avser att utveckla myndighetsstyrningen i övrigt så att regionala hänsyn beaktas i större utsträckning (prop. 201</w:t>
      </w:r>
      <w:r w:rsidR="00C76820">
        <w:t>6/17:1 utg.omr. 2 avsnitt 4.4).</w:t>
      </w:r>
    </w:p>
    <w:p w:rsidR="004229D6" w:rsidP="00C76820" w:rsidRDefault="004229D6" w14:paraId="2A90D98A" w14:textId="77777777">
      <w:pPr>
        <w:pStyle w:val="Normalutanindragellerluft"/>
        <w:spacing w:before="150"/>
      </w:pPr>
      <w:r>
        <w:t>Region Gävleborg har nyligen beslutat om en strategi för smart specialisering där satsningen inom geografisk informationsteknik lyfts fram. Inom detta område finns i dag i Gävle myndigheten Lantmäteriverket, statliga bolaget Metria och privata företag.</w:t>
      </w:r>
    </w:p>
    <w:p w:rsidR="00652B73" w:rsidP="00C8473E" w:rsidRDefault="004229D6" w14:paraId="2A90D98B" w14:textId="77777777">
      <w:r w:rsidRPr="00C8473E">
        <w:t>Det är självklart viktigt för Gävle och Gävleborg att Metria blir kvar i Gävle även i framtiden vid en försäljning och det är önskvärt när försäljningen sker av Metria att man beaktar regionala hänsyn.</w:t>
      </w:r>
    </w:p>
    <w:sdt>
      <w:sdtPr>
        <w:rPr>
          <w:i/>
          <w:noProof/>
        </w:rPr>
        <w:alias w:val="CC_Underskrifter"/>
        <w:tag w:val="CC_Underskrifter"/>
        <w:id w:val="583496634"/>
        <w:lock w:val="sdtContentLocked"/>
        <w:placeholder>
          <w:docPart w:val="7C092B464B88480B8E8BB79AF8A6E11B"/>
        </w:placeholder>
        <w15:appearance w15:val="hidden"/>
      </w:sdtPr>
      <w:sdtEndPr>
        <w:rPr>
          <w:i w:val="0"/>
          <w:noProof w:val="0"/>
        </w:rPr>
      </w:sdtEndPr>
      <w:sdtContent>
        <w:p w:rsidR="004801AC" w:rsidP="00625F4D" w:rsidRDefault="00C76820" w14:paraId="2A90D9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45C1B" w:rsidRDefault="00645C1B" w14:paraId="2A90D990" w14:textId="77777777"/>
    <w:sectPr w:rsidR="00645C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0D992" w14:textId="77777777" w:rsidR="00733F5F" w:rsidRDefault="00733F5F" w:rsidP="000C1CAD">
      <w:pPr>
        <w:spacing w:line="240" w:lineRule="auto"/>
      </w:pPr>
      <w:r>
        <w:separator/>
      </w:r>
    </w:p>
  </w:endnote>
  <w:endnote w:type="continuationSeparator" w:id="0">
    <w:p w14:paraId="2A90D993" w14:textId="77777777" w:rsidR="00733F5F" w:rsidRDefault="00733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D9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D999" w14:textId="51CDC9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8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0D990" w14:textId="77777777" w:rsidR="00733F5F" w:rsidRDefault="00733F5F" w:rsidP="000C1CAD">
      <w:pPr>
        <w:spacing w:line="240" w:lineRule="auto"/>
      </w:pPr>
      <w:r>
        <w:separator/>
      </w:r>
    </w:p>
  </w:footnote>
  <w:footnote w:type="continuationSeparator" w:id="0">
    <w:p w14:paraId="2A90D991" w14:textId="77777777" w:rsidR="00733F5F" w:rsidRDefault="00733F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90D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0D9A3" wp14:anchorId="2A90D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6820" w14:paraId="2A90D9A4" w14:textId="77777777">
                          <w:pPr>
                            <w:jc w:val="right"/>
                          </w:pPr>
                          <w:sdt>
                            <w:sdtPr>
                              <w:alias w:val="CC_Noformat_Partikod"/>
                              <w:tag w:val="CC_Noformat_Partikod"/>
                              <w:id w:val="-53464382"/>
                              <w:placeholder>
                                <w:docPart w:val="5E618AB5B7364C8E88B986E9C52F2592"/>
                              </w:placeholder>
                              <w:text/>
                            </w:sdtPr>
                            <w:sdtEndPr/>
                            <w:sdtContent>
                              <w:r w:rsidR="004229D6">
                                <w:t>M</w:t>
                              </w:r>
                            </w:sdtContent>
                          </w:sdt>
                          <w:sdt>
                            <w:sdtPr>
                              <w:alias w:val="CC_Noformat_Partinummer"/>
                              <w:tag w:val="CC_Noformat_Partinummer"/>
                              <w:id w:val="-1709555926"/>
                              <w:placeholder>
                                <w:docPart w:val="4888A3B662094C479E258F08FEDCED6C"/>
                              </w:placeholder>
                              <w:text/>
                            </w:sdtPr>
                            <w:sdtEndPr/>
                            <w:sdtContent>
                              <w:r w:rsidR="004229D6">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0D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6820" w14:paraId="2A90D9A4" w14:textId="77777777">
                    <w:pPr>
                      <w:jc w:val="right"/>
                    </w:pPr>
                    <w:sdt>
                      <w:sdtPr>
                        <w:alias w:val="CC_Noformat_Partikod"/>
                        <w:tag w:val="CC_Noformat_Partikod"/>
                        <w:id w:val="-53464382"/>
                        <w:placeholder>
                          <w:docPart w:val="5E618AB5B7364C8E88B986E9C52F2592"/>
                        </w:placeholder>
                        <w:text/>
                      </w:sdtPr>
                      <w:sdtEndPr/>
                      <w:sdtContent>
                        <w:r w:rsidR="004229D6">
                          <w:t>M</w:t>
                        </w:r>
                      </w:sdtContent>
                    </w:sdt>
                    <w:sdt>
                      <w:sdtPr>
                        <w:alias w:val="CC_Noformat_Partinummer"/>
                        <w:tag w:val="CC_Noformat_Partinummer"/>
                        <w:id w:val="-1709555926"/>
                        <w:placeholder>
                          <w:docPart w:val="4888A3B662094C479E258F08FEDCED6C"/>
                        </w:placeholder>
                        <w:text/>
                      </w:sdtPr>
                      <w:sdtEndPr/>
                      <w:sdtContent>
                        <w:r w:rsidR="004229D6">
                          <w:t>1974</w:t>
                        </w:r>
                      </w:sdtContent>
                    </w:sdt>
                  </w:p>
                </w:txbxContent>
              </v:textbox>
              <w10:wrap anchorx="page"/>
            </v:shape>
          </w:pict>
        </mc:Fallback>
      </mc:AlternateContent>
    </w:r>
  </w:p>
  <w:p w:rsidRPr="00293C4F" w:rsidR="004F35FE" w:rsidP="00776B74" w:rsidRDefault="004F35FE" w14:paraId="2A90D9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6820" w14:paraId="2A90D996" w14:textId="77777777">
    <w:pPr>
      <w:jc w:val="right"/>
    </w:pPr>
    <w:sdt>
      <w:sdtPr>
        <w:alias w:val="CC_Noformat_Partikod"/>
        <w:tag w:val="CC_Noformat_Partikod"/>
        <w:id w:val="559911109"/>
        <w:placeholder>
          <w:docPart w:val="4888A3B662094C479E258F08FEDCED6C"/>
        </w:placeholder>
        <w:text/>
      </w:sdtPr>
      <w:sdtEndPr/>
      <w:sdtContent>
        <w:r w:rsidR="004229D6">
          <w:t>M</w:t>
        </w:r>
      </w:sdtContent>
    </w:sdt>
    <w:sdt>
      <w:sdtPr>
        <w:alias w:val="CC_Noformat_Partinummer"/>
        <w:tag w:val="CC_Noformat_Partinummer"/>
        <w:id w:val="1197820850"/>
        <w:text/>
      </w:sdtPr>
      <w:sdtEndPr/>
      <w:sdtContent>
        <w:r w:rsidR="004229D6">
          <w:t>1974</w:t>
        </w:r>
      </w:sdtContent>
    </w:sdt>
  </w:p>
  <w:p w:rsidR="004F35FE" w:rsidP="00776B74" w:rsidRDefault="004F35FE" w14:paraId="2A90D9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6820" w14:paraId="2A90D99A" w14:textId="77777777">
    <w:pPr>
      <w:jc w:val="right"/>
    </w:pPr>
    <w:sdt>
      <w:sdtPr>
        <w:alias w:val="CC_Noformat_Partikod"/>
        <w:tag w:val="CC_Noformat_Partikod"/>
        <w:id w:val="1471015553"/>
        <w:text/>
      </w:sdtPr>
      <w:sdtEndPr/>
      <w:sdtContent>
        <w:r w:rsidR="004229D6">
          <w:t>M</w:t>
        </w:r>
      </w:sdtContent>
    </w:sdt>
    <w:sdt>
      <w:sdtPr>
        <w:alias w:val="CC_Noformat_Partinummer"/>
        <w:tag w:val="CC_Noformat_Partinummer"/>
        <w:id w:val="-2014525982"/>
        <w:text/>
      </w:sdtPr>
      <w:sdtEndPr/>
      <w:sdtContent>
        <w:r w:rsidR="004229D6">
          <w:t>1974</w:t>
        </w:r>
      </w:sdtContent>
    </w:sdt>
  </w:p>
  <w:p w:rsidR="004F35FE" w:rsidP="00A314CF" w:rsidRDefault="00C76820" w14:paraId="2A90D9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6820" w14:paraId="2A90D9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6820" w14:paraId="2A90D9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:1535</w:t>
        </w:r>
      </w:sdtContent>
    </w:sdt>
  </w:p>
  <w:p w:rsidR="004F35FE" w:rsidP="00E03A3D" w:rsidRDefault="00C76820" w14:paraId="2A90D99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613969" w14:paraId="2A90D99F" w14:textId="6AF21E9D">
        <w:pPr>
          <w:pStyle w:val="FSHRub2"/>
        </w:pPr>
        <w:r>
          <w:t>Försäljningen av Metria</w:t>
        </w:r>
      </w:p>
    </w:sdtContent>
  </w:sdt>
  <w:sdt>
    <w:sdtPr>
      <w:alias w:val="CC_Boilerplate_3"/>
      <w:tag w:val="CC_Boilerplate_3"/>
      <w:id w:val="1606463544"/>
      <w:lock w:val="sdtContentLocked"/>
      <w15:appearance w15:val="hidden"/>
      <w:text w:multiLine="1"/>
    </w:sdtPr>
    <w:sdtEndPr/>
    <w:sdtContent>
      <w:p w:rsidR="004F35FE" w:rsidP="00283E0F" w:rsidRDefault="004F35FE" w14:paraId="2A90D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1EEB"/>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4D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7CB"/>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9D6"/>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969"/>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F4D"/>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C1B"/>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F5F"/>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EFB"/>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06D"/>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32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820"/>
    <w:rsid w:val="00C77104"/>
    <w:rsid w:val="00C810D2"/>
    <w:rsid w:val="00C838EE"/>
    <w:rsid w:val="00C83961"/>
    <w:rsid w:val="00C8473E"/>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F64"/>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96B"/>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0D981"/>
  <w15:chartTrackingRefBased/>
  <w15:docId w15:val="{8A0A8D89-EC66-4539-9DAF-74A75EE4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52A807D004A388D59A4A08E5FF043"/>
        <w:category>
          <w:name w:val="Allmänt"/>
          <w:gallery w:val="placeholder"/>
        </w:category>
        <w:types>
          <w:type w:val="bbPlcHdr"/>
        </w:types>
        <w:behaviors>
          <w:behavior w:val="content"/>
        </w:behaviors>
        <w:guid w:val="{07FFF661-6AEB-4F25-B173-7252D19041AB}"/>
      </w:docPartPr>
      <w:docPartBody>
        <w:p w:rsidR="00321E42" w:rsidRDefault="000C0395">
          <w:pPr>
            <w:pStyle w:val="93252A807D004A388D59A4A08E5FF043"/>
          </w:pPr>
          <w:r w:rsidRPr="005A0A93">
            <w:rPr>
              <w:rStyle w:val="Platshllartext"/>
            </w:rPr>
            <w:t>Förslag till riksdagsbeslut</w:t>
          </w:r>
        </w:p>
      </w:docPartBody>
    </w:docPart>
    <w:docPart>
      <w:docPartPr>
        <w:name w:val="C691546040C14925A93BECAFB0E7C688"/>
        <w:category>
          <w:name w:val="Allmänt"/>
          <w:gallery w:val="placeholder"/>
        </w:category>
        <w:types>
          <w:type w:val="bbPlcHdr"/>
        </w:types>
        <w:behaviors>
          <w:behavior w:val="content"/>
        </w:behaviors>
        <w:guid w:val="{C380185A-4A21-4A5D-8E67-6FDDED7A96A6}"/>
      </w:docPartPr>
      <w:docPartBody>
        <w:p w:rsidR="00321E42" w:rsidRDefault="000C0395">
          <w:pPr>
            <w:pStyle w:val="C691546040C14925A93BECAFB0E7C688"/>
          </w:pPr>
          <w:r w:rsidRPr="005A0A93">
            <w:rPr>
              <w:rStyle w:val="Platshllartext"/>
            </w:rPr>
            <w:t>Motivering</w:t>
          </w:r>
        </w:p>
      </w:docPartBody>
    </w:docPart>
    <w:docPart>
      <w:docPartPr>
        <w:name w:val="5E618AB5B7364C8E88B986E9C52F2592"/>
        <w:category>
          <w:name w:val="Allmänt"/>
          <w:gallery w:val="placeholder"/>
        </w:category>
        <w:types>
          <w:type w:val="bbPlcHdr"/>
        </w:types>
        <w:behaviors>
          <w:behavior w:val="content"/>
        </w:behaviors>
        <w:guid w:val="{C0FBBA39-F2A6-43D8-B79F-7E0B38D467BC}"/>
      </w:docPartPr>
      <w:docPartBody>
        <w:p w:rsidR="00321E42" w:rsidRDefault="000C0395">
          <w:pPr>
            <w:pStyle w:val="5E618AB5B7364C8E88B986E9C52F2592"/>
          </w:pPr>
          <w:r>
            <w:rPr>
              <w:rStyle w:val="Platshllartext"/>
            </w:rPr>
            <w:t xml:space="preserve"> </w:t>
          </w:r>
        </w:p>
      </w:docPartBody>
    </w:docPart>
    <w:docPart>
      <w:docPartPr>
        <w:name w:val="4888A3B662094C479E258F08FEDCED6C"/>
        <w:category>
          <w:name w:val="Allmänt"/>
          <w:gallery w:val="placeholder"/>
        </w:category>
        <w:types>
          <w:type w:val="bbPlcHdr"/>
        </w:types>
        <w:behaviors>
          <w:behavior w:val="content"/>
        </w:behaviors>
        <w:guid w:val="{4DE21464-40B4-465F-8704-2AB0C7EB1F1D}"/>
      </w:docPartPr>
      <w:docPartBody>
        <w:p w:rsidR="00321E42" w:rsidRDefault="000C0395">
          <w:pPr>
            <w:pStyle w:val="4888A3B662094C479E258F08FEDCED6C"/>
          </w:pPr>
          <w:r>
            <w:t xml:space="preserve"> </w:t>
          </w:r>
        </w:p>
      </w:docPartBody>
    </w:docPart>
    <w:docPart>
      <w:docPartPr>
        <w:name w:val="7C092B464B88480B8E8BB79AF8A6E11B"/>
        <w:category>
          <w:name w:val="Allmänt"/>
          <w:gallery w:val="placeholder"/>
        </w:category>
        <w:types>
          <w:type w:val="bbPlcHdr"/>
        </w:types>
        <w:behaviors>
          <w:behavior w:val="content"/>
        </w:behaviors>
        <w:guid w:val="{C3A49A56-D6A1-4845-8D6D-3A9AD89FDA95}"/>
      </w:docPartPr>
      <w:docPartBody>
        <w:p w:rsidR="00000000" w:rsidRDefault="00924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95"/>
    <w:rsid w:val="000C0395"/>
    <w:rsid w:val="00321E42"/>
    <w:rsid w:val="00C54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52A807D004A388D59A4A08E5FF043">
    <w:name w:val="93252A807D004A388D59A4A08E5FF043"/>
  </w:style>
  <w:style w:type="paragraph" w:customStyle="1" w:styleId="E9C7173B246144EE9598E47893EDA047">
    <w:name w:val="E9C7173B246144EE9598E47893EDA047"/>
  </w:style>
  <w:style w:type="paragraph" w:customStyle="1" w:styleId="CB2B6646549945209774AD5CA3DBA7D7">
    <w:name w:val="CB2B6646549945209774AD5CA3DBA7D7"/>
  </w:style>
  <w:style w:type="paragraph" w:customStyle="1" w:styleId="C691546040C14925A93BECAFB0E7C688">
    <w:name w:val="C691546040C14925A93BECAFB0E7C688"/>
  </w:style>
  <w:style w:type="paragraph" w:customStyle="1" w:styleId="2441F021D1F74B07A6257C7D6973C736">
    <w:name w:val="2441F021D1F74B07A6257C7D6973C736"/>
  </w:style>
  <w:style w:type="paragraph" w:customStyle="1" w:styleId="5E618AB5B7364C8E88B986E9C52F2592">
    <w:name w:val="5E618AB5B7364C8E88B986E9C52F2592"/>
  </w:style>
  <w:style w:type="paragraph" w:customStyle="1" w:styleId="4888A3B662094C479E258F08FEDCED6C">
    <w:name w:val="4888A3B662094C479E258F08FEDCE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7E379-AED9-4373-8EB3-824156619405}"/>
</file>

<file path=customXml/itemProps2.xml><?xml version="1.0" encoding="utf-8"?>
<ds:datastoreItem xmlns:ds="http://schemas.openxmlformats.org/officeDocument/2006/customXml" ds:itemID="{913B1F6A-7BE6-4A87-ADCD-F68A16E179EA}"/>
</file>

<file path=customXml/itemProps3.xml><?xml version="1.0" encoding="utf-8"?>
<ds:datastoreItem xmlns:ds="http://schemas.openxmlformats.org/officeDocument/2006/customXml" ds:itemID="{3D67EE4F-06BA-4D4A-A998-245ABF85FDD2}"/>
</file>

<file path=docProps/app.xml><?xml version="1.0" encoding="utf-8"?>
<Properties xmlns="http://schemas.openxmlformats.org/officeDocument/2006/extended-properties" xmlns:vt="http://schemas.openxmlformats.org/officeDocument/2006/docPropsVTypes">
  <Template>Normal</Template>
  <TotalTime>12</TotalTime>
  <Pages>2</Pages>
  <Words>278</Words>
  <Characters>1640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Försäljningen av Meteria</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