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D32B7" w:rsidRDefault="00C06C67" w14:paraId="2CF9414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3607B53823D84B6FB4BD8B8250483652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329358f-b218-4356-84ac-21e875d0d59f"/>
        <w:id w:val="1652939066"/>
        <w:lock w:val="sdtLocked"/>
      </w:sdtPr>
      <w:sdtEndPr/>
      <w:sdtContent>
        <w:p w:rsidR="000204C9" w:rsidRDefault="00C06C67" w14:paraId="48D622C7" w14:textId="77777777">
          <w:pPr>
            <w:pStyle w:val="Frslagstext"/>
          </w:pPr>
          <w:r>
            <w:t>Riksdagen antar regeringens förslag till vapenlag med den ändringen att punkten 6 i ikraftträdande- och övergångsbestämmelserna ska ha den lydelse som framgår av motionen.</w:t>
          </w:r>
        </w:p>
      </w:sdtContent>
    </w:sdt>
    <w:sdt>
      <w:sdtPr>
        <w:alias w:val="Yrkande 2"/>
        <w:tag w:val="89fd43ea-2ba1-44d1-b5a0-cd8e9300da00"/>
        <w:id w:val="731592144"/>
        <w:lock w:val="sdtLocked"/>
      </w:sdtPr>
      <w:sdtEndPr/>
      <w:sdtContent>
        <w:p w:rsidR="000204C9" w:rsidRDefault="00C06C67" w14:paraId="5A00FBCA" w14:textId="77777777">
          <w:pPr>
            <w:pStyle w:val="Frslagstext"/>
          </w:pPr>
          <w:r>
            <w:t>Riksdagen ställer sig bakom det som anförs i motionen om att regeringen bör återkomma till riksdagen med lagförslag om följdändringar som innebär att en enskild person som tidigare beviljats tillstånd att inneha ett skjutvapen som avses i förslaget till 4 kap. 11 § vapenlagen måste lämna in detta vapen mot ersättning,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90D0BE7FC2049669391A2D98BBE9E11"/>
        </w:placeholder>
        <w:text/>
      </w:sdtPr>
      <w:sdtEndPr/>
      <w:sdtContent>
        <w:p w:rsidRPr="009B062B" w:rsidR="006D79C9" w:rsidP="00333E95" w:rsidRDefault="006D79C9" w14:paraId="1DCD7614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8E04F2" w:rsidP="007871BA" w:rsidRDefault="008E04F2" w14:paraId="5C67A7AA" w14:textId="77948B81">
      <w:pPr>
        <w:pStyle w:val="Normalutanindragellerluft"/>
      </w:pPr>
      <w:r w:rsidRPr="00696BC4">
        <w:rPr>
          <w:spacing w:val="-2"/>
        </w:rPr>
        <w:t>Miljöpartiet står i stora delar bakom regeringens förslag till en ny vapenlag. Vi välkomnar</w:t>
      </w:r>
      <w:r>
        <w:t xml:space="preserve"> </w:t>
      </w:r>
      <w:r w:rsidRPr="00696BC4">
        <w:rPr>
          <w:spacing w:val="-3"/>
        </w:rPr>
        <w:t>särskilt att reglerna för lämplighetsprövning förtydligas och att t</w:t>
      </w:r>
      <w:r w:rsidRPr="00696BC4" w:rsidR="00D13CBC">
        <w:rPr>
          <w:spacing w:val="-3"/>
        </w:rPr>
        <w:t>.ex.</w:t>
      </w:r>
      <w:r w:rsidRPr="00696BC4">
        <w:rPr>
          <w:spacing w:val="-3"/>
        </w:rPr>
        <w:t xml:space="preserve"> ålder, kunskap, färdig</w:t>
      </w:r>
      <w:r w:rsidRPr="00696BC4" w:rsidR="00696BC4">
        <w:rPr>
          <w:spacing w:val="-3"/>
        </w:rPr>
        <w:softHyphen/>
      </w:r>
      <w:r>
        <w:t xml:space="preserve">heter, laglydnad och medicinska omständigheter ska beaktas vid en sådan bedömning. </w:t>
      </w:r>
      <w:r w:rsidRPr="00696BC4">
        <w:rPr>
          <w:spacing w:val="-3"/>
        </w:rPr>
        <w:t xml:space="preserve">Vi står också bakom att regeringen går fram med ett nytt tillsynsförfarande, att ett förbud </w:t>
      </w:r>
      <w:r>
        <w:t>införs mot vissa halvautomatiska vapen och att de som löser in sina halvautomatiska vapen ersätts fullt ut.</w:t>
      </w:r>
    </w:p>
    <w:p w:rsidR="008E04F2" w:rsidP="008E04F2" w:rsidRDefault="008E04F2" w14:paraId="557F7142" w14:textId="04C38C7A">
      <w:r>
        <w:t>Miljöpartiet hade däremot velat gå längre än regeringen och också förbjuda och lösa in de halvautomatiska vapen för jakt som redan finns i omlopp. Vi ställer oss därför inte bakom regeringens förslag om frivillig inlösen av vissa halvautomatiska vapen. Miljö</w:t>
      </w:r>
      <w:r w:rsidR="00696BC4">
        <w:softHyphen/>
      </w:r>
      <w:r>
        <w:t>partiet förordar i stället utredningens förslag, och det regeringen själv tidigare har kom</w:t>
      </w:r>
      <w:r w:rsidR="00696BC4">
        <w:softHyphen/>
      </w:r>
      <w:r>
        <w:t xml:space="preserve">municerat, </w:t>
      </w:r>
      <w:r w:rsidR="00D13CBC">
        <w:t xml:space="preserve">om </w:t>
      </w:r>
      <w:r>
        <w:t>att alla halvautomatiska vapen som förbjuds också ska lösas in mot full ersättning.</w:t>
      </w:r>
    </w:p>
    <w:p w:rsidR="008E04F2" w:rsidP="008E04F2" w:rsidRDefault="008E04F2" w14:paraId="5D29B55C" w14:textId="623E9B56">
      <w:r w:rsidRPr="00696BC4">
        <w:rPr>
          <w:spacing w:val="-3"/>
        </w:rPr>
        <w:t>Sedan den 1</w:t>
      </w:r>
      <w:r w:rsidRPr="00696BC4" w:rsidR="00D13CBC">
        <w:rPr>
          <w:spacing w:val="-3"/>
        </w:rPr>
        <w:t> </w:t>
      </w:r>
      <w:r w:rsidRPr="00696BC4">
        <w:rPr>
          <w:spacing w:val="-3"/>
        </w:rPr>
        <w:t>augusti 2023 är det tillåtet att få licens för halvautomatiska vapen för jakt</w:t>
      </w:r>
      <w:r>
        <w:t xml:space="preserve"> trots att de har ett militärt utseende; det mest kända exemplet är AR-15. Sedan detta </w:t>
      </w:r>
      <w:r w:rsidRPr="00696BC4">
        <w:rPr>
          <w:spacing w:val="-3"/>
        </w:rPr>
        <w:t>tilläts har det, enligt Polismyndigheten, beviljats ett stort antal tillstånd för sådana vapen</w:t>
      </w:r>
      <w:r>
        <w:t xml:space="preserve">. </w:t>
      </w:r>
      <w:r>
        <w:lastRenderedPageBreak/>
        <w:t>Miljöpartiet har vid flera tillfällen varit tydlig</w:t>
      </w:r>
      <w:r w:rsidR="00D13CBC">
        <w:t>t</w:t>
      </w:r>
      <w:r>
        <w:t xml:space="preserve"> med att vi vill förbjuda användningen av militärliknande vapen: det finns inga prestandaskäl </w:t>
      </w:r>
      <w:r w:rsidR="00D13CBC">
        <w:t xml:space="preserve">för </w:t>
      </w:r>
      <w:r>
        <w:t>att tillåta AR</w:t>
      </w:r>
      <w:r w:rsidR="00D13CBC">
        <w:noBreakHyphen/>
      </w:r>
      <w:r>
        <w:t>vapen och ingen anledning att vara i skogen med vapen som för tanken till krig och skolskjutningar. Det är stor skillnad om man på hundpromenaden eller svampturen möter en jägare med brutet vapen eller slutstycket i hölstret, jämfört med om man ser någon med ett vapen som för tankarna till skolskjutningar. Det ger inte jägarkåren gott rykte, utan riskerar i stället att spä på motsättningarna kring jakt.</w:t>
      </w:r>
    </w:p>
    <w:p w:rsidR="008E04F2" w:rsidP="008E04F2" w:rsidRDefault="008E04F2" w14:paraId="62E05550" w14:textId="3CE0C318">
      <w:r w:rsidRPr="00696BC4">
        <w:rPr>
          <w:spacing w:val="-2"/>
        </w:rPr>
        <w:t>Miljöpartiet har efterfrågat en lagändring som innebär att man inte får licens för, eller kan använda, halvautomatiska vapen med militärt utseende för jakt. AR-15 har ett uppen</w:t>
      </w:r>
      <w:r w:rsidRPr="00696BC4" w:rsidR="00696BC4">
        <w:rPr>
          <w:spacing w:val="-2"/>
        </w:rPr>
        <w:softHyphen/>
      </w:r>
      <w:r>
        <w:t xml:space="preserve">bart militärt utseende och har ingenting i skogen att göra. </w:t>
      </w:r>
    </w:p>
    <w:p w:rsidR="00BB6339" w:rsidP="004D32B7" w:rsidRDefault="008E04F2" w14:paraId="6570926B" w14:textId="15A94810">
      <w:r w:rsidRPr="00696BC4">
        <w:t>Miljöpartiet välkomnar en skärpt vapenlagstiftning och ett förbud mot vissa halv</w:t>
      </w:r>
      <w:r w:rsidRPr="00696BC4" w:rsidR="00696BC4">
        <w:softHyphen/>
      </w:r>
      <w:r w:rsidRPr="00696BC4">
        <w:rPr>
          <w:spacing w:val="-3"/>
        </w:rPr>
        <w:t>automatiska vapen men anser att förbudet måste följas av obligatorisk inlösen av samtliga</w:t>
      </w:r>
      <w:r>
        <w:t xml:space="preserve"> förbjudna vapen mot full ersättning. Därmed föreslår vi </w:t>
      </w:r>
      <w:r w:rsidR="00D13CBC">
        <w:t xml:space="preserve">en </w:t>
      </w:r>
      <w:r>
        <w:t xml:space="preserve">ny lydelse </w:t>
      </w:r>
      <w:r w:rsidR="00D13CBC">
        <w:t>för</w:t>
      </w:r>
      <w:r>
        <w:t xml:space="preserve"> punkten</w:t>
      </w:r>
      <w:r w:rsidR="00D13CBC">
        <w:t> </w:t>
      </w:r>
      <w:r>
        <w:t>6 i ikraftträdande- och övergångsbestämmelserna</w:t>
      </w:r>
      <w:r w:rsidR="00D13CBC">
        <w:t>:</w:t>
      </w:r>
      <w:r>
        <w:t xml:space="preserve"> ”Bestämmelserna i 4</w:t>
      </w:r>
      <w:r w:rsidR="00D13CBC">
        <w:t> </w:t>
      </w:r>
      <w:r>
        <w:t>kap. 5–8</w:t>
      </w:r>
      <w:r w:rsidR="00D13CBC">
        <w:t> </w:t>
      </w:r>
      <w:r>
        <w:t>§§ samt 5</w:t>
      </w:r>
      <w:r w:rsidR="00D13CBC">
        <w:t> </w:t>
      </w:r>
      <w:r>
        <w:t>kap. 3, 8 och 16</w:t>
      </w:r>
      <w:r w:rsidR="00D13CBC">
        <w:t> </w:t>
      </w:r>
      <w:r>
        <w:t>§§ om tillstånd att inneha skjutvapen, stommar och lådor ska inte tillämpas på tillstånd som har beviljats före ikraftträdandet.”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812C85E60FCB4DBC9CB83C0CCBB5CE18"/>
        </w:placeholder>
      </w:sdtPr>
      <w:sdtEndPr/>
      <w:sdtContent>
        <w:p w:rsidR="004D32B7" w:rsidP="00DA29B8" w:rsidRDefault="004D32B7" w14:paraId="48D1C735" w14:textId="77777777"/>
        <w:p w:rsidR="004D32B7" w:rsidP="00DA29B8" w:rsidRDefault="00C06C67" w14:paraId="56DEA4B3" w14:textId="69F061F5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0204C9" w14:paraId="1F925CCF" w14:textId="77777777">
        <w:trPr>
          <w:cantSplit/>
        </w:trPr>
        <w:tc>
          <w:tcPr>
            <w:tcW w:w="50" w:type="pct"/>
            <w:vAlign w:val="bottom"/>
          </w:tcPr>
          <w:p w:rsidR="000204C9" w:rsidRDefault="00C06C67" w14:paraId="5C749B83" w14:textId="77777777">
            <w:pPr>
              <w:pStyle w:val="Underskrifter"/>
              <w:spacing w:after="0"/>
            </w:pPr>
            <w:r>
              <w:t>Emma Nohrén (MP)</w:t>
            </w:r>
          </w:p>
        </w:tc>
        <w:tc>
          <w:tcPr>
            <w:tcW w:w="50" w:type="pct"/>
            <w:vAlign w:val="bottom"/>
          </w:tcPr>
          <w:p w:rsidR="000204C9" w:rsidRDefault="000204C9" w14:paraId="007EE7E1" w14:textId="77777777">
            <w:pPr>
              <w:pStyle w:val="Underskrifter"/>
              <w:spacing w:after="0"/>
            </w:pPr>
          </w:p>
        </w:tc>
      </w:tr>
      <w:tr w:rsidR="000204C9" w14:paraId="0EADB0B5" w14:textId="77777777">
        <w:trPr>
          <w:cantSplit/>
        </w:trPr>
        <w:tc>
          <w:tcPr>
            <w:tcW w:w="50" w:type="pct"/>
            <w:vAlign w:val="bottom"/>
          </w:tcPr>
          <w:p w:rsidR="000204C9" w:rsidRDefault="00C06C67" w14:paraId="4CFF4246" w14:textId="77777777">
            <w:pPr>
              <w:pStyle w:val="Underskrifter"/>
              <w:spacing w:after="0"/>
            </w:pPr>
            <w:r>
              <w:t>Ulrika Westerlund (MP)</w:t>
            </w:r>
          </w:p>
        </w:tc>
        <w:tc>
          <w:tcPr>
            <w:tcW w:w="50" w:type="pct"/>
            <w:vAlign w:val="bottom"/>
          </w:tcPr>
          <w:p w:rsidR="000204C9" w:rsidRDefault="00C06C67" w14:paraId="779E4AEF" w14:textId="77777777">
            <w:pPr>
              <w:pStyle w:val="Underskrifter"/>
              <w:spacing w:after="0"/>
            </w:pPr>
            <w:r>
              <w:t>Mats Berglund (MP)</w:t>
            </w:r>
          </w:p>
        </w:tc>
      </w:tr>
      <w:tr w:rsidR="000204C9" w14:paraId="4FF67C73" w14:textId="77777777">
        <w:trPr>
          <w:cantSplit/>
        </w:trPr>
        <w:tc>
          <w:tcPr>
            <w:tcW w:w="50" w:type="pct"/>
            <w:vAlign w:val="bottom"/>
          </w:tcPr>
          <w:p w:rsidR="000204C9" w:rsidRDefault="00C06C67" w14:paraId="3860C93A" w14:textId="77777777">
            <w:pPr>
              <w:pStyle w:val="Underskrifter"/>
              <w:spacing w:after="0"/>
            </w:pPr>
            <w:r>
              <w:t>Camilla Hansén (MP)</w:t>
            </w:r>
          </w:p>
        </w:tc>
        <w:tc>
          <w:tcPr>
            <w:tcW w:w="50" w:type="pct"/>
            <w:vAlign w:val="bottom"/>
          </w:tcPr>
          <w:p w:rsidR="000204C9" w:rsidRDefault="00C06C67" w14:paraId="741475C2" w14:textId="77777777">
            <w:pPr>
              <w:pStyle w:val="Underskrifter"/>
              <w:spacing w:after="0"/>
            </w:pPr>
            <w:r>
              <w:t>Annika Hirvonen (MP)</w:t>
            </w:r>
          </w:p>
        </w:tc>
      </w:tr>
      <w:tr w:rsidR="000204C9" w14:paraId="59A55908" w14:textId="77777777">
        <w:trPr>
          <w:cantSplit/>
        </w:trPr>
        <w:tc>
          <w:tcPr>
            <w:tcW w:w="50" w:type="pct"/>
            <w:vAlign w:val="bottom"/>
          </w:tcPr>
          <w:p w:rsidR="000204C9" w:rsidRDefault="00C06C67" w14:paraId="3E11340D" w14:textId="77777777">
            <w:pPr>
              <w:pStyle w:val="Underskrifter"/>
              <w:spacing w:after="0"/>
            </w:pPr>
            <w:r>
              <w:t>Jan Riise (MP)</w:t>
            </w:r>
          </w:p>
        </w:tc>
        <w:tc>
          <w:tcPr>
            <w:tcW w:w="50" w:type="pct"/>
            <w:vAlign w:val="bottom"/>
          </w:tcPr>
          <w:p w:rsidR="000204C9" w:rsidRDefault="00C06C67" w14:paraId="35069C42" w14:textId="77777777">
            <w:pPr>
              <w:pStyle w:val="Underskrifter"/>
              <w:spacing w:after="0"/>
            </w:pPr>
            <w:r>
              <w:t>Nils Seye Larsen (MP)</w:t>
            </w:r>
          </w:p>
        </w:tc>
      </w:tr>
    </w:tbl>
    <w:p w:rsidRPr="008E0FE2" w:rsidR="004801AC" w:rsidP="00DF3554" w:rsidRDefault="004801AC" w14:paraId="6E0B4C07" w14:textId="77777777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E3818" w14:textId="77777777" w:rsidR="008E04F2" w:rsidRDefault="008E04F2" w:rsidP="000C1CAD">
      <w:pPr>
        <w:spacing w:line="240" w:lineRule="auto"/>
      </w:pPr>
      <w:r>
        <w:separator/>
      </w:r>
    </w:p>
  </w:endnote>
  <w:endnote w:type="continuationSeparator" w:id="0">
    <w:p w14:paraId="24F2A2A8" w14:textId="77777777" w:rsidR="008E04F2" w:rsidRDefault="008E04F2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C0B2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B3C7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A3597" w14:textId="0A9E1F97" w:rsidR="00262EA3" w:rsidRPr="00DA29B8" w:rsidRDefault="00262EA3" w:rsidP="00DA29B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65D765" w14:textId="77777777" w:rsidR="008E04F2" w:rsidRDefault="008E04F2" w:rsidP="000C1CAD">
      <w:pPr>
        <w:spacing w:line="240" w:lineRule="auto"/>
      </w:pPr>
      <w:r>
        <w:separator/>
      </w:r>
    </w:p>
  </w:footnote>
  <w:footnote w:type="continuationSeparator" w:id="0">
    <w:p w14:paraId="1A27D9C7" w14:textId="77777777" w:rsidR="008E04F2" w:rsidRDefault="008E04F2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66C6" w14:textId="2DE71FEF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0AD9D93E" wp14:editId="626FDAB7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AD5E38D" w14:textId="06F347CD" w:rsidR="00262EA3" w:rsidRDefault="00C06C67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043F38D3B7F4B2E9080CEBAEA5A4B7D"/>
                              </w:placeholder>
                              <w:text/>
                            </w:sdtPr>
                            <w:sdtEndPr/>
                            <w:sdtContent>
                              <w:r w:rsidR="008E04F2">
                                <w:t>MP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A0490EA4E0864AC58FB374E067882A6A"/>
                              </w:placeholder>
                              <w:text/>
                            </w:sdtPr>
                            <w:sdtEndPr/>
                            <w:sdtContent>
                              <w:r w:rsidR="004D32B7">
                                <w:t>035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AD9D93E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2AD5E38D" w14:textId="06F347CD" w:rsidR="00262EA3" w:rsidRDefault="00C06C67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043F38D3B7F4B2E9080CEBAEA5A4B7D"/>
                        </w:placeholder>
                        <w:text/>
                      </w:sdtPr>
                      <w:sdtEndPr/>
                      <w:sdtContent>
                        <w:r w:rsidR="008E04F2">
                          <w:t>MP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A0490EA4E0864AC58FB374E067882A6A"/>
                        </w:placeholder>
                        <w:text/>
                      </w:sdtPr>
                      <w:sdtEndPr/>
                      <w:sdtContent>
                        <w:r w:rsidR="004D32B7">
                          <w:t>035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8FC7B7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9FEFA" w14:textId="6BDD8FEB" w:rsidR="00262EA3" w:rsidRDefault="00262EA3" w:rsidP="008563AC">
    <w:pPr>
      <w:jc w:val="right"/>
    </w:pPr>
  </w:p>
  <w:p w14:paraId="115784C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7A9D6" w14:textId="53FB544A" w:rsidR="00262EA3" w:rsidRDefault="00C06C67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FE173E" wp14:editId="36CE5D0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F7B3FCD" w14:textId="7586171A" w:rsidR="00262EA3" w:rsidRDefault="00C06C67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DA29B8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8E04F2">
          <w:t>MP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D32B7">
          <w:t>035</w:t>
        </w:r>
      </w:sdtContent>
    </w:sdt>
  </w:p>
  <w:p w14:paraId="564B52C5" w14:textId="77777777" w:rsidR="00262EA3" w:rsidRPr="008227B3" w:rsidRDefault="00C06C67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2B32B5B" w14:textId="24B158EB" w:rsidR="00262EA3" w:rsidRPr="008227B3" w:rsidRDefault="00C06C67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29B8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DA29B8">
          <w:t>:3923</w:t>
        </w:r>
      </w:sdtContent>
    </w:sdt>
  </w:p>
  <w:p w14:paraId="4E930917" w14:textId="21EA8B03" w:rsidR="00262EA3" w:rsidRDefault="00C06C67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043F38D3B7F4B2E9080CEBAEA5A4B7D"/>
        </w:placeholder>
        <w15:appearance w15:val="hidden"/>
        <w:text/>
      </w:sdtPr>
      <w:sdtEndPr/>
      <w:sdtContent>
        <w:r w:rsidR="00DA29B8">
          <w:t>av Emma Nohrén m.fl. (MP)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A0490EA4E0864AC58FB374E067882A6A"/>
      </w:placeholder>
      <w:text/>
    </w:sdtPr>
    <w:sdtEndPr/>
    <w:sdtContent>
      <w:p w14:paraId="79D098AF" w14:textId="63724F75" w:rsidR="00262EA3" w:rsidRDefault="008E04F2" w:rsidP="00283E0F">
        <w:pPr>
          <w:pStyle w:val="FSHRub2"/>
        </w:pPr>
        <w:r>
          <w:t>med anledning av prop. 2025/26:141 En ny vapenlag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527E6FE7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81699B"/>
    <w:multiLevelType w:val="hybridMultilevel"/>
    <w:tmpl w:val="40E01EF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7D964847"/>
    <w:multiLevelType w:val="hybridMultilevel"/>
    <w:tmpl w:val="B5144986"/>
    <w:lvl w:ilvl="0" w:tplc="046E476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7"/>
  </w:num>
  <w:num w:numId="4" w16cid:durableId="1921715711">
    <w:abstractNumId w:val="15"/>
  </w:num>
  <w:num w:numId="5" w16cid:durableId="987201374">
    <w:abstractNumId w:val="18"/>
  </w:num>
  <w:num w:numId="6" w16cid:durableId="1815371258">
    <w:abstractNumId w:val="19"/>
  </w:num>
  <w:num w:numId="7" w16cid:durableId="1132331116">
    <w:abstractNumId w:val="12"/>
  </w:num>
  <w:num w:numId="8" w16cid:durableId="154272502">
    <w:abstractNumId w:val="13"/>
  </w:num>
  <w:num w:numId="9" w16cid:durableId="2007245820">
    <w:abstractNumId w:val="16"/>
  </w:num>
  <w:num w:numId="10" w16cid:durableId="11493427">
    <w:abstractNumId w:val="24"/>
  </w:num>
  <w:num w:numId="11" w16cid:durableId="1858032574">
    <w:abstractNumId w:val="22"/>
  </w:num>
  <w:num w:numId="12" w16cid:durableId="909081049">
    <w:abstractNumId w:val="22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2"/>
  </w:num>
  <w:num w:numId="22" w16cid:durableId="636880125">
    <w:abstractNumId w:val="22"/>
  </w:num>
  <w:num w:numId="23" w16cid:durableId="578446533">
    <w:abstractNumId w:val="22"/>
  </w:num>
  <w:num w:numId="24" w16cid:durableId="992828974">
    <w:abstractNumId w:val="22"/>
  </w:num>
  <w:num w:numId="25" w16cid:durableId="765423061">
    <w:abstractNumId w:val="22"/>
  </w:num>
  <w:num w:numId="26" w16cid:durableId="1408768263">
    <w:abstractNumId w:val="24"/>
  </w:num>
  <w:num w:numId="27" w16cid:durableId="974145464">
    <w:abstractNumId w:val="24"/>
  </w:num>
  <w:num w:numId="28" w16cid:durableId="1030838056">
    <w:abstractNumId w:val="24"/>
  </w:num>
  <w:num w:numId="29" w16cid:durableId="1304507492">
    <w:abstractNumId w:val="24"/>
  </w:num>
  <w:num w:numId="30" w16cid:durableId="85005088">
    <w:abstractNumId w:val="22"/>
  </w:num>
  <w:num w:numId="31" w16cid:durableId="1240750000">
    <w:abstractNumId w:val="22"/>
  </w:num>
  <w:num w:numId="32" w16cid:durableId="820006219">
    <w:abstractNumId w:val="24"/>
  </w:num>
  <w:num w:numId="33" w16cid:durableId="1040517428">
    <w:abstractNumId w:val="22"/>
  </w:num>
  <w:num w:numId="34" w16cid:durableId="2147121027">
    <w:abstractNumId w:val="19"/>
  </w:num>
  <w:num w:numId="35" w16cid:durableId="362364069">
    <w:abstractNumId w:val="19"/>
    <w:lvlOverride w:ilvl="0">
      <w:startOverride w:val="1"/>
    </w:lvlOverride>
  </w:num>
  <w:num w:numId="36" w16cid:durableId="332609493">
    <w:abstractNumId w:val="20"/>
  </w:num>
  <w:num w:numId="37" w16cid:durableId="1864631533">
    <w:abstractNumId w:val="19"/>
    <w:lvlOverride w:ilvl="0">
      <w:startOverride w:val="1"/>
    </w:lvlOverride>
  </w:num>
  <w:num w:numId="38" w16cid:durableId="552426820">
    <w:abstractNumId w:val="14"/>
  </w:num>
  <w:num w:numId="39" w16cid:durableId="257518902">
    <w:abstractNumId w:val="11"/>
  </w:num>
  <w:num w:numId="40" w16cid:durableId="1520310682">
    <w:abstractNumId w:val="21"/>
  </w:num>
  <w:num w:numId="41" w16cid:durableId="1438989359">
    <w:abstractNumId w:val="10"/>
  </w:num>
  <w:num w:numId="42" w16cid:durableId="308754634">
    <w:abstractNumId w:val="2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8E04F2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4C9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4E2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D83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17F2A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2B7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56F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6BC4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1BA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1BB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4F2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C67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3CBC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29B8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94B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15577C"/>
  <w15:chartTrackingRefBased/>
  <w15:docId w15:val="{D9F71DF4-503C-4941-97A2-7880B9CE4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07B53823D84B6FB4BD8B825048365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A562CB-65C8-4FBE-9B94-B9987D365424}"/>
      </w:docPartPr>
      <w:docPartBody>
        <w:p w:rsidR="002161F6" w:rsidRDefault="002161F6">
          <w:pPr>
            <w:pStyle w:val="3607B53823D84B6FB4BD8B8250483652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90D0BE7FC2049669391A2D98BBE9E1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71E9B2A-94E0-4BB5-83E2-DF6ADAA600CF}"/>
      </w:docPartPr>
      <w:docPartBody>
        <w:p w:rsidR="002161F6" w:rsidRDefault="002161F6">
          <w:pPr>
            <w:pStyle w:val="890D0BE7FC2049669391A2D98BBE9E1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043F38D3B7F4B2E9080CEBAEA5A4B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969078-21A7-4FBE-882B-44C6BDC32387}"/>
      </w:docPartPr>
      <w:docPartBody>
        <w:p w:rsidR="002161F6" w:rsidRDefault="002161F6">
          <w:pPr>
            <w:pStyle w:val="5043F38D3B7F4B2E9080CEBAEA5A4B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0490EA4E0864AC58FB374E067882A6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3096AE-6152-4CE7-A786-EF9868B5E063}"/>
      </w:docPartPr>
      <w:docPartBody>
        <w:p w:rsidR="002161F6" w:rsidRDefault="002161F6">
          <w:pPr>
            <w:pStyle w:val="A0490EA4E0864AC58FB374E067882A6A"/>
          </w:pPr>
          <w:r>
            <w:t xml:space="preserve"> </w:t>
          </w:r>
        </w:p>
      </w:docPartBody>
    </w:docPart>
    <w:docPart>
      <w:docPartPr>
        <w:name w:val="812C85E60FCB4DBC9CB83C0CCBB5CE1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B970588-EFD3-4113-B5E4-E877557D30E0}"/>
      </w:docPartPr>
      <w:docPartBody>
        <w:p w:rsidR="00E0318D" w:rsidRDefault="00E0318D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1F6"/>
    <w:rsid w:val="002161F6"/>
    <w:rsid w:val="002F44E2"/>
    <w:rsid w:val="00417F2A"/>
    <w:rsid w:val="0067756F"/>
    <w:rsid w:val="00E0318D"/>
    <w:rsid w:val="00FE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3607B53823D84B6FB4BD8B8250483652">
    <w:name w:val="3607B53823D84B6FB4BD8B8250483652"/>
  </w:style>
  <w:style w:type="paragraph" w:customStyle="1" w:styleId="890D0BE7FC2049669391A2D98BBE9E11">
    <w:name w:val="890D0BE7FC2049669391A2D98BBE9E11"/>
  </w:style>
  <w:style w:type="paragraph" w:customStyle="1" w:styleId="5043F38D3B7F4B2E9080CEBAEA5A4B7D">
    <w:name w:val="5043F38D3B7F4B2E9080CEBAEA5A4B7D"/>
  </w:style>
  <w:style w:type="paragraph" w:customStyle="1" w:styleId="A0490EA4E0864AC58FB374E067882A6A">
    <w:name w:val="A0490EA4E0864AC58FB374E067882A6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4142024-74EF-4551-B72C-5DF7D5F0C31E}"/>
</file>

<file path=customXml/itemProps2.xml><?xml version="1.0" encoding="utf-8"?>
<ds:datastoreItem xmlns:ds="http://schemas.openxmlformats.org/officeDocument/2006/customXml" ds:itemID="{F5805C16-E829-4EB5-87A7-4637DDDBEE96}"/>
</file>

<file path=customXml/itemProps3.xml><?xml version="1.0" encoding="utf-8"?>
<ds:datastoreItem xmlns:ds="http://schemas.openxmlformats.org/officeDocument/2006/customXml" ds:itemID="{4BDFF250-ECBF-4576-965C-FBC4D762571A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489</Words>
  <Characters>2733</Characters>
  <Application>Microsoft Office Word</Application>
  <DocSecurity>0</DocSecurity>
  <Lines>52</Lines>
  <Paragraphs>18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MP035 med anledning av proposition 2025 26 141 En ny vapenlag</vt:lpstr>
      <vt:lpstr>
      </vt:lpstr>
    </vt:vector>
  </TitlesOfParts>
  <Company>Sveriges riksdag</Company>
  <LinksUpToDate>false</LinksUpToDate>
  <CharactersWithSpaces>3204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