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5A0AE9F5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8F3FA4" w:rsidRDefault="008C60B7" w14:paraId="6FBE337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C95CD8A09074A589B54CDC153D8CA6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3ddbe2c-7e86-445f-a38e-2933910f3868"/>
        <w:id w:val="-970358729"/>
        <w:lock w:val="sdtLocked"/>
      </w:sdtPr>
      <w:sdtEndPr/>
      <w:sdtContent>
        <w:p w:rsidR="000D7D56" w:rsidRDefault="008C60B7" w14:paraId="2A71995C" w14:textId="77777777">
          <w:pPr>
            <w:pStyle w:val="Frslagstext"/>
          </w:pPr>
          <w:r>
            <w:t>Riksdagen ställer sig bakom det som anförs i motionen om en utredning om att rusta upp Bohusbanan och tillkännager detta för regeringen.</w:t>
          </w:r>
        </w:p>
      </w:sdtContent>
    </w:sdt>
    <w:sdt>
      <w:sdtPr>
        <w:alias w:val="Yrkande 2"/>
        <w:tag w:val="cc7799cb-ada5-4a07-876a-f74d119b1b5e"/>
        <w:id w:val="-1182269356"/>
        <w:lock w:val="sdtLocked"/>
      </w:sdtPr>
      <w:sdtEndPr/>
      <w:sdtContent>
        <w:p w:rsidR="000D7D56" w:rsidRDefault="008C60B7" w14:paraId="1504307B" w14:textId="77777777">
          <w:pPr>
            <w:pStyle w:val="Frslagstext"/>
          </w:pPr>
          <w:r>
            <w:t>Riksdagen ställer sig bakom det som anförs i motionen om en utredning om att förbättra förbindelsen mellan Göteborg och Oslo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60BAF15EEF34679AFAD29165986ED19"/>
        </w:placeholder>
        <w:text/>
      </w:sdtPr>
      <w:sdtEndPr/>
      <w:sdtContent>
        <w:p w:rsidRPr="009B062B" w:rsidR="006D79C9" w:rsidP="00333E95" w:rsidRDefault="006D79C9" w14:paraId="1B480F1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03628" w:rsidP="00303628" w:rsidRDefault="00303628" w14:paraId="690B6EE7" w14:textId="00955C24">
      <w:pPr>
        <w:pStyle w:val="Normalutanindragellerluft"/>
      </w:pPr>
      <w:r>
        <w:t>Under början av 1900-talet planerade man att bygga en modern järnväg från Göteborg längs med Bohuskusten till Oslo. Efter unionsupplösningen stoppades projektet vilket gör att Bohusbanan fortfarande stannar i Strömstad samtidigt som man har byggt upp en järnvägssträcka från Göteborg till Oslo via Dalsland.</w:t>
      </w:r>
    </w:p>
    <w:p w:rsidRPr="008F3FA4" w:rsidR="008F3FA4" w:rsidP="008F3FA4" w:rsidRDefault="008F3FA4" w14:paraId="7CFC7E8E" w14:textId="77777777"/>
    <w:p w:rsidR="00303628" w:rsidP="00303628" w:rsidRDefault="00303628" w14:paraId="3E50F052" w14:textId="3B0B58AE">
      <w:pPr>
        <w:pStyle w:val="Normalutanindragellerluft"/>
      </w:pPr>
      <w:r>
        <w:t>Även om järnvägen var modern i början av 1900-talet så har det egentligen inte skett några större investeringar på järnvägen i Bohuslän och Dalsland under de senaste 100</w:t>
      </w:r>
      <w:r w:rsidR="00477EDE">
        <w:t xml:space="preserve"> </w:t>
      </w:r>
      <w:r>
        <w:t>åren. Den senaste stora inve</w:t>
      </w:r>
      <w:r w:rsidR="00477EDE">
        <w:t>s</w:t>
      </w:r>
      <w:r>
        <w:t>teringen var när man byggde dubbelspår mellan Göteborg och Trollhättan vilket har resulterat i bättre tågtider för Mellerud, Vänersborg och Trollhättan.</w:t>
      </w:r>
      <w:r w:rsidR="008F3FA4">
        <w:t xml:space="preserve"> </w:t>
      </w:r>
      <w:r>
        <w:t>Samma positiva utveckling behöver ske i hela Fyrbodal.</w:t>
      </w:r>
    </w:p>
    <w:p w:rsidR="00303628" w:rsidP="00303628" w:rsidRDefault="00303628" w14:paraId="6D77362F" w14:textId="77777777">
      <w:pPr>
        <w:pStyle w:val="Normalutanindragellerluft"/>
      </w:pPr>
    </w:p>
    <w:p w:rsidRPr="00422B9E" w:rsidR="00422B9E" w:rsidP="00303628" w:rsidRDefault="00303628" w14:paraId="3678C226" w14:textId="1453827E">
      <w:pPr>
        <w:pStyle w:val="Normalutanindragellerluft"/>
      </w:pPr>
      <w:r>
        <w:lastRenderedPageBreak/>
        <w:t xml:space="preserve">Dubbelspår mellan Göteborg och Uddevalla behövs för att förbättra infrastrukturen i hela Bohuslän. Vi behöver också genomföra en ny utredning av </w:t>
      </w:r>
      <w:proofErr w:type="spellStart"/>
      <w:r>
        <w:t>Lysekilsbanan</w:t>
      </w:r>
      <w:proofErr w:type="spellEnd"/>
      <w:r>
        <w:t xml:space="preserve"> utifrån ett </w:t>
      </w:r>
      <w:proofErr w:type="spellStart"/>
      <w:r w:rsidR="00477EDE">
        <w:t>Nato</w:t>
      </w:r>
      <w:r>
        <w:t>perspektiv</w:t>
      </w:r>
      <w:proofErr w:type="spellEnd"/>
      <w:r>
        <w:t xml:space="preserve">. Ytterligare så behöver vi se om det går att kombinera norra Bohusbanan samt Dalslandsbanan genom ett nytt spår från Strömstad till </w:t>
      </w:r>
      <w:proofErr w:type="spellStart"/>
      <w:r>
        <w:t>Kodö</w:t>
      </w:r>
      <w:proofErr w:type="spellEnd"/>
      <w:r>
        <w:t>/Halden vilket gör att vi får bättre förutsättningar både för person</w:t>
      </w:r>
      <w:r w:rsidR="00477EDE">
        <w:t>-</w:t>
      </w:r>
      <w:r>
        <w:t xml:space="preserve"> och godstrafik i både Bohuslän och Dalsland.</w:t>
      </w:r>
    </w:p>
    <w:p w:rsidR="00BB6339" w:rsidP="008E0FE2" w:rsidRDefault="00BB6339" w14:paraId="51BCF3E3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746204DE2044059DD6E58F1E5C3033"/>
        </w:placeholder>
      </w:sdtPr>
      <w:sdtEndPr/>
      <w:sdtContent>
        <w:p w:rsidR="008F3FA4" w:rsidP="008F3FA4" w:rsidRDefault="008F3FA4" w14:paraId="68846290" w14:textId="77777777"/>
        <w:p w:rsidR="008F3FA4" w:rsidP="008F3FA4" w:rsidRDefault="008C60B7" w14:paraId="4789E2FB" w14:textId="44BCF84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D7D56" w14:paraId="638A865C" w14:textId="77777777">
        <w:trPr>
          <w:cantSplit/>
        </w:trPr>
        <w:tc>
          <w:tcPr>
            <w:tcW w:w="50" w:type="pct"/>
            <w:vAlign w:val="bottom"/>
          </w:tcPr>
          <w:p w:rsidR="000D7D56" w:rsidRDefault="008C60B7" w14:paraId="6DDC3F08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0D7D56" w:rsidRDefault="000D7D56" w14:paraId="356AF6C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853C456" w14:textId="0FD59E5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4DDE5" w14:textId="77777777" w:rsidR="008C60B7" w:rsidRDefault="008C60B7" w:rsidP="000C1CAD">
      <w:pPr>
        <w:spacing w:line="240" w:lineRule="auto"/>
      </w:pPr>
      <w:r>
        <w:separator/>
      </w:r>
    </w:p>
  </w:endnote>
  <w:endnote w:type="continuationSeparator" w:id="0">
    <w:p w14:paraId="4B123C2E" w14:textId="77777777" w:rsidR="008C60B7" w:rsidRDefault="008C60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9B2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8C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8B4D" w14:textId="4DA9CAAC" w:rsidR="00262EA3" w:rsidRPr="008F3FA4" w:rsidRDefault="00262EA3" w:rsidP="008F3F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D7A3" w14:textId="77777777" w:rsidR="008C60B7" w:rsidRDefault="008C60B7" w:rsidP="000C1CAD">
      <w:pPr>
        <w:spacing w:line="240" w:lineRule="auto"/>
      </w:pPr>
      <w:r>
        <w:separator/>
      </w:r>
    </w:p>
  </w:footnote>
  <w:footnote w:type="continuationSeparator" w:id="0">
    <w:p w14:paraId="502612AB" w14:textId="77777777" w:rsidR="008C60B7" w:rsidRDefault="008C60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676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518857" wp14:editId="4FE828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D94EB" w14:textId="0F4305F3" w:rsidR="00262EA3" w:rsidRDefault="008C60B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670437CF1424108BA3B80967F4D5A24"/>
                              </w:placeholder>
                              <w:text/>
                            </w:sdtPr>
                            <w:sdtEndPr/>
                            <w:sdtContent>
                              <w:r w:rsidR="00303628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EC5F966574498080B2EDAE8FBB946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151885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F3FA4" w14:paraId="4F9D94EB" w14:textId="0F4305F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670437CF1424108BA3B80967F4D5A24"/>
                        </w:placeholder>
                        <w:text/>
                      </w:sdtPr>
                      <w:sdtEndPr/>
                      <w:sdtContent>
                        <w:r w:rsidR="00303628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EC5F966574498080B2EDAE8FBB946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01A3A8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A65E" w14:textId="77777777" w:rsidR="00262EA3" w:rsidRDefault="00262EA3" w:rsidP="008563AC">
    <w:pPr>
      <w:jc w:val="right"/>
    </w:pPr>
  </w:p>
  <w:p w14:paraId="5E83376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E891" w14:textId="77777777" w:rsidR="00262EA3" w:rsidRDefault="008C60B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538343" wp14:editId="56DF4D1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92BC4B" w14:textId="77267937" w:rsidR="00262EA3" w:rsidRDefault="008C60B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F3FA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03628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34E7D3C" w14:textId="77777777" w:rsidR="00262EA3" w:rsidRPr="008227B3" w:rsidRDefault="008C60B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274787" w14:textId="354AE52A" w:rsidR="00262EA3" w:rsidRPr="008227B3" w:rsidRDefault="008C60B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3FA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3FA4">
          <w:t>:3628</w:t>
        </w:r>
      </w:sdtContent>
    </w:sdt>
  </w:p>
  <w:p w14:paraId="2EEFF2FD" w14:textId="71406007" w:rsidR="00262EA3" w:rsidRDefault="008C60B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670437CF1424108BA3B80967F4D5A24"/>
        </w:placeholder>
        <w15:appearance w15:val="hidden"/>
        <w:text/>
      </w:sdtPr>
      <w:sdtEndPr/>
      <w:sdtContent>
        <w:r w:rsidR="008F3FA4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6EC5F966574498080B2EDAE8FBB9465"/>
      </w:placeholder>
      <w:text/>
    </w:sdtPr>
    <w:sdtEndPr/>
    <w:sdtContent>
      <w:p w14:paraId="4649B1CC" w14:textId="777EAA57" w:rsidR="00262EA3" w:rsidRDefault="00303628" w:rsidP="00283E0F">
        <w:pPr>
          <w:pStyle w:val="FSHRub2"/>
        </w:pPr>
        <w:r>
          <w:t>Upprustning av Bohusbanan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436A97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03A49"/>
    <w:multiLevelType w:val="hybridMultilevel"/>
    <w:tmpl w:val="AF7A5FB2"/>
    <w:lvl w:ilvl="0" w:tplc="3BD84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9EE01CB"/>
    <w:multiLevelType w:val="hybridMultilevel"/>
    <w:tmpl w:val="AE58F0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2699198">
    <w:abstractNumId w:val="9"/>
  </w:num>
  <w:num w:numId="2" w16cid:durableId="832722725">
    <w:abstractNumId w:val="8"/>
  </w:num>
  <w:num w:numId="3" w16cid:durableId="1801461037">
    <w:abstractNumId w:val="17"/>
  </w:num>
  <w:num w:numId="4" w16cid:durableId="744911412">
    <w:abstractNumId w:val="15"/>
  </w:num>
  <w:num w:numId="5" w16cid:durableId="1706715388">
    <w:abstractNumId w:val="18"/>
  </w:num>
  <w:num w:numId="6" w16cid:durableId="1861629035">
    <w:abstractNumId w:val="19"/>
  </w:num>
  <w:num w:numId="7" w16cid:durableId="99303163">
    <w:abstractNumId w:val="11"/>
  </w:num>
  <w:num w:numId="8" w16cid:durableId="1167130902">
    <w:abstractNumId w:val="12"/>
  </w:num>
  <w:num w:numId="9" w16cid:durableId="71243882">
    <w:abstractNumId w:val="16"/>
  </w:num>
  <w:num w:numId="10" w16cid:durableId="913315780">
    <w:abstractNumId w:val="24"/>
  </w:num>
  <w:num w:numId="11" w16cid:durableId="570895814">
    <w:abstractNumId w:val="23"/>
  </w:num>
  <w:num w:numId="12" w16cid:durableId="1036001051">
    <w:abstractNumId w:val="23"/>
  </w:num>
  <w:num w:numId="13" w16cid:durableId="200869178">
    <w:abstractNumId w:val="3"/>
  </w:num>
  <w:num w:numId="14" w16cid:durableId="140582834">
    <w:abstractNumId w:val="2"/>
  </w:num>
  <w:num w:numId="15" w16cid:durableId="386147993">
    <w:abstractNumId w:val="1"/>
  </w:num>
  <w:num w:numId="16" w16cid:durableId="558710352">
    <w:abstractNumId w:val="0"/>
  </w:num>
  <w:num w:numId="17" w16cid:durableId="1737972278">
    <w:abstractNumId w:val="7"/>
  </w:num>
  <w:num w:numId="18" w16cid:durableId="1783649644">
    <w:abstractNumId w:val="6"/>
  </w:num>
  <w:num w:numId="19" w16cid:durableId="271281605">
    <w:abstractNumId w:val="5"/>
  </w:num>
  <w:num w:numId="20" w16cid:durableId="718868398">
    <w:abstractNumId w:val="4"/>
  </w:num>
  <w:num w:numId="21" w16cid:durableId="1993555570">
    <w:abstractNumId w:val="23"/>
  </w:num>
  <w:num w:numId="22" w16cid:durableId="684017406">
    <w:abstractNumId w:val="23"/>
  </w:num>
  <w:num w:numId="23" w16cid:durableId="1135833073">
    <w:abstractNumId w:val="23"/>
  </w:num>
  <w:num w:numId="24" w16cid:durableId="1995797750">
    <w:abstractNumId w:val="23"/>
  </w:num>
  <w:num w:numId="25" w16cid:durableId="652878991">
    <w:abstractNumId w:val="23"/>
  </w:num>
  <w:num w:numId="26" w16cid:durableId="1299071244">
    <w:abstractNumId w:val="24"/>
  </w:num>
  <w:num w:numId="27" w16cid:durableId="1872372757">
    <w:abstractNumId w:val="24"/>
  </w:num>
  <w:num w:numId="28" w16cid:durableId="1102145238">
    <w:abstractNumId w:val="24"/>
  </w:num>
  <w:num w:numId="29" w16cid:durableId="1556234731">
    <w:abstractNumId w:val="24"/>
  </w:num>
  <w:num w:numId="30" w16cid:durableId="738476252">
    <w:abstractNumId w:val="23"/>
  </w:num>
  <w:num w:numId="31" w16cid:durableId="1977252021">
    <w:abstractNumId w:val="23"/>
  </w:num>
  <w:num w:numId="32" w16cid:durableId="1240553847">
    <w:abstractNumId w:val="24"/>
  </w:num>
  <w:num w:numId="33" w16cid:durableId="950818290">
    <w:abstractNumId w:val="23"/>
  </w:num>
  <w:num w:numId="34" w16cid:durableId="1068461544">
    <w:abstractNumId w:val="19"/>
  </w:num>
  <w:num w:numId="35" w16cid:durableId="2024553468">
    <w:abstractNumId w:val="19"/>
    <w:lvlOverride w:ilvl="0">
      <w:startOverride w:val="1"/>
    </w:lvlOverride>
  </w:num>
  <w:num w:numId="36" w16cid:durableId="749037806">
    <w:abstractNumId w:val="20"/>
  </w:num>
  <w:num w:numId="37" w16cid:durableId="1408453153">
    <w:abstractNumId w:val="19"/>
    <w:lvlOverride w:ilvl="0">
      <w:startOverride w:val="1"/>
    </w:lvlOverride>
  </w:num>
  <w:num w:numId="38" w16cid:durableId="445851341">
    <w:abstractNumId w:val="13"/>
  </w:num>
  <w:num w:numId="39" w16cid:durableId="1078744053">
    <w:abstractNumId w:val="10"/>
  </w:num>
  <w:num w:numId="40" w16cid:durableId="1018049037">
    <w:abstractNumId w:val="21"/>
  </w:num>
  <w:num w:numId="41" w16cid:durableId="1843858301">
    <w:abstractNumId w:val="22"/>
  </w:num>
  <w:num w:numId="42" w16cid:durableId="1765837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362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D7D56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628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79C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77EDE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9D5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95B"/>
    <w:rsid w:val="008C52AF"/>
    <w:rsid w:val="008C5D1A"/>
    <w:rsid w:val="008C5DC8"/>
    <w:rsid w:val="008C60B7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3FA4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2EB00"/>
  <w15:chartTrackingRefBased/>
  <w15:docId w15:val="{4A694B35-1756-4C24-AA09-F7D221F7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95CD8A09074A589B54CDC153D8C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B45EC-9E46-48F2-B1F8-3990EFB766A2}"/>
      </w:docPartPr>
      <w:docPartBody>
        <w:p w:rsidR="000C389E" w:rsidRDefault="00280CF6">
          <w:pPr>
            <w:pStyle w:val="7C95CD8A09074A589B54CDC153D8CA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0BAF15EEF34679AFAD29165986ED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B70DD-968A-48C7-A94F-8E2E9728F4DF}"/>
      </w:docPartPr>
      <w:docPartBody>
        <w:p w:rsidR="000C389E" w:rsidRDefault="00280CF6">
          <w:pPr>
            <w:pStyle w:val="B60BAF15EEF34679AFAD29165986ED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670437CF1424108BA3B80967F4D5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AE782F-AF2D-454B-944C-E345B9B6C783}"/>
      </w:docPartPr>
      <w:docPartBody>
        <w:p w:rsidR="000C389E" w:rsidRDefault="00280CF6">
          <w:pPr>
            <w:pStyle w:val="9670437CF1424108BA3B80967F4D5A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EC5F966574498080B2EDAE8FBB9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342E5-C8F2-4869-8955-FA52B447B939}"/>
      </w:docPartPr>
      <w:docPartBody>
        <w:p w:rsidR="000C389E" w:rsidRDefault="00280CF6">
          <w:pPr>
            <w:pStyle w:val="D6EC5F966574498080B2EDAE8FBB9465"/>
          </w:pPr>
          <w:r>
            <w:t xml:space="preserve"> </w:t>
          </w:r>
        </w:p>
      </w:docPartBody>
    </w:docPart>
    <w:docPart>
      <w:docPartPr>
        <w:name w:val="78746204DE2044059DD6E58F1E5C3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4F94AF-619C-4A14-AE06-88A4D148EEFD}"/>
      </w:docPartPr>
      <w:docPartBody>
        <w:p w:rsidR="0098673C" w:rsidRDefault="009867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F6"/>
    <w:rsid w:val="000C389E"/>
    <w:rsid w:val="00280CF6"/>
    <w:rsid w:val="0043579C"/>
    <w:rsid w:val="0098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80CF6"/>
    <w:rPr>
      <w:color w:val="F1A983" w:themeColor="accent2" w:themeTint="99"/>
    </w:rPr>
  </w:style>
  <w:style w:type="paragraph" w:customStyle="1" w:styleId="7C95CD8A09074A589B54CDC153D8CA67">
    <w:name w:val="7C95CD8A09074A589B54CDC153D8CA67"/>
  </w:style>
  <w:style w:type="paragraph" w:customStyle="1" w:styleId="620B3C1F7ED3483498C8BBE56042CFB0">
    <w:name w:val="620B3C1F7ED3483498C8BBE56042CFB0"/>
  </w:style>
  <w:style w:type="paragraph" w:customStyle="1" w:styleId="B60BAF15EEF34679AFAD29165986ED19">
    <w:name w:val="B60BAF15EEF34679AFAD29165986ED19"/>
  </w:style>
  <w:style w:type="paragraph" w:customStyle="1" w:styleId="9D4AD144B7774ED7907592A5F468F95E">
    <w:name w:val="9D4AD144B7774ED7907592A5F468F95E"/>
  </w:style>
  <w:style w:type="paragraph" w:customStyle="1" w:styleId="9670437CF1424108BA3B80967F4D5A24">
    <w:name w:val="9670437CF1424108BA3B80967F4D5A24"/>
  </w:style>
  <w:style w:type="paragraph" w:customStyle="1" w:styleId="D6EC5F966574498080B2EDAE8FBB9465">
    <w:name w:val="D6EC5F966574498080B2EDAE8FBB94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79D84C-71A4-4DC9-A3DF-B71FABD3284F}"/>
</file>

<file path=customXml/itemProps2.xml><?xml version="1.0" encoding="utf-8"?>
<ds:datastoreItem xmlns:ds="http://schemas.openxmlformats.org/officeDocument/2006/customXml" ds:itemID="{54AF9175-9AD6-4F07-B8E9-0036DD083B8C}"/>
</file>

<file path=customXml/itemProps3.xml><?xml version="1.0" encoding="utf-8"?>
<ds:datastoreItem xmlns:ds="http://schemas.openxmlformats.org/officeDocument/2006/customXml" ds:itemID="{5A8B5AEA-D59F-4A90-AC12-26B7A55260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1307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