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03181" w:rsidRPr="004635A6" w:rsidTr="00B0318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03181" w:rsidRPr="004635A6" w:rsidRDefault="00B03181" w:rsidP="00B03181"/>
          <w:p w:rsidR="00B03181" w:rsidRPr="004635A6" w:rsidRDefault="00B03181" w:rsidP="00B03181">
            <w:pPr>
              <w:rPr>
                <w:sz w:val="40"/>
                <w:szCs w:val="40"/>
              </w:rPr>
            </w:pPr>
            <w:r w:rsidRPr="004635A6">
              <w:rPr>
                <w:sz w:val="40"/>
                <w:szCs w:val="40"/>
              </w:rPr>
              <w:t>Riksdagsskrivelse</w:t>
            </w:r>
          </w:p>
          <w:p w:rsidR="00B03181" w:rsidRPr="004635A6" w:rsidRDefault="00B03181" w:rsidP="00B03181">
            <w:r w:rsidRPr="004635A6">
              <w:rPr>
                <w:sz w:val="40"/>
                <w:szCs w:val="40"/>
              </w:rPr>
              <w:t>2005/06:</w:t>
            </w:r>
            <w:r w:rsidRPr="004635A6">
              <w:rPr>
                <w:rStyle w:val="SkrivelseNr"/>
              </w:rPr>
              <w:t>357</w:t>
            </w:r>
          </w:p>
        </w:tc>
        <w:tc>
          <w:tcPr>
            <w:tcW w:w="2268" w:type="dxa"/>
          </w:tcPr>
          <w:p w:rsidR="00B03181" w:rsidRPr="004635A6" w:rsidRDefault="004635A6" w:rsidP="00B03181">
            <w:pPr>
              <w:jc w:val="center"/>
            </w:pPr>
            <w:r w:rsidRPr="004635A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181" w:rsidRPr="004635A6" w:rsidTr="00B0318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03181" w:rsidRPr="004635A6" w:rsidRDefault="00B03181" w:rsidP="00B03181">
            <w:pPr>
              <w:jc w:val="center"/>
              <w:rPr>
                <w:sz w:val="20"/>
              </w:rPr>
            </w:pPr>
            <w:r w:rsidRPr="004635A6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03181" w:rsidRPr="004635A6" w:rsidRDefault="00B03181" w:rsidP="00B03181">
      <w:pPr>
        <w:pStyle w:val="Mottagare1"/>
      </w:pPr>
      <w:r w:rsidRPr="004635A6">
        <w:t>Regeringen</w:t>
      </w:r>
    </w:p>
    <w:p w:rsidR="00B03181" w:rsidRPr="004635A6" w:rsidRDefault="00B03181" w:rsidP="00B03181">
      <w:pPr>
        <w:pStyle w:val="Mottagare2"/>
      </w:pPr>
      <w:r w:rsidRPr="004635A6">
        <w:t>Jordbruksdepartementet</w:t>
      </w:r>
    </w:p>
    <w:p w:rsidR="00B03181" w:rsidRPr="004635A6" w:rsidRDefault="00B03181" w:rsidP="00B03181">
      <w:pPr>
        <w:pStyle w:val="NormalText"/>
        <w:jc w:val="left"/>
      </w:pPr>
      <w:r w:rsidRPr="004635A6">
        <w:t>Med överlämnande av miljö- och jordbruksutskottets betänkande 2005/06:MJU23 Anpassningar till nya EG-bestämmelser om livsmedel, foder, djurhälsa, djurskydd och växtskydd m.m. får jag anmäla att riksdagen denna dag bifallit utskottets förslag till riksdagsbeslut.</w:t>
      </w:r>
    </w:p>
    <w:p w:rsidR="00B03181" w:rsidRPr="004635A6" w:rsidRDefault="00B03181" w:rsidP="00B03181">
      <w:pPr>
        <w:pStyle w:val="Stockholm"/>
      </w:pPr>
      <w:r w:rsidRPr="004635A6">
        <w:t>Stockholm den 2 juni 2006</w:t>
      </w:r>
    </w:p>
    <w:p w:rsidR="00B03181" w:rsidRPr="004635A6" w:rsidRDefault="00B03181" w:rsidP="00B0318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03181" w:rsidRPr="004635A6" w:rsidTr="00B0318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3181" w:rsidRPr="004635A6" w:rsidRDefault="00B03181" w:rsidP="00B03181">
            <w:r w:rsidRPr="004635A6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03181" w:rsidRPr="004635A6" w:rsidRDefault="00B03181" w:rsidP="00B03181"/>
          <w:p w:rsidR="00B03181" w:rsidRPr="004635A6" w:rsidRDefault="00B03181" w:rsidP="00B03181"/>
          <w:p w:rsidR="00B03181" w:rsidRPr="004635A6" w:rsidRDefault="00B03181" w:rsidP="00B03181">
            <w:r w:rsidRPr="004635A6">
              <w:rPr>
                <w:i/>
              </w:rPr>
              <w:t>Ulf Christoffersson</w:t>
            </w:r>
          </w:p>
        </w:tc>
      </w:tr>
    </w:tbl>
    <w:p w:rsidR="00B03181" w:rsidRPr="004635A6" w:rsidRDefault="00B03181" w:rsidP="00B03181"/>
    <w:p w:rsidR="00AC6B35" w:rsidRPr="004635A6" w:rsidRDefault="00AC6B35" w:rsidP="00B03181"/>
    <w:sectPr w:rsidR="00AC6B35" w:rsidRPr="004635A6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03E6" w:rsidRPr="004635A6" w:rsidRDefault="004103E6">
      <w:r w:rsidRPr="004635A6">
        <w:separator/>
      </w:r>
    </w:p>
  </w:endnote>
  <w:endnote w:type="continuationSeparator" w:id="0">
    <w:p w:rsidR="004103E6" w:rsidRPr="004635A6" w:rsidRDefault="004103E6">
      <w:r w:rsidRPr="004635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03E6" w:rsidRPr="004635A6" w:rsidRDefault="004103E6">
      <w:r w:rsidRPr="004635A6">
        <w:separator/>
      </w:r>
    </w:p>
  </w:footnote>
  <w:footnote w:type="continuationSeparator" w:id="0">
    <w:p w:rsidR="004103E6" w:rsidRPr="004635A6" w:rsidRDefault="004103E6">
      <w:r w:rsidRPr="004635A6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81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103E6"/>
    <w:rsid w:val="004207DC"/>
    <w:rsid w:val="00437CF5"/>
    <w:rsid w:val="004635A6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03181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573CD-151D-49DE-A161-4ADFD4B9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B0318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0318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0318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0318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0318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0318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444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357</vt:lpwstr>
  </property>
  <property fmtid="{D5CDD505-2E9C-101B-9397-08002B2CF9AE}" pid="6" name="Datum">
    <vt:lpwstr>05 juni 2006</vt:lpwstr>
  </property>
  <property fmtid="{D5CDD505-2E9C-101B-9397-08002B2CF9AE}" pid="7" name="StartNr">
    <vt:lpwstr>357</vt:lpwstr>
  </property>
  <property fmtid="{D5CDD505-2E9C-101B-9397-08002B2CF9AE}" pid="8" name="SlutNr">
    <vt:lpwstr>357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Jordbruksdepartementet</vt:lpwstr>
  </property>
  <property fmtid="{D5CDD505-2E9C-101B-9397-08002B2CF9AE}" pid="15" name="Ärende">
    <vt:lpwstr>miljö- och jordbruksutskottets betänkande 2005/06:MJU23 Anpassningar till nya EG-bestämmelser om livsmedel, foder, djurhälsa, djurskydd och växtskydd m.m.</vt:lpwstr>
  </property>
  <property fmtid="{D5CDD505-2E9C-101B-9397-08002B2CF9AE}" pid="16" name="UDatum">
    <vt:lpwstr>2 juni 2006</vt:lpwstr>
  </property>
</Properties>
</file>