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E9F" w:rsidRPr="00584FCF" w:rsidRDefault="00EC7E9F" w:rsidP="00DE30F8">
      <w:pPr>
        <w:pStyle w:val="Hemstlrubrik"/>
      </w:pPr>
      <w:r w:rsidRPr="00584FCF">
        <w:t>Förslag till riksdagsbeslut</w:t>
      </w:r>
    </w:p>
    <w:p w:rsidR="00EC7E9F" w:rsidRPr="00584FCF" w:rsidRDefault="00EC7E9F" w:rsidP="00EC7E9F">
      <w:pPr>
        <w:pStyle w:val="Hemstlatt"/>
      </w:pPr>
      <w:r w:rsidRPr="00584FCF">
        <w:t>Riksdagen tillkännager för regeringen som sin mening vad i motionen anförs om att tillförsäkra patienter med amalgamfyllningsproblem lika behandling i hela landet.</w:t>
      </w:r>
    </w:p>
    <w:p w:rsidR="00EC7E9F" w:rsidRPr="00584FCF" w:rsidRDefault="00EC7E9F" w:rsidP="00EC7E9F">
      <w:pPr>
        <w:pStyle w:val="Hemstlatt"/>
      </w:pPr>
      <w:r w:rsidRPr="00584FCF">
        <w:t>Riksdagen tillkännager för regeringen som sin mening vad i motionen anförs om amalgamets miljöpåverkan.</w:t>
      </w:r>
      <w:r w:rsidR="003E0A58" w:rsidRPr="00584FCF">
        <w:rPr>
          <w:vertAlign w:val="superscript"/>
        </w:rPr>
        <w:t>1</w:t>
      </w:r>
    </w:p>
    <w:p w:rsidR="004158BD" w:rsidRPr="00584FCF" w:rsidRDefault="004158BD" w:rsidP="004158BD">
      <w:pPr>
        <w:pStyle w:val="Hemstlatt"/>
      </w:pPr>
      <w:r w:rsidRPr="00584FCF">
        <w:t>Riksdagen tillkännager för regeringen som sin mening vad i motionen anförs om att resultatet av undersökningen om möjligheten att förbjuda ama</w:t>
      </w:r>
      <w:r w:rsidRPr="00584FCF">
        <w:t>l</w:t>
      </w:r>
      <w:r w:rsidRPr="00584FCF">
        <w:t>gam av miljöskäl snarast redovisas.</w:t>
      </w:r>
      <w:r w:rsidR="003E0A58" w:rsidRPr="00584FCF">
        <w:rPr>
          <w:vertAlign w:val="superscript"/>
        </w:rPr>
        <w:t>1</w:t>
      </w: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DE30F8" w:rsidRPr="00584FCF" w:rsidRDefault="00DE30F8" w:rsidP="003E0A58">
      <w:pPr>
        <w:rPr>
          <w:szCs w:val="19"/>
          <w:vertAlign w:val="superscript"/>
        </w:rPr>
      </w:pPr>
    </w:p>
    <w:p w:rsidR="003E0A58" w:rsidRPr="00584FCF" w:rsidRDefault="003E0A58" w:rsidP="003E0A58">
      <w:r w:rsidRPr="00584FCF">
        <w:rPr>
          <w:szCs w:val="19"/>
          <w:vertAlign w:val="superscript"/>
        </w:rPr>
        <w:t>1</w:t>
      </w:r>
      <w:r w:rsidRPr="00584FCF">
        <w:rPr>
          <w:sz w:val="16"/>
          <w:szCs w:val="16"/>
        </w:rPr>
        <w:t xml:space="preserve"> Yrkandena 2 och 3 hänvisade till MJU.</w:t>
      </w:r>
    </w:p>
    <w:p w:rsidR="00E84F25" w:rsidRPr="00584FCF" w:rsidRDefault="007C6092" w:rsidP="00DE30F8">
      <w:pPr>
        <w:pStyle w:val="Rubrik1"/>
        <w:pageBreakBefore/>
        <w:spacing w:before="0"/>
      </w:pPr>
      <w:r w:rsidRPr="00584FCF">
        <w:lastRenderedPageBreak/>
        <w:t>Motivering</w:t>
      </w:r>
    </w:p>
    <w:p w:rsidR="00EC7E9F" w:rsidRPr="00584FCF" w:rsidRDefault="00EC7E9F" w:rsidP="00EC7E9F">
      <w:r w:rsidRPr="00584FCF">
        <w:t>Amalgamets påverkan på miljö och människa har utretts under ett stort antal år. Forskare har ställts mot forskare och enskilda människor som upplevt besvär p</w:t>
      </w:r>
      <w:r w:rsidR="00DE30F8" w:rsidRPr="00584FCF">
        <w:t>å grund av</w:t>
      </w:r>
      <w:r w:rsidRPr="00584FCF">
        <w:t xml:space="preserve"> amalgamfyllning har inte alltid tagits på allvar. Det är hög tid att ta både människa och miljö på allvar.</w:t>
      </w:r>
    </w:p>
    <w:p w:rsidR="00EC7E9F" w:rsidRPr="00584FCF" w:rsidRDefault="00EC7E9F" w:rsidP="000B6582">
      <w:pPr>
        <w:pStyle w:val="Rubrik1"/>
      </w:pPr>
      <w:r w:rsidRPr="00584FCF">
        <w:t>Hälsa</w:t>
      </w:r>
    </w:p>
    <w:p w:rsidR="00EC7E9F" w:rsidRPr="00584FCF" w:rsidRDefault="00EC7E9F" w:rsidP="00EC7E9F">
      <w:r w:rsidRPr="00584FCF">
        <w:t>1994 fattades beslut om en avveckling av amalgam i Sverige och 1995 up</w:t>
      </w:r>
      <w:r w:rsidRPr="00584FCF">
        <w:t>p</w:t>
      </w:r>
      <w:r w:rsidRPr="00584FCF">
        <w:t>rättades ett frivilligt avtal mellan Socialdepartementet och Landstingsförbu</w:t>
      </w:r>
      <w:r w:rsidRPr="00584FCF">
        <w:t>n</w:t>
      </w:r>
      <w:r w:rsidRPr="00584FCF">
        <w:t xml:space="preserve">det om att amalgam inte skall användas inom barn- </w:t>
      </w:r>
      <w:r w:rsidR="00C123BC" w:rsidRPr="00584FCF">
        <w:t xml:space="preserve">och </w:t>
      </w:r>
      <w:r w:rsidRPr="00584FCF">
        <w:t xml:space="preserve">ungdomsvården. Man får inte heller sedan några år </w:t>
      </w:r>
      <w:r w:rsidR="00DE30F8" w:rsidRPr="00584FCF">
        <w:t>tillbaka någon ersättning från t</w:t>
      </w:r>
      <w:r w:rsidRPr="00584FCF">
        <w:t>andvårdsförsä</w:t>
      </w:r>
      <w:r w:rsidRPr="00584FCF">
        <w:t>k</w:t>
      </w:r>
      <w:r w:rsidRPr="00584FCF">
        <w:t>ringen nä</w:t>
      </w:r>
      <w:r w:rsidR="00DE30F8" w:rsidRPr="00584FCF">
        <w:t>r man gör amalgamfyllningar. I Dentalmaterialutredningen (</w:t>
      </w:r>
      <w:r w:rsidRPr="00584FCF">
        <w:t>SOU 2003:53) framkom att det behövs regelförändringar för att tillförsäkra patie</w:t>
      </w:r>
      <w:r w:rsidRPr="00584FCF">
        <w:t>n</w:t>
      </w:r>
      <w:r w:rsidRPr="00584FCF">
        <w:t>ter med amalgamfyllningsproblem lika behandling i hela landet. Det är ang</w:t>
      </w:r>
      <w:r w:rsidRPr="00584FCF">
        <w:t>e</w:t>
      </w:r>
      <w:r w:rsidRPr="00584FCF">
        <w:t>läget att dessa regelförändringar genomförs.</w:t>
      </w:r>
      <w:r w:rsidR="004158BD" w:rsidRPr="00584FCF">
        <w:t xml:space="preserve"> Detta bör riksdagen ge regerin</w:t>
      </w:r>
      <w:r w:rsidR="004158BD" w:rsidRPr="00584FCF">
        <w:t>g</w:t>
      </w:r>
      <w:r w:rsidR="004158BD" w:rsidRPr="00584FCF">
        <w:t>en till</w:t>
      </w:r>
      <w:r w:rsidR="00DE30F8" w:rsidRPr="00584FCF">
        <w:t xml:space="preserve"> </w:t>
      </w:r>
      <w:r w:rsidR="004158BD" w:rsidRPr="00584FCF">
        <w:t>känna.</w:t>
      </w:r>
    </w:p>
    <w:p w:rsidR="00EC7E9F" w:rsidRPr="00584FCF" w:rsidRDefault="00EC7E9F" w:rsidP="000B6582">
      <w:pPr>
        <w:pStyle w:val="Rubrik1"/>
      </w:pPr>
      <w:r w:rsidRPr="00584FCF">
        <w:t>Miljöpåverkan</w:t>
      </w:r>
    </w:p>
    <w:p w:rsidR="00EC7E9F" w:rsidRPr="00584FCF" w:rsidRDefault="00EC7E9F" w:rsidP="00EC7E9F">
      <w:r w:rsidRPr="00584FCF">
        <w:t>Amalgam innehåller kvicksilver</w:t>
      </w:r>
      <w:r w:rsidR="00DE30F8" w:rsidRPr="00584FCF">
        <w:t>,</w:t>
      </w:r>
      <w:r w:rsidRPr="00584FCF">
        <w:t xml:space="preserve"> vilket är ett känt miljögift och belastar våra sjöar och vattendrag. Tekniken har utvecklats genom amalgamavskiljare som fångar metallen, t.ex. när amalgamfyllningar borras bort. En studie visar dock att hela 44 % av kvicksilvret i avloppsvattnet härrör från amalgam.</w:t>
      </w:r>
    </w:p>
    <w:p w:rsidR="00235416" w:rsidRPr="00584FCF" w:rsidRDefault="00EC7E9F" w:rsidP="00DE30F8">
      <w:pPr>
        <w:pStyle w:val="Normaltindrag"/>
      </w:pPr>
      <w:r w:rsidRPr="00584FCF">
        <w:t xml:space="preserve">Miljö- och jordbruksutskottet skriver i betänkande </w:t>
      </w:r>
      <w:r w:rsidR="00DE30F8" w:rsidRPr="00584FCF">
        <w:t>2000/01:</w:t>
      </w:r>
      <w:r w:rsidRPr="00584FCF">
        <w:t>MJU15 att u</w:t>
      </w:r>
      <w:r w:rsidRPr="00584FCF">
        <w:t>t</w:t>
      </w:r>
      <w:r w:rsidRPr="00584FCF">
        <w:t>sko</w:t>
      </w:r>
      <w:r w:rsidRPr="00584FCF">
        <w:t>t</w:t>
      </w:r>
      <w:r w:rsidRPr="00584FCF">
        <w:t>tet förutsätter att arbetet med att undersöka möjligheterna att förbjuda ama</w:t>
      </w:r>
      <w:r w:rsidRPr="00584FCF">
        <w:t>l</w:t>
      </w:r>
      <w:r w:rsidRPr="00584FCF">
        <w:t>gam av miljöskäl slutförs senast 2003. Resultatet av denna undersökning bör snarast redovisas. Efter EU-inträdet har det inte ansetts möjligt för Sver</w:t>
      </w:r>
      <w:r w:rsidRPr="00584FCF">
        <w:t>i</w:t>
      </w:r>
      <w:r w:rsidRPr="00584FCF">
        <w:t>ge att förbjuda användningen av amalgam eftersom det klassats som medici</w:t>
      </w:r>
      <w:r w:rsidRPr="00584FCF">
        <w:t>n</w:t>
      </w:r>
      <w:r w:rsidRPr="00584FCF">
        <w:t>teknisk produkt.</w:t>
      </w:r>
      <w:r w:rsidR="004158BD" w:rsidRPr="00584FCF">
        <w:t xml:space="preserve"> Detta bör riksdagen ge regeringen till</w:t>
      </w:r>
      <w:r w:rsidR="00DE30F8" w:rsidRPr="00584FCF">
        <w:t xml:space="preserve"> </w:t>
      </w:r>
      <w:r w:rsidR="004158BD" w:rsidRPr="00584FC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30F8" w:rsidRPr="00584FCF">
        <w:tblPrEx>
          <w:tblCellMar>
            <w:top w:w="0" w:type="dxa"/>
            <w:bottom w:w="0" w:type="dxa"/>
          </w:tblCellMar>
        </w:tblPrEx>
        <w:trPr>
          <w:cantSplit/>
        </w:trPr>
        <w:tc>
          <w:tcPr>
            <w:tcW w:w="3046" w:type="dxa"/>
          </w:tcPr>
          <w:p w:rsidR="00DE30F8" w:rsidRPr="00584FCF" w:rsidRDefault="00DE30F8" w:rsidP="00DE30F8">
            <w:pPr>
              <w:pStyle w:val="UnderskriftDatum"/>
              <w:spacing w:before="240"/>
            </w:pPr>
            <w:r w:rsidRPr="00584FCF">
              <w:t>Stockholm den 21 september 2005</w:t>
            </w:r>
          </w:p>
        </w:tc>
        <w:tc>
          <w:tcPr>
            <w:tcW w:w="3047" w:type="dxa"/>
          </w:tcPr>
          <w:p w:rsidR="00DE30F8" w:rsidRPr="00584FCF" w:rsidRDefault="00DE30F8" w:rsidP="00DE30F8">
            <w:pPr>
              <w:pStyle w:val="Underskrifter"/>
              <w:spacing w:before="240"/>
            </w:pPr>
          </w:p>
        </w:tc>
      </w:tr>
      <w:tr w:rsidR="00DE30F8" w:rsidRPr="00584FCF">
        <w:tblPrEx>
          <w:tblCellMar>
            <w:top w:w="0" w:type="dxa"/>
            <w:bottom w:w="0" w:type="dxa"/>
          </w:tblCellMar>
        </w:tblPrEx>
        <w:trPr>
          <w:cantSplit/>
        </w:trPr>
        <w:tc>
          <w:tcPr>
            <w:tcW w:w="3046" w:type="dxa"/>
          </w:tcPr>
          <w:p w:rsidR="00DE30F8" w:rsidRPr="00584FCF" w:rsidRDefault="00DE30F8" w:rsidP="00DE30F8">
            <w:pPr>
              <w:pStyle w:val="Underskrifter"/>
            </w:pPr>
            <w:r w:rsidRPr="00584FCF">
              <w:t>Anita Brodén (fp)</w:t>
            </w:r>
          </w:p>
        </w:tc>
        <w:tc>
          <w:tcPr>
            <w:tcW w:w="3047" w:type="dxa"/>
          </w:tcPr>
          <w:p w:rsidR="00DE30F8" w:rsidRPr="00584FCF" w:rsidRDefault="00DE30F8" w:rsidP="00DE30F8">
            <w:pPr>
              <w:pStyle w:val="Underskrifter"/>
            </w:pPr>
          </w:p>
        </w:tc>
      </w:tr>
    </w:tbl>
    <w:p w:rsidR="00EC7E9F" w:rsidRPr="00584FCF" w:rsidRDefault="00EC7E9F" w:rsidP="00DE30F8">
      <w:pPr>
        <w:pStyle w:val="Normaltindrag"/>
      </w:pPr>
    </w:p>
    <w:sectPr w:rsidR="00EC7E9F" w:rsidRPr="00584FCF" w:rsidSect="00DE30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D4D" w:rsidRPr="00584FCF" w:rsidRDefault="00E53D4D">
      <w:r w:rsidRPr="00584FCF">
        <w:separator/>
      </w:r>
    </w:p>
  </w:endnote>
  <w:endnote w:type="continuationSeparator" w:id="0">
    <w:p w:rsidR="00E53D4D" w:rsidRPr="00584FCF" w:rsidRDefault="00E53D4D">
      <w:r w:rsidRPr="00584F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AE2" w:rsidRPr="00584FCF" w:rsidRDefault="00584FCF" w:rsidP="00DE30F8">
    <w:pPr>
      <w:pStyle w:val="Sidfot"/>
    </w:pPr>
    <w:r w:rsidRPr="00584F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80970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AE2" w:rsidRDefault="00011AE2">
                          <w:pPr>
                            <w:pStyle w:val="NormalS5sidnrV"/>
                          </w:pPr>
                          <w:r>
                            <w:fldChar w:fldCharType="begin"/>
                          </w:r>
                          <w:r>
                            <w:instrText xml:space="preserve"> PAGE *\charformat</w:instrText>
                          </w:r>
                          <w:r>
                            <w:fldChar w:fldCharType="separate"/>
                          </w:r>
                          <w:r w:rsidR="000B65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AE2" w:rsidRDefault="00011AE2">
                    <w:pPr>
                      <w:pStyle w:val="NormalS5sidnrV"/>
                    </w:pPr>
                    <w:r>
                      <w:fldChar w:fldCharType="begin"/>
                    </w:r>
                    <w:r>
                      <w:instrText xml:space="preserve"> PAGE *\charformat</w:instrText>
                    </w:r>
                    <w:r>
                      <w:fldChar w:fldCharType="separate"/>
                    </w:r>
                    <w:r w:rsidR="000B658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AE2" w:rsidRPr="00584FCF" w:rsidRDefault="00584FCF" w:rsidP="00DE30F8">
    <w:pPr>
      <w:pStyle w:val="Sidfot"/>
    </w:pPr>
    <w:r w:rsidRPr="00584F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1227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AE2" w:rsidRDefault="00011AE2">
                          <w:pPr>
                            <w:pStyle w:val="NormalS5sidnrH"/>
                            <w:ind w:right="0"/>
                          </w:pPr>
                          <w:r>
                            <w:fldChar w:fldCharType="begin"/>
                          </w:r>
                          <w:r>
                            <w:instrText xml:space="preserve"> PAGE *\charformat</w:instrText>
                          </w:r>
                          <w:r>
                            <w:fldChar w:fldCharType="separate"/>
                          </w:r>
                          <w:r w:rsidR="000B65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AE2" w:rsidRDefault="00011AE2">
                    <w:pPr>
                      <w:pStyle w:val="NormalS5sidnrH"/>
                      <w:ind w:right="0"/>
                    </w:pPr>
                    <w:r>
                      <w:fldChar w:fldCharType="begin"/>
                    </w:r>
                    <w:r>
                      <w:instrText xml:space="preserve"> PAGE *\charformat</w:instrText>
                    </w:r>
                    <w:r>
                      <w:fldChar w:fldCharType="separate"/>
                    </w:r>
                    <w:r w:rsidR="000B658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AE2" w:rsidRPr="00584FCF" w:rsidRDefault="00584FCF" w:rsidP="00DE30F8">
    <w:pPr>
      <w:pStyle w:val="Sidfot"/>
    </w:pPr>
    <w:r w:rsidRPr="00584F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1221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AE2" w:rsidRDefault="00011AE2">
                          <w:pPr>
                            <w:pStyle w:val="NormalS5sidnrH"/>
                            <w:ind w:right="0"/>
                          </w:pPr>
                          <w:r>
                            <w:fldChar w:fldCharType="begin"/>
                          </w:r>
                          <w:r>
                            <w:instrText xml:space="preserve"> PAGE *\charformat</w:instrText>
                          </w:r>
                          <w:r>
                            <w:fldChar w:fldCharType="separate"/>
                          </w:r>
                          <w:r w:rsidR="000B65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AE2" w:rsidRDefault="00011AE2">
                    <w:pPr>
                      <w:pStyle w:val="NormalS5sidnrH"/>
                      <w:ind w:right="0"/>
                    </w:pPr>
                    <w:r>
                      <w:fldChar w:fldCharType="begin"/>
                    </w:r>
                    <w:r>
                      <w:instrText xml:space="preserve"> PAGE *\charformat</w:instrText>
                    </w:r>
                    <w:r>
                      <w:fldChar w:fldCharType="separate"/>
                    </w:r>
                    <w:r w:rsidR="000B65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D4D" w:rsidRPr="00584FCF" w:rsidRDefault="00E53D4D">
      <w:r w:rsidRPr="00584FCF">
        <w:separator/>
      </w:r>
    </w:p>
  </w:footnote>
  <w:footnote w:type="continuationSeparator" w:id="0">
    <w:p w:rsidR="00E53D4D" w:rsidRPr="00584FCF" w:rsidRDefault="00E53D4D">
      <w:r w:rsidRPr="00584F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AE2" w:rsidRPr="00584FCF" w:rsidRDefault="00584FCF" w:rsidP="00DE30F8">
    <w:pPr>
      <w:pStyle w:val="Sidhuvud"/>
    </w:pPr>
    <w:r w:rsidRPr="00584F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580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AE2" w:rsidRDefault="00011AE2">
                          <w:pPr>
                            <w:pStyle w:val="KantRubrikS5V"/>
                          </w:pPr>
                          <w:r>
                            <w:fldChar w:fldCharType="begin"/>
                          </w:r>
                          <w:r>
                            <w:instrText xml:space="preserve"> DOCPROPERTY "YearUser" *\charformat </w:instrText>
                          </w:r>
                          <w:r>
                            <w:fldChar w:fldCharType="separate"/>
                          </w:r>
                          <w:r w:rsidR="000B6582">
                            <w:t>2005/06</w:t>
                          </w:r>
                          <w:r>
                            <w:fldChar w:fldCharType="end"/>
                          </w:r>
                          <w:r>
                            <w:t>:</w:t>
                          </w:r>
                          <w:r>
                            <w:fldChar w:fldCharType="begin"/>
                          </w:r>
                          <w:r>
                            <w:instrText xml:space="preserve"> DOCPROPERTY "Motionsnummer" *\charformat </w:instrText>
                          </w:r>
                          <w:r>
                            <w:fldChar w:fldCharType="separate"/>
                          </w:r>
                          <w:r w:rsidR="000B6582">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AE2" w:rsidRDefault="00011AE2">
                    <w:pPr>
                      <w:pStyle w:val="KantRubrikS5V"/>
                    </w:pPr>
                    <w:r>
                      <w:fldChar w:fldCharType="begin"/>
                    </w:r>
                    <w:r>
                      <w:instrText xml:space="preserve"> DOCPROPERTY "YearUser" *\charformat </w:instrText>
                    </w:r>
                    <w:r>
                      <w:fldChar w:fldCharType="separate"/>
                    </w:r>
                    <w:r w:rsidR="000B6582">
                      <w:t>2005/06</w:t>
                    </w:r>
                    <w:r>
                      <w:fldChar w:fldCharType="end"/>
                    </w:r>
                    <w:r>
                      <w:t>:</w:t>
                    </w:r>
                    <w:r>
                      <w:fldChar w:fldCharType="begin"/>
                    </w:r>
                    <w:r>
                      <w:instrText xml:space="preserve"> DOCPROPERTY "Motionsnummer" *\charformat </w:instrText>
                    </w:r>
                    <w:r>
                      <w:fldChar w:fldCharType="separate"/>
                    </w:r>
                    <w:r w:rsidR="000B6582">
                      <w:t>So251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AE2" w:rsidRPr="00584FCF" w:rsidRDefault="00584FCF" w:rsidP="00DE30F8">
    <w:pPr>
      <w:pStyle w:val="Sidhuvud"/>
    </w:pPr>
    <w:r w:rsidRPr="00584F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305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AE2" w:rsidRDefault="00011AE2">
                          <w:pPr>
                            <w:pStyle w:val="KantRubrikS5H"/>
                            <w:ind w:right="0"/>
                          </w:pPr>
                          <w:r>
                            <w:fldChar w:fldCharType="begin"/>
                          </w:r>
                          <w:r>
                            <w:instrText xml:space="preserve"> DOCPROPERTY "YearUser" *\charformat </w:instrText>
                          </w:r>
                          <w:r>
                            <w:fldChar w:fldCharType="separate"/>
                          </w:r>
                          <w:r w:rsidR="000B6582">
                            <w:t>2005/06</w:t>
                          </w:r>
                          <w:r>
                            <w:fldChar w:fldCharType="end"/>
                          </w:r>
                          <w:r>
                            <w:t>:</w:t>
                          </w:r>
                          <w:r>
                            <w:fldChar w:fldCharType="begin"/>
                          </w:r>
                          <w:r>
                            <w:instrText xml:space="preserve"> DOCPROPERTY "Motionsnummer" *\charformat </w:instrText>
                          </w:r>
                          <w:r>
                            <w:fldChar w:fldCharType="separate"/>
                          </w:r>
                          <w:r w:rsidR="000B6582">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AE2" w:rsidRDefault="00011AE2">
                    <w:pPr>
                      <w:pStyle w:val="KantRubrikS5H"/>
                      <w:ind w:right="0"/>
                    </w:pPr>
                    <w:r>
                      <w:fldChar w:fldCharType="begin"/>
                    </w:r>
                    <w:r>
                      <w:instrText xml:space="preserve"> DOCPROPERTY "YearUser" *\charformat </w:instrText>
                    </w:r>
                    <w:r>
                      <w:fldChar w:fldCharType="separate"/>
                    </w:r>
                    <w:r w:rsidR="000B6582">
                      <w:t>2005/06</w:t>
                    </w:r>
                    <w:r>
                      <w:fldChar w:fldCharType="end"/>
                    </w:r>
                    <w:r>
                      <w:t>:</w:t>
                    </w:r>
                    <w:r>
                      <w:fldChar w:fldCharType="begin"/>
                    </w:r>
                    <w:r>
                      <w:instrText xml:space="preserve"> DOCPROPERTY "Motionsnummer" *\charformat </w:instrText>
                    </w:r>
                    <w:r>
                      <w:fldChar w:fldCharType="separate"/>
                    </w:r>
                    <w:r w:rsidR="000B6582">
                      <w:t>So251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AE2" w:rsidRPr="00584FCF" w:rsidRDefault="00011AE2">
    <w:pPr>
      <w:pStyle w:val="FSHNormal"/>
      <w:tabs>
        <w:tab w:val="right" w:pos="5840"/>
      </w:tabs>
    </w:pPr>
    <w:r w:rsidRPr="00584FCF">
      <w:br/>
    </w:r>
    <w:r w:rsidRPr="00584FCF">
      <w:fldChar w:fldCharType="begin" w:fldLock="1"/>
    </w:r>
    <w:r w:rsidRPr="00584FCF">
      <w:instrText xml:space="preserve"> DOCPROPERTY</w:instrText>
    </w:r>
    <w:r w:rsidRPr="00584FCF">
      <w:rPr>
        <w:sz w:val="18"/>
      </w:rPr>
      <w:instrText xml:space="preserve"> "YearUser" *\charformat </w:instrText>
    </w:r>
    <w:r w:rsidRPr="00584FCF">
      <w:fldChar w:fldCharType="separate"/>
    </w:r>
    <w:r w:rsidR="000B6582" w:rsidRPr="00584FCF">
      <w:t>2005/06</w:t>
    </w:r>
    <w:r w:rsidRPr="00584FCF">
      <w:fldChar w:fldCharType="end"/>
    </w:r>
    <w:r w:rsidRPr="00584FCF">
      <w:t xml:space="preserve"> </w:t>
    </w:r>
    <w:r w:rsidRPr="00584FCF">
      <w:tab/>
      <w:t xml:space="preserve">mnr: </w:t>
    </w:r>
    <w:r w:rsidRPr="00584FCF">
      <w:fldChar w:fldCharType="begin" w:fldLock="1"/>
    </w:r>
    <w:r w:rsidRPr="00584FCF">
      <w:instrText xml:space="preserve"> DOCPROPERTY</w:instrText>
    </w:r>
    <w:r w:rsidRPr="00584FCF">
      <w:rPr>
        <w:sz w:val="18"/>
      </w:rPr>
      <w:instrText xml:space="preserve"> "Motionsnummer" *\charformat </w:instrText>
    </w:r>
    <w:r w:rsidRPr="00584FCF">
      <w:fldChar w:fldCharType="separate"/>
    </w:r>
    <w:r w:rsidR="000B6582" w:rsidRPr="00584FCF">
      <w:t>So251</w:t>
    </w:r>
    <w:r w:rsidRPr="00584FCF">
      <w:fldChar w:fldCharType="end"/>
    </w:r>
    <w:r w:rsidRPr="00584FCF">
      <w:br/>
    </w:r>
    <w:r w:rsidRPr="00584FCF">
      <w:fldChar w:fldCharType="begin" w:fldLock="1"/>
    </w:r>
    <w:r w:rsidRPr="00584FCF">
      <w:instrText xml:space="preserve"> DOCPROPERTY</w:instrText>
    </w:r>
    <w:r w:rsidRPr="00584FCF">
      <w:rPr>
        <w:sz w:val="18"/>
      </w:rPr>
      <w:instrText xml:space="preserve"> "Samling" *\charformat </w:instrText>
    </w:r>
    <w:r w:rsidRPr="00584FCF">
      <w:fldChar w:fldCharType="end"/>
    </w:r>
    <w:r w:rsidRPr="00584FCF">
      <w:tab/>
      <w:t xml:space="preserve">pnr: </w:t>
    </w:r>
    <w:r w:rsidRPr="00584FCF">
      <w:fldChar w:fldCharType="begin" w:fldLock="1"/>
    </w:r>
    <w:r w:rsidRPr="00584FCF">
      <w:instrText xml:space="preserve"> DOCPROPERTY</w:instrText>
    </w:r>
    <w:r w:rsidRPr="00584FCF">
      <w:rPr>
        <w:sz w:val="18"/>
      </w:rPr>
      <w:instrText xml:space="preserve"> "Partinummer" *\charformat </w:instrText>
    </w:r>
    <w:r w:rsidRPr="00584FCF">
      <w:fldChar w:fldCharType="separate"/>
    </w:r>
    <w:r w:rsidR="000B6582" w:rsidRPr="00584FCF">
      <w:t>fp603</w:t>
    </w:r>
    <w:r w:rsidRPr="00584FCF">
      <w:fldChar w:fldCharType="end"/>
    </w:r>
  </w:p>
  <w:p w:rsidR="00011AE2" w:rsidRPr="00584FCF" w:rsidRDefault="00011AE2">
    <w:pPr>
      <w:pStyle w:val="FSHRub1"/>
    </w:pPr>
    <w:r w:rsidRPr="00584FCF">
      <w:t>Motion till riksdagen</w:t>
    </w:r>
    <w:r w:rsidRPr="00584FCF">
      <w:br/>
    </w:r>
    <w:r w:rsidRPr="00584FCF">
      <w:fldChar w:fldCharType="begin" w:fldLock="1"/>
    </w:r>
    <w:r w:rsidRPr="00584FCF">
      <w:instrText xml:space="preserve"> DOCPROPERTY "YearUser" *\charformat </w:instrText>
    </w:r>
    <w:r w:rsidRPr="00584FCF">
      <w:fldChar w:fldCharType="separate"/>
    </w:r>
    <w:r w:rsidR="000B6582" w:rsidRPr="00584FCF">
      <w:t>2005/06</w:t>
    </w:r>
    <w:r w:rsidRPr="00584FCF">
      <w:fldChar w:fldCharType="end"/>
    </w:r>
    <w:r w:rsidRPr="00584FCF">
      <w:t>:</w:t>
    </w:r>
    <w:r w:rsidRPr="00584FCF">
      <w:fldChar w:fldCharType="begin" w:fldLock="1"/>
    </w:r>
    <w:r w:rsidRPr="00584FCF">
      <w:instrText xml:space="preserve"> DOCPROPERTY "Motionsnummer" *\charformat </w:instrText>
    </w:r>
    <w:r w:rsidRPr="00584FCF">
      <w:fldChar w:fldCharType="separate"/>
    </w:r>
    <w:r w:rsidR="000B6582" w:rsidRPr="00584FCF">
      <w:t>So251</w:t>
    </w:r>
    <w:r w:rsidRPr="00584FCF">
      <w:fldChar w:fldCharType="end"/>
    </w:r>
  </w:p>
  <w:p w:rsidR="00011AE2" w:rsidRPr="00584FCF" w:rsidRDefault="00011AE2">
    <w:pPr>
      <w:pStyle w:val="FSHNormalS5"/>
    </w:pPr>
    <w:r w:rsidRPr="00584FCF">
      <w:fldChar w:fldCharType="begin" w:fldLock="1"/>
    </w:r>
    <w:r w:rsidRPr="00584FCF">
      <w:instrText xml:space="preserve"> DOCPROPERTY "MotionarText" *\charformat </w:instrText>
    </w:r>
    <w:r w:rsidRPr="00584FCF">
      <w:fldChar w:fldCharType="separate"/>
    </w:r>
    <w:r w:rsidR="000B6582" w:rsidRPr="00584FCF">
      <w:t>av Anita Brodén (fp)</w:t>
    </w:r>
    <w:r w:rsidRPr="00584FCF">
      <w:fldChar w:fldCharType="end"/>
    </w:r>
    <w:r w:rsidRPr="00584FCF">
      <w:br/>
    </w:r>
    <w:r w:rsidRPr="00584FCF">
      <w:fldChar w:fldCharType="begin" w:fldLock="1"/>
    </w:r>
    <w:r w:rsidRPr="00584FCF">
      <w:instrText xml:space="preserve"> DOCPROPERTY "SvarFrasKort" *\charformat </w:instrText>
    </w:r>
    <w:r w:rsidRPr="00584FCF">
      <w:fldChar w:fldCharType="end"/>
    </w:r>
  </w:p>
  <w:p w:rsidR="00011AE2" w:rsidRPr="00584FCF" w:rsidRDefault="00011AE2">
    <w:pPr>
      <w:pStyle w:val="FSHTitel"/>
    </w:pPr>
    <w:r w:rsidRPr="00584FCF">
      <w:fldChar w:fldCharType="begin" w:fldLock="1"/>
    </w:r>
    <w:r w:rsidRPr="00584FCF">
      <w:instrText xml:space="preserve"> DOCPROPERTY</w:instrText>
    </w:r>
    <w:r w:rsidRPr="00584FCF">
      <w:rPr>
        <w:sz w:val="18"/>
      </w:rPr>
      <w:instrText xml:space="preserve"> "RubrikSvar" *\charformat </w:instrText>
    </w:r>
    <w:r w:rsidRPr="00584FCF">
      <w:fldChar w:fldCharType="separate"/>
    </w:r>
    <w:r w:rsidR="000B6582" w:rsidRPr="00584FCF">
      <w:t>Amalgamets påverkan på människan och miljön</w:t>
    </w:r>
    <w:r w:rsidRPr="00584FCF">
      <w:fldChar w:fldCharType="end"/>
    </w:r>
  </w:p>
  <w:p w:rsidR="00011AE2" w:rsidRPr="00584FCF" w:rsidRDefault="00011AE2" w:rsidP="00DE30F8">
    <w:pPr>
      <w:pStyle w:val="Normal00"/>
      <w:rPr>
        <w:i/>
      </w:rPr>
    </w:pPr>
    <w:r w:rsidRPr="00584FC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66CD1F0"/>
    <w:lvl w:ilvl="0" w:tplc="F7727B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8565892">
    <w:abstractNumId w:val="13"/>
  </w:num>
  <w:num w:numId="2" w16cid:durableId="1997954970">
    <w:abstractNumId w:val="10"/>
  </w:num>
  <w:num w:numId="3" w16cid:durableId="1797528527">
    <w:abstractNumId w:val="11"/>
  </w:num>
  <w:num w:numId="4" w16cid:durableId="2057772660">
    <w:abstractNumId w:val="12"/>
  </w:num>
  <w:num w:numId="5" w16cid:durableId="166558573">
    <w:abstractNumId w:val="8"/>
  </w:num>
  <w:num w:numId="6" w16cid:durableId="1558009431">
    <w:abstractNumId w:val="3"/>
  </w:num>
  <w:num w:numId="7" w16cid:durableId="206452192">
    <w:abstractNumId w:val="2"/>
  </w:num>
  <w:num w:numId="8" w16cid:durableId="508179123">
    <w:abstractNumId w:val="1"/>
  </w:num>
  <w:num w:numId="9" w16cid:durableId="763187507">
    <w:abstractNumId w:val="0"/>
  </w:num>
  <w:num w:numId="10" w16cid:durableId="1577744617">
    <w:abstractNumId w:val="9"/>
  </w:num>
  <w:num w:numId="11" w16cid:durableId="1563517782">
    <w:abstractNumId w:val="7"/>
  </w:num>
  <w:num w:numId="12" w16cid:durableId="886995222">
    <w:abstractNumId w:val="6"/>
  </w:num>
  <w:num w:numId="13" w16cid:durableId="208961486">
    <w:abstractNumId w:val="5"/>
  </w:num>
  <w:num w:numId="14" w16cid:durableId="1765610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E878DA"/>
    <w:rsid w:val="00011AE2"/>
    <w:rsid w:val="00064BC3"/>
    <w:rsid w:val="00066775"/>
    <w:rsid w:val="00072FB9"/>
    <w:rsid w:val="000B6582"/>
    <w:rsid w:val="00100531"/>
    <w:rsid w:val="00106C33"/>
    <w:rsid w:val="00201DFB"/>
    <w:rsid w:val="00212FF1"/>
    <w:rsid w:val="00230193"/>
    <w:rsid w:val="00235416"/>
    <w:rsid w:val="0025068A"/>
    <w:rsid w:val="002818D3"/>
    <w:rsid w:val="002C451A"/>
    <w:rsid w:val="002D11A8"/>
    <w:rsid w:val="003E0A58"/>
    <w:rsid w:val="004158BD"/>
    <w:rsid w:val="004A0504"/>
    <w:rsid w:val="004E38D9"/>
    <w:rsid w:val="00584FCF"/>
    <w:rsid w:val="00740D6D"/>
    <w:rsid w:val="00794149"/>
    <w:rsid w:val="007B67A7"/>
    <w:rsid w:val="007C6092"/>
    <w:rsid w:val="007C6CE7"/>
    <w:rsid w:val="00834812"/>
    <w:rsid w:val="00842A51"/>
    <w:rsid w:val="00867345"/>
    <w:rsid w:val="00950205"/>
    <w:rsid w:val="00A053C6"/>
    <w:rsid w:val="00B13BF0"/>
    <w:rsid w:val="00C123BC"/>
    <w:rsid w:val="00C1285C"/>
    <w:rsid w:val="00C27B7D"/>
    <w:rsid w:val="00DC6C70"/>
    <w:rsid w:val="00DE30F8"/>
    <w:rsid w:val="00E22893"/>
    <w:rsid w:val="00E360DE"/>
    <w:rsid w:val="00E53D4D"/>
    <w:rsid w:val="00E75D28"/>
    <w:rsid w:val="00E84F25"/>
    <w:rsid w:val="00E878DA"/>
    <w:rsid w:val="00EC7E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40ADC4-F892-4917-AAED-84E564A6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E30F8"/>
    <w:pPr>
      <w:spacing w:after="250"/>
    </w:pPr>
  </w:style>
  <w:style w:type="paragraph" w:customStyle="1" w:styleId="Hemstlatt">
    <w:name w:val="Hemstl_att"/>
    <w:aliases w:val="HemstPunkt,HemstPunktFlera,HemställansPunkt,Förslagstext"/>
    <w:basedOn w:val="Normal"/>
    <w:next w:val="Normal"/>
    <w:rsid w:val="00DE30F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50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313</Words>
  <Characters>1928</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So251</vt:lpstr>
    </vt:vector>
  </TitlesOfParts>
  <Company>Riksdagen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So251</dc:title>
  <dc:subject>So251</dc:subject>
  <dc:creator>Riksdagen</dc:creator>
  <cp:keywords>Riksdagen</cp:keywords>
  <dc:description/>
  <cp:lastModifiedBy>Lars Brink</cp:lastModifiedBy>
  <cp:revision>2</cp:revision>
  <cp:lastPrinted>2005-12-19T14:08:00Z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Amalgamets påverkan på människan och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Amalgamets påverkan på människan och 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20052006000001020112000006030069</vt:lpwstr>
  </property>
  <property fmtid="{D5CDD505-2E9C-101B-9397-08002B2CF9AE}" pid="47" name="datum">
    <vt:lpwstr>050921</vt:lpwstr>
  </property>
  <property fmtid="{D5CDD505-2E9C-101B-9397-08002B2CF9AE}" pid="48" name="avsändar-e-post">
    <vt:lpwstr>niklas.frykman@riksdagen.se</vt:lpwstr>
  </property>
  <property fmtid="{D5CDD505-2E9C-101B-9397-08002B2CF9AE}" pid="49" name="id">
    <vt:lpwstr>20052006000001020112000006030069</vt:lpwstr>
  </property>
  <property fmtid="{D5CDD505-2E9C-101B-9397-08002B2CF9AE}" pid="50" name="nummer">
    <vt:lpwstr>251</vt:lpwstr>
  </property>
  <property fmtid="{D5CDD505-2E9C-101B-9397-08002B2CF9AE}" pid="51" name="utskottsbeteckning">
    <vt:lpwstr>So</vt:lpwstr>
  </property>
</Properties>
</file>