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A2A85" w:rsidRDefault="00E614EC" w14:paraId="4AF64F26" w14:textId="5D843225">
      <w:pPr>
        <w:pStyle w:val="RubrikFrslagTIllRiksdagsbeslut"/>
      </w:pPr>
      <w:sdt>
        <w:sdtPr>
          <w:alias w:val="CC_Boilerplate_4"/>
          <w:tag w:val="CC_Boilerplate_4"/>
          <w:id w:val="-1644581176"/>
          <w:lock w:val="sdtContentLocked"/>
          <w:placeholder>
            <w:docPart w:val="83D93F80912B4CE9A3826412B055985D"/>
          </w:placeholder>
          <w:text/>
        </w:sdtPr>
        <w:sdtEndPr/>
        <w:sdtContent>
          <w:r w:rsidRPr="009B062B" w:rsidR="00AF30DD">
            <w:t>Förslag till riksdagsbeslut</w:t>
          </w:r>
        </w:sdtContent>
      </w:sdt>
      <w:bookmarkEnd w:id="0"/>
      <w:bookmarkEnd w:id="1"/>
    </w:p>
    <w:sdt>
      <w:sdtPr>
        <w:alias w:val="Yrkande 1"/>
        <w:tag w:val="333f2558-86f7-480d-9cff-f49fdaeac2a0"/>
        <w:id w:val="774064049"/>
        <w:lock w:val="sdtLocked"/>
      </w:sdtPr>
      <w:sdtEndPr/>
      <w:sdtContent>
        <w:p w:rsidR="006C1554" w:rsidRDefault="00E614EC" w14:paraId="709FC555" w14:textId="77777777">
          <w:pPr>
            <w:pStyle w:val="Frslagstext"/>
            <w:numPr>
              <w:ilvl w:val="0"/>
              <w:numId w:val="0"/>
            </w:numPr>
          </w:pPr>
          <w:r>
            <w:t>Riksdagen ställer sig bakom det som anförs i motionen om riksväg 62 och Natura 2000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F677EFB6684BAD86C012A20E1F4C04"/>
        </w:placeholder>
        <w:text/>
      </w:sdtPr>
      <w:sdtEndPr/>
      <w:sdtContent>
        <w:p w:rsidRPr="009B062B" w:rsidR="006D79C9" w:rsidP="00333E95" w:rsidRDefault="006D79C9" w14:paraId="548EC4E2" w14:textId="77777777">
          <w:pPr>
            <w:pStyle w:val="Rubrik1"/>
          </w:pPr>
          <w:r>
            <w:t>Motivering</w:t>
          </w:r>
        </w:p>
      </w:sdtContent>
    </w:sdt>
    <w:bookmarkEnd w:displacedByCustomXml="prev" w:id="3"/>
    <w:bookmarkEnd w:displacedByCustomXml="prev" w:id="4"/>
    <w:p w:rsidRPr="00036531" w:rsidR="00036531" w:rsidP="00036531" w:rsidRDefault="00036531" w14:paraId="3CDE4368" w14:textId="6CA20987">
      <w:pPr>
        <w:pStyle w:val="Rubrik2"/>
      </w:pPr>
      <w:r w:rsidRPr="00036531">
        <w:t>Bakgrund</w:t>
      </w:r>
    </w:p>
    <w:p w:rsidR="00036531" w:rsidP="00036531" w:rsidRDefault="00036531" w14:paraId="35CCCB1E" w14:textId="77777777">
      <w:pPr>
        <w:pStyle w:val="Normalutanindragellerluft"/>
      </w:pPr>
      <w:r>
        <w:t>Riksväg 62 är en av de viktigaste transportlederna i Värmland. Den utgör en livsnerv för Nordvärmland genom att binda samman bygderna längs Klarälvdalen och skapa förutsättningar för arbetspendling, företagande, turism och service.</w:t>
      </w:r>
    </w:p>
    <w:p w:rsidR="00036531" w:rsidP="00036531" w:rsidRDefault="00036531" w14:paraId="0C990BAD" w14:textId="77777777">
      <w:pPr>
        <w:pStyle w:val="Normalutanindragellerluft"/>
      </w:pPr>
      <w:r>
        <w:t xml:space="preserve">Vägen är dock i dåligt skick. Den meandrande Klarälven eroderar vägbankarna och kommer allt närmare vägbanan. Detta skapar en växande instabilitet som – om det inte åtgärdas – kommer leda till att vägen rasar. </w:t>
      </w:r>
    </w:p>
    <w:p w:rsidR="00036531" w:rsidP="00036531" w:rsidRDefault="00036531" w14:paraId="6661B427" w14:textId="77777777">
      <w:pPr>
        <w:pStyle w:val="Normalutanindragellerluft"/>
      </w:pPr>
    </w:p>
    <w:p w:rsidR="00036531" w:rsidP="00036531" w:rsidRDefault="00036531" w14:paraId="4D4920DF" w14:textId="77777777">
      <w:pPr>
        <w:pStyle w:val="Normalutanindragellerluft"/>
      </w:pPr>
      <w:r>
        <w:t>Detta innebär en påtaglig fara för trafiksäkerheten och försämrar framkomligheten för boende, företag och besökare.</w:t>
      </w:r>
    </w:p>
    <w:p w:rsidR="00036531" w:rsidP="00036531" w:rsidRDefault="00036531" w14:paraId="097EE9A6" w14:textId="7CE5A78D">
      <w:pPr>
        <w:pStyle w:val="Normalutanindragellerluft"/>
      </w:pPr>
      <w:r>
        <w:t xml:space="preserve">Samtidigt ligger delar av riksväg 62 i eller i närheten av Natura 2000-områden. Dessa områden är mycket viktiga för biologisk mångfald och för att bevara det unika landskapet längs Klarälven. Problemet är att dagens regelverk gör att Trafikverket inte </w:t>
      </w:r>
      <w:r>
        <w:lastRenderedPageBreak/>
        <w:t>kan vidta de nödvändiga åtgärderna för att rusta upp och säkra vägen. Natura 2000-regelverket trumfar i praktiken behoven av trafiksäkerhet och tillgänglighet, vilket leder till långa prövningsprocesser, ökade kostnader och ibland uteblivna åtgärder.</w:t>
      </w:r>
    </w:p>
    <w:p w:rsidRPr="00036531" w:rsidR="00036531" w:rsidP="00036531" w:rsidRDefault="00036531" w14:paraId="0BABA70B" w14:textId="77777777">
      <w:pPr>
        <w:pStyle w:val="Rubrik2"/>
      </w:pPr>
      <w:r w:rsidRPr="00036531">
        <w:t>Problembeskrivning</w:t>
      </w:r>
    </w:p>
    <w:p w:rsidR="00036531" w:rsidP="00036531" w:rsidRDefault="00036531" w14:paraId="533410D6" w14:textId="77777777">
      <w:pPr>
        <w:pStyle w:val="Normalutanindragellerluft"/>
      </w:pPr>
      <w:r>
        <w:t>För Nordvärmland är en fungerande riksväg 62 helt avgörande för framtidstro och utveckling. Om vägen inte kan hållas öppen och säker kommer det vara ett hårt slag mot arbetsmarknad, boende och besöksnäring. Det skulle skära av en hel länsända med oöverblickbara konsekvenser.</w:t>
      </w:r>
    </w:p>
    <w:p w:rsidR="00036531" w:rsidP="00036531" w:rsidRDefault="00036531" w14:paraId="0F76B24B" w14:textId="77777777">
      <w:pPr>
        <w:pStyle w:val="Normalutanindragellerluft"/>
      </w:pPr>
    </w:p>
    <w:p w:rsidR="00036531" w:rsidP="00036531" w:rsidRDefault="00036531" w14:paraId="57A2A4D6" w14:textId="77777777">
      <w:pPr>
        <w:pStyle w:val="Normalutanindragellerluft"/>
      </w:pPr>
      <w:r>
        <w:t>För Centerpartiet är det självklart att naturvärdena längs Klarälven ska värnas. Men människor måste också kunna leva och verka i hela landet. Trafiksäkerheten och möjligheten att rusta upp riksväg 62 kan inte stå tillbaka på grund av en stelbent tillämpning av Natura 2000-regelverket.</w:t>
      </w:r>
    </w:p>
    <w:p w:rsidR="00036531" w:rsidP="00036531" w:rsidRDefault="00036531" w14:paraId="159A8B6C" w14:textId="77777777">
      <w:pPr>
        <w:pStyle w:val="Normalutanindragellerluft"/>
      </w:pPr>
      <w:r>
        <w:t>Det krävs därför en ny balans mellan miljöskydd och landsbygdens utveckling. En trygg och modern riksväg 62 kan byggas på ett sätt som samtidigt stärker naturvärdena, bland annat genom kompensationsåtgärder, restaurering av livsmiljöer och hållbara lösningar i dialog med lokala aktörer.</w:t>
      </w:r>
    </w:p>
    <w:p w:rsidRPr="00036531" w:rsidR="00036531" w:rsidP="00036531" w:rsidRDefault="00036531" w14:paraId="04F41497" w14:textId="77777777">
      <w:pPr>
        <w:pStyle w:val="Rubrik2"/>
      </w:pPr>
      <w:r w:rsidRPr="00036531">
        <w:t>Förslag till åtgärder</w:t>
      </w:r>
    </w:p>
    <w:p w:rsidR="00036531" w:rsidP="00036531" w:rsidRDefault="00036531" w14:paraId="22C6A18D" w14:textId="77777777">
      <w:pPr>
        <w:pStyle w:val="Normalutanindragellerluft"/>
      </w:pPr>
      <w:r>
        <w:t>För att säkerställa en hållbar utveckling i Nordvärmland föreslår vi följande:</w:t>
      </w:r>
    </w:p>
    <w:p w:rsidR="00036531" w:rsidP="00036531" w:rsidRDefault="00571794" w14:paraId="393056A5" w14:textId="322C9268">
      <w:pPr>
        <w:pStyle w:val="Normalutanindragellerluft"/>
      </w:pPr>
      <w:r>
        <w:t>a</w:t>
      </w:r>
      <w:r w:rsidR="00036531">
        <w:t>tt regeringen ger Trafikverket mandat och resurser att omgående rusta upp och säkra riksväg 62 på de sträckor där ras och allvarliga brister hotar trafiksäkerheten</w:t>
      </w:r>
    </w:p>
    <w:p w:rsidR="00036531" w:rsidP="00036531" w:rsidRDefault="00571794" w14:paraId="0E78C92B" w14:textId="0C0F82BD">
      <w:pPr>
        <w:pStyle w:val="Normalutanindragellerluft"/>
      </w:pPr>
      <w:r>
        <w:t>a</w:t>
      </w:r>
      <w:r w:rsidR="00036531">
        <w:t xml:space="preserve">tt regeringen ser över Natura 2000-regelverket för att möjliggöra snabbare och mer flexibla prövningsprocesser vid akuta åtgärder </w:t>
      </w:r>
    </w:p>
    <w:p w:rsidR="00036531" w:rsidP="00036531" w:rsidRDefault="00571794" w14:paraId="4ACA2633" w14:textId="24116376">
      <w:pPr>
        <w:pStyle w:val="Normalutanindragellerluft"/>
      </w:pPr>
      <w:r>
        <w:t>a</w:t>
      </w:r>
      <w:r w:rsidR="00036531">
        <w:t>tt kompensationsåtgärder vid infrastrukturprojekt i Natura 2000-områden riktas till åtgärder som stärker både miljön och lokalsamhället i Nordvärmland</w:t>
      </w:r>
    </w:p>
    <w:p w:rsidR="00036531" w:rsidP="00036531" w:rsidRDefault="00571794" w14:paraId="4828597B" w14:textId="7EF139AB">
      <w:pPr>
        <w:pStyle w:val="Normalutanindragellerluft"/>
      </w:pPr>
      <w:r>
        <w:t>a</w:t>
      </w:r>
      <w:r w:rsidR="00036531">
        <w:t>tt regeringen säkerställer att infrastruktur i glesbygd och landsbygd prioriteras i samma utsträckning som i mer tätbefolkade delar av landet.</w:t>
      </w:r>
    </w:p>
    <w:p w:rsidRPr="00036531" w:rsidR="00036531" w:rsidP="00036531" w:rsidRDefault="00036531" w14:paraId="701E4B8B" w14:textId="77777777">
      <w:pPr>
        <w:pStyle w:val="Rubrik2"/>
      </w:pPr>
      <w:r w:rsidRPr="00036531">
        <w:t>Avslutning</w:t>
      </w:r>
    </w:p>
    <w:p w:rsidR="00036531" w:rsidP="00036531" w:rsidRDefault="00036531" w14:paraId="5544FCEB" w14:textId="77777777">
      <w:pPr>
        <w:pStyle w:val="Normalutanindragellerluft"/>
      </w:pPr>
      <w:r>
        <w:t>En trygg, modern och hållbar riksväg 62 är inte bara en vägfråga – det är en framtidsfråga för hela Nordvärmland. Med rätt balans mellan trafiksäkerhet och miljöhänsyn kan vi skapa utveckling, jobb och framtidstro i bygden, samtidigt som vi värnar den biologiska mångfalden.</w:t>
      </w:r>
    </w:p>
    <w:p w:rsidRPr="00422B9E" w:rsidR="00422B9E" w:rsidP="008E0FE2" w:rsidRDefault="00422B9E" w14:paraId="0423EBB8" w14:textId="44D2F8DD">
      <w:pPr>
        <w:pStyle w:val="Normalutanindragellerluft"/>
      </w:pPr>
    </w:p>
    <w:p w:rsidR="00BB6339" w:rsidP="008E0FE2" w:rsidRDefault="00BB6339" w14:paraId="7116AE9C" w14:textId="77777777">
      <w:pPr>
        <w:pStyle w:val="Normalutanindragellerluft"/>
      </w:pPr>
    </w:p>
    <w:sdt>
      <w:sdtPr>
        <w:rPr>
          <w:i/>
          <w:noProof/>
        </w:rPr>
        <w:alias w:val="CC_Underskrifter"/>
        <w:tag w:val="CC_Underskrifter"/>
        <w:id w:val="583496634"/>
        <w:lock w:val="sdtContentLocked"/>
        <w:placeholder>
          <w:docPart w:val="3D65AD52ADE24E88BECD7F271D47A1E3"/>
        </w:placeholder>
      </w:sdtPr>
      <w:sdtEndPr/>
      <w:sdtContent>
        <w:p w:rsidR="003A2A85" w:rsidP="003A2A85" w:rsidRDefault="003A2A85" w14:paraId="3EFE42F9" w14:textId="77777777"/>
        <w:p w:rsidR="003A2A85" w:rsidP="003A2A85" w:rsidRDefault="00E614EC" w14:paraId="09065B00" w14:textId="4E3A55FD"/>
      </w:sdtContent>
    </w:sdt>
    <w:tbl>
      <w:tblPr>
        <w:tblW w:w="5000" w:type="pct"/>
        <w:tblLook w:val="04A0" w:firstRow="1" w:lastRow="0" w:firstColumn="1" w:lastColumn="0" w:noHBand="0" w:noVBand="1"/>
        <w:tblCaption w:val="underskrifter"/>
      </w:tblPr>
      <w:tblGrid>
        <w:gridCol w:w="4252"/>
        <w:gridCol w:w="4252"/>
      </w:tblGrid>
      <w:tr w:rsidR="006C1554" w14:paraId="5A32F286" w14:textId="77777777">
        <w:trPr>
          <w:cantSplit/>
        </w:trPr>
        <w:tc>
          <w:tcPr>
            <w:tcW w:w="50" w:type="pct"/>
            <w:vAlign w:val="bottom"/>
          </w:tcPr>
          <w:p w:rsidR="006C1554" w:rsidRDefault="00E614EC" w14:paraId="5910FF7B" w14:textId="77777777">
            <w:pPr>
              <w:pStyle w:val="Underskrifter"/>
              <w:spacing w:after="0"/>
            </w:pPr>
            <w:r>
              <w:t>Mona Smedman (C)</w:t>
            </w:r>
          </w:p>
        </w:tc>
        <w:tc>
          <w:tcPr>
            <w:tcW w:w="50" w:type="pct"/>
            <w:vAlign w:val="bottom"/>
          </w:tcPr>
          <w:p w:rsidR="006C1554" w:rsidRDefault="00E614EC" w14:paraId="7C2608F7" w14:textId="77777777">
            <w:pPr>
              <w:pStyle w:val="Underskrifter"/>
              <w:spacing w:after="0"/>
            </w:pPr>
            <w:r>
              <w:t>Anders Ådahl (C)</w:t>
            </w:r>
          </w:p>
        </w:tc>
      </w:tr>
    </w:tbl>
    <w:p w:rsidRPr="008E0FE2" w:rsidR="004801AC" w:rsidP="00DF3554" w:rsidRDefault="004801AC" w14:paraId="34F32EDA" w14:textId="53DDC8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0C70" w14:textId="77777777" w:rsidR="00036531" w:rsidRDefault="00036531" w:rsidP="000C1CAD">
      <w:pPr>
        <w:spacing w:line="240" w:lineRule="auto"/>
      </w:pPr>
      <w:r>
        <w:separator/>
      </w:r>
    </w:p>
  </w:endnote>
  <w:endnote w:type="continuationSeparator" w:id="0">
    <w:p w14:paraId="7A891ABB" w14:textId="77777777" w:rsidR="00036531" w:rsidRDefault="000365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4D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A1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B3AE" w14:textId="77777777" w:rsidR="00E614EC" w:rsidRDefault="00E61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6A2F" w14:textId="77777777" w:rsidR="00036531" w:rsidRDefault="00036531" w:rsidP="000C1CAD">
      <w:pPr>
        <w:spacing w:line="240" w:lineRule="auto"/>
      </w:pPr>
      <w:r>
        <w:separator/>
      </w:r>
    </w:p>
  </w:footnote>
  <w:footnote w:type="continuationSeparator" w:id="0">
    <w:p w14:paraId="04476F05" w14:textId="77777777" w:rsidR="00036531" w:rsidRDefault="000365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3F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7B330B" wp14:editId="5E61FC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C86131" w14:textId="3DFAAF9A" w:rsidR="00262EA3" w:rsidRDefault="00E614EC" w:rsidP="008103B5">
                          <w:pPr>
                            <w:jc w:val="right"/>
                          </w:pPr>
                          <w:sdt>
                            <w:sdtPr>
                              <w:alias w:val="CC_Noformat_Partikod"/>
                              <w:tag w:val="CC_Noformat_Partikod"/>
                              <w:id w:val="-53464382"/>
                              <w:placeholder>
                                <w:docPart w:val="7B03D02863574BFCBFD921C4D473AC87"/>
                              </w:placeholder>
                              <w:text/>
                            </w:sdtPr>
                            <w:sdtEndPr/>
                            <w:sdtContent>
                              <w:r w:rsidR="00036531">
                                <w:t>C</w:t>
                              </w:r>
                            </w:sdtContent>
                          </w:sdt>
                          <w:sdt>
                            <w:sdtPr>
                              <w:alias w:val="CC_Noformat_Partinummer"/>
                              <w:tag w:val="CC_Noformat_Partinummer"/>
                              <w:id w:val="-1709555926"/>
                              <w:placeholder>
                                <w:docPart w:val="651431CFAE004190A3465E116A849D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B33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C86131" w14:textId="3DFAAF9A" w:rsidR="00262EA3" w:rsidRDefault="00E614EC" w:rsidP="008103B5">
                    <w:pPr>
                      <w:jc w:val="right"/>
                    </w:pPr>
                    <w:sdt>
                      <w:sdtPr>
                        <w:alias w:val="CC_Noformat_Partikod"/>
                        <w:tag w:val="CC_Noformat_Partikod"/>
                        <w:id w:val="-53464382"/>
                        <w:placeholder>
                          <w:docPart w:val="7B03D02863574BFCBFD921C4D473AC87"/>
                        </w:placeholder>
                        <w:text/>
                      </w:sdtPr>
                      <w:sdtEndPr/>
                      <w:sdtContent>
                        <w:r w:rsidR="00036531">
                          <w:t>C</w:t>
                        </w:r>
                      </w:sdtContent>
                    </w:sdt>
                    <w:sdt>
                      <w:sdtPr>
                        <w:alias w:val="CC_Noformat_Partinummer"/>
                        <w:tag w:val="CC_Noformat_Partinummer"/>
                        <w:id w:val="-1709555926"/>
                        <w:placeholder>
                          <w:docPart w:val="651431CFAE004190A3465E116A849D76"/>
                        </w:placeholder>
                        <w:showingPlcHdr/>
                        <w:text/>
                      </w:sdtPr>
                      <w:sdtEndPr/>
                      <w:sdtContent>
                        <w:r w:rsidR="00262EA3">
                          <w:t xml:space="preserve"> </w:t>
                        </w:r>
                      </w:sdtContent>
                    </w:sdt>
                  </w:p>
                </w:txbxContent>
              </v:textbox>
              <w10:wrap anchorx="page"/>
            </v:shape>
          </w:pict>
        </mc:Fallback>
      </mc:AlternateContent>
    </w:r>
  </w:p>
  <w:p w14:paraId="1B2D22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C3F3" w14:textId="77777777" w:rsidR="00262EA3" w:rsidRDefault="00262EA3" w:rsidP="008563AC">
    <w:pPr>
      <w:jc w:val="right"/>
    </w:pPr>
  </w:p>
  <w:p w14:paraId="322BFD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9B31" w14:textId="77777777" w:rsidR="00262EA3" w:rsidRDefault="00E614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17C3A5" wp14:editId="5AB996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36D9C" w14:textId="1AD10C2B" w:rsidR="00262EA3" w:rsidRDefault="00E614EC" w:rsidP="00A314CF">
    <w:pPr>
      <w:pStyle w:val="FSHNormal"/>
      <w:spacing w:before="40"/>
    </w:pPr>
    <w:sdt>
      <w:sdtPr>
        <w:alias w:val="CC_Noformat_Motionstyp"/>
        <w:tag w:val="CC_Noformat_Motionstyp"/>
        <w:id w:val="1162973129"/>
        <w:lock w:val="sdtContentLocked"/>
        <w15:appearance w15:val="hidden"/>
        <w:text/>
      </w:sdtPr>
      <w:sdtEndPr/>
      <w:sdtContent>
        <w:r w:rsidR="003A2A85">
          <w:t>Enskild motion</w:t>
        </w:r>
      </w:sdtContent>
    </w:sdt>
    <w:r w:rsidR="00821B36">
      <w:t xml:space="preserve"> </w:t>
    </w:r>
    <w:sdt>
      <w:sdtPr>
        <w:alias w:val="CC_Noformat_Partikod"/>
        <w:tag w:val="CC_Noformat_Partikod"/>
        <w:id w:val="1471015553"/>
        <w:text/>
      </w:sdtPr>
      <w:sdtEndPr/>
      <w:sdtContent>
        <w:r w:rsidR="00036531">
          <w:t>C</w:t>
        </w:r>
      </w:sdtContent>
    </w:sdt>
    <w:sdt>
      <w:sdtPr>
        <w:alias w:val="CC_Noformat_Partinummer"/>
        <w:tag w:val="CC_Noformat_Partinummer"/>
        <w:id w:val="-2014525982"/>
        <w:showingPlcHdr/>
        <w:text/>
      </w:sdtPr>
      <w:sdtEndPr/>
      <w:sdtContent>
        <w:r w:rsidR="00821B36">
          <w:t xml:space="preserve"> </w:t>
        </w:r>
      </w:sdtContent>
    </w:sdt>
  </w:p>
  <w:p w14:paraId="4E30C619" w14:textId="77777777" w:rsidR="00262EA3" w:rsidRPr="008227B3" w:rsidRDefault="00E614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2C9169" w14:textId="49FA0CB5" w:rsidR="00262EA3" w:rsidRPr="008227B3" w:rsidRDefault="00E614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2A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2A85">
          <w:t>:2058</w:t>
        </w:r>
      </w:sdtContent>
    </w:sdt>
  </w:p>
  <w:p w14:paraId="08D34B4E" w14:textId="34889B84" w:rsidR="00262EA3" w:rsidRDefault="00E614EC" w:rsidP="00E03A3D">
    <w:pPr>
      <w:pStyle w:val="Motionr"/>
    </w:pPr>
    <w:sdt>
      <w:sdtPr>
        <w:alias w:val="CC_Noformat_Avtext"/>
        <w:tag w:val="CC_Noformat_Avtext"/>
        <w:id w:val="-2020768203"/>
        <w:lock w:val="sdtContentLocked"/>
        <w:placeholder>
          <w:docPart w:val="7B03D02863574BFCBFD921C4D473AC87"/>
        </w:placeholder>
        <w15:appearance w15:val="hidden"/>
        <w:text/>
      </w:sdtPr>
      <w:sdtEndPr/>
      <w:sdtContent>
        <w:r w:rsidR="003A2A85">
          <w:t>av Mona Smedman och Anders Ådahl (båda C)</w:t>
        </w:r>
      </w:sdtContent>
    </w:sdt>
  </w:p>
  <w:sdt>
    <w:sdtPr>
      <w:alias w:val="CC_Noformat_Rubtext"/>
      <w:tag w:val="CC_Noformat_Rubtext"/>
      <w:id w:val="-218060500"/>
      <w:lock w:val="sdtLocked"/>
      <w:placeholder>
        <w:docPart w:val="651431CFAE004190A3465E116A849D76"/>
      </w:placeholder>
      <w:text/>
    </w:sdtPr>
    <w:sdtEndPr/>
    <w:sdtContent>
      <w:p w14:paraId="2CFCA0DD" w14:textId="350C9DEC" w:rsidR="00262EA3" w:rsidRDefault="00036531" w:rsidP="00283E0F">
        <w:pPr>
          <w:pStyle w:val="FSHRub2"/>
        </w:pPr>
        <w:r>
          <w:t>Riksväg 62 och Natura 2000 – en framtidsfråga för Nordvärmland</w:t>
        </w:r>
      </w:p>
    </w:sdtContent>
  </w:sdt>
  <w:sdt>
    <w:sdtPr>
      <w:alias w:val="CC_Boilerplate_3"/>
      <w:tag w:val="CC_Boilerplate_3"/>
      <w:id w:val="1606463544"/>
      <w:lock w:val="sdtContentLocked"/>
      <w15:appearance w15:val="hidden"/>
      <w:text w:multiLine="1"/>
    </w:sdtPr>
    <w:sdtEndPr/>
    <w:sdtContent>
      <w:p w14:paraId="72B41A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592274">
    <w:abstractNumId w:val="9"/>
  </w:num>
  <w:num w:numId="2" w16cid:durableId="224221917">
    <w:abstractNumId w:val="8"/>
  </w:num>
  <w:num w:numId="3" w16cid:durableId="326978968">
    <w:abstractNumId w:val="16"/>
  </w:num>
  <w:num w:numId="4" w16cid:durableId="865100865">
    <w:abstractNumId w:val="14"/>
  </w:num>
  <w:num w:numId="5" w16cid:durableId="1481120628">
    <w:abstractNumId w:val="17"/>
  </w:num>
  <w:num w:numId="6" w16cid:durableId="1606577506">
    <w:abstractNumId w:val="18"/>
  </w:num>
  <w:num w:numId="7" w16cid:durableId="523638151">
    <w:abstractNumId w:val="11"/>
  </w:num>
  <w:num w:numId="8" w16cid:durableId="148061874">
    <w:abstractNumId w:val="12"/>
  </w:num>
  <w:num w:numId="9" w16cid:durableId="1630866031">
    <w:abstractNumId w:val="15"/>
  </w:num>
  <w:num w:numId="10" w16cid:durableId="255016529">
    <w:abstractNumId w:val="22"/>
  </w:num>
  <w:num w:numId="11" w16cid:durableId="1442408893">
    <w:abstractNumId w:val="21"/>
  </w:num>
  <w:num w:numId="12" w16cid:durableId="1848862912">
    <w:abstractNumId w:val="21"/>
  </w:num>
  <w:num w:numId="13" w16cid:durableId="744837242">
    <w:abstractNumId w:val="3"/>
  </w:num>
  <w:num w:numId="14" w16cid:durableId="764115689">
    <w:abstractNumId w:val="2"/>
  </w:num>
  <w:num w:numId="15" w16cid:durableId="129594121">
    <w:abstractNumId w:val="1"/>
  </w:num>
  <w:num w:numId="16" w16cid:durableId="415831158">
    <w:abstractNumId w:val="0"/>
  </w:num>
  <w:num w:numId="17" w16cid:durableId="1683629398">
    <w:abstractNumId w:val="7"/>
  </w:num>
  <w:num w:numId="18" w16cid:durableId="106392493">
    <w:abstractNumId w:val="6"/>
  </w:num>
  <w:num w:numId="19" w16cid:durableId="931275379">
    <w:abstractNumId w:val="5"/>
  </w:num>
  <w:num w:numId="20" w16cid:durableId="897206347">
    <w:abstractNumId w:val="4"/>
  </w:num>
  <w:num w:numId="21" w16cid:durableId="1454210619">
    <w:abstractNumId w:val="21"/>
  </w:num>
  <w:num w:numId="22" w16cid:durableId="1588732789">
    <w:abstractNumId w:val="21"/>
  </w:num>
  <w:num w:numId="23" w16cid:durableId="971130469">
    <w:abstractNumId w:val="21"/>
  </w:num>
  <w:num w:numId="24" w16cid:durableId="1101560882">
    <w:abstractNumId w:val="21"/>
  </w:num>
  <w:num w:numId="25" w16cid:durableId="257059741">
    <w:abstractNumId w:val="21"/>
  </w:num>
  <w:num w:numId="26" w16cid:durableId="1587154094">
    <w:abstractNumId w:val="22"/>
  </w:num>
  <w:num w:numId="27" w16cid:durableId="2053536870">
    <w:abstractNumId w:val="22"/>
  </w:num>
  <w:num w:numId="28" w16cid:durableId="370499322">
    <w:abstractNumId w:val="22"/>
  </w:num>
  <w:num w:numId="29" w16cid:durableId="346178881">
    <w:abstractNumId w:val="22"/>
  </w:num>
  <w:num w:numId="30" w16cid:durableId="2076967480">
    <w:abstractNumId w:val="21"/>
  </w:num>
  <w:num w:numId="31" w16cid:durableId="1408919237">
    <w:abstractNumId w:val="21"/>
  </w:num>
  <w:num w:numId="32" w16cid:durableId="1311203692">
    <w:abstractNumId w:val="22"/>
  </w:num>
  <w:num w:numId="33" w16cid:durableId="1288464213">
    <w:abstractNumId w:val="21"/>
  </w:num>
  <w:num w:numId="34" w16cid:durableId="2026327009">
    <w:abstractNumId w:val="18"/>
  </w:num>
  <w:num w:numId="35" w16cid:durableId="1226379147">
    <w:abstractNumId w:val="18"/>
    <w:lvlOverride w:ilvl="0">
      <w:startOverride w:val="1"/>
    </w:lvlOverride>
  </w:num>
  <w:num w:numId="36" w16cid:durableId="152526641">
    <w:abstractNumId w:val="19"/>
  </w:num>
  <w:num w:numId="37" w16cid:durableId="1643803428">
    <w:abstractNumId w:val="18"/>
    <w:lvlOverride w:ilvl="0">
      <w:startOverride w:val="1"/>
    </w:lvlOverride>
  </w:num>
  <w:num w:numId="38" w16cid:durableId="509834164">
    <w:abstractNumId w:val="13"/>
  </w:num>
  <w:num w:numId="39" w16cid:durableId="1457791503">
    <w:abstractNumId w:val="10"/>
  </w:num>
  <w:num w:numId="40" w16cid:durableId="9337103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65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31"/>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B3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A85"/>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9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554"/>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B1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1A"/>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3F"/>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E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7488CE"/>
  <w15:chartTrackingRefBased/>
  <w15:docId w15:val="{4AC111D6-AD05-43B4-AF74-E6CBF4C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93F80912B4CE9A3826412B055985D"/>
        <w:category>
          <w:name w:val="Allmänt"/>
          <w:gallery w:val="placeholder"/>
        </w:category>
        <w:types>
          <w:type w:val="bbPlcHdr"/>
        </w:types>
        <w:behaviors>
          <w:behavior w:val="content"/>
        </w:behaviors>
        <w:guid w:val="{6228F4B5-262D-49E4-9F32-DE6ADAEDF2B6}"/>
      </w:docPartPr>
      <w:docPartBody>
        <w:p w:rsidR="003511A5" w:rsidRDefault="003511A5">
          <w:pPr>
            <w:pStyle w:val="83D93F80912B4CE9A3826412B055985D"/>
          </w:pPr>
          <w:r w:rsidRPr="005A0A93">
            <w:rPr>
              <w:rStyle w:val="Platshllartext"/>
            </w:rPr>
            <w:t>Förslag till riksdagsbeslut</w:t>
          </w:r>
        </w:p>
      </w:docPartBody>
    </w:docPart>
    <w:docPart>
      <w:docPartPr>
        <w:name w:val="56F677EFB6684BAD86C012A20E1F4C04"/>
        <w:category>
          <w:name w:val="Allmänt"/>
          <w:gallery w:val="placeholder"/>
        </w:category>
        <w:types>
          <w:type w:val="bbPlcHdr"/>
        </w:types>
        <w:behaviors>
          <w:behavior w:val="content"/>
        </w:behaviors>
        <w:guid w:val="{D0DAD2FE-39B2-4943-B8A5-FD97F66A80B4}"/>
      </w:docPartPr>
      <w:docPartBody>
        <w:p w:rsidR="003511A5" w:rsidRDefault="003511A5">
          <w:pPr>
            <w:pStyle w:val="56F677EFB6684BAD86C012A20E1F4C04"/>
          </w:pPr>
          <w:r w:rsidRPr="005A0A93">
            <w:rPr>
              <w:rStyle w:val="Platshllartext"/>
            </w:rPr>
            <w:t>Motivering</w:t>
          </w:r>
        </w:p>
      </w:docPartBody>
    </w:docPart>
    <w:docPart>
      <w:docPartPr>
        <w:name w:val="7B03D02863574BFCBFD921C4D473AC87"/>
        <w:category>
          <w:name w:val="Allmänt"/>
          <w:gallery w:val="placeholder"/>
        </w:category>
        <w:types>
          <w:type w:val="bbPlcHdr"/>
        </w:types>
        <w:behaviors>
          <w:behavior w:val="content"/>
        </w:behaviors>
        <w:guid w:val="{C1AB7D90-CBEE-48B3-8548-F1EBD8D7F283}"/>
      </w:docPartPr>
      <w:docPartBody>
        <w:p w:rsidR="003511A5" w:rsidRDefault="003511A5">
          <w:pPr>
            <w:pStyle w:val="7B03D02863574BFCBFD921C4D473AC87"/>
          </w:pPr>
          <w:r>
            <w:rPr>
              <w:rStyle w:val="Platshllartext"/>
            </w:rPr>
            <w:t xml:space="preserve"> </w:t>
          </w:r>
        </w:p>
      </w:docPartBody>
    </w:docPart>
    <w:docPart>
      <w:docPartPr>
        <w:name w:val="651431CFAE004190A3465E116A849D76"/>
        <w:category>
          <w:name w:val="Allmänt"/>
          <w:gallery w:val="placeholder"/>
        </w:category>
        <w:types>
          <w:type w:val="bbPlcHdr"/>
        </w:types>
        <w:behaviors>
          <w:behavior w:val="content"/>
        </w:behaviors>
        <w:guid w:val="{69C49DE4-35AF-4CA9-A147-7C533A7BFDB8}"/>
      </w:docPartPr>
      <w:docPartBody>
        <w:p w:rsidR="003511A5" w:rsidRDefault="003511A5">
          <w:pPr>
            <w:pStyle w:val="651431CFAE004190A3465E116A849D76"/>
          </w:pPr>
          <w:r>
            <w:t xml:space="preserve"> </w:t>
          </w:r>
        </w:p>
      </w:docPartBody>
    </w:docPart>
    <w:docPart>
      <w:docPartPr>
        <w:name w:val="3D65AD52ADE24E88BECD7F271D47A1E3"/>
        <w:category>
          <w:name w:val="Allmänt"/>
          <w:gallery w:val="placeholder"/>
        </w:category>
        <w:types>
          <w:type w:val="bbPlcHdr"/>
        </w:types>
        <w:behaviors>
          <w:behavior w:val="content"/>
        </w:behaviors>
        <w:guid w:val="{B472B730-6AD8-409E-A6F5-C5FD5C733EFA}"/>
      </w:docPartPr>
      <w:docPartBody>
        <w:p w:rsidR="00BF5B39" w:rsidRDefault="00BF5B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A5"/>
    <w:rsid w:val="003511A5"/>
    <w:rsid w:val="00CB1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3D93F80912B4CE9A3826412B055985D">
    <w:name w:val="83D93F80912B4CE9A3826412B055985D"/>
  </w:style>
  <w:style w:type="paragraph" w:customStyle="1" w:styleId="F445D96CEC2D4A0482638DBAD45EA5C8">
    <w:name w:val="F445D96CEC2D4A0482638DBAD45EA5C8"/>
  </w:style>
  <w:style w:type="paragraph" w:customStyle="1" w:styleId="56F677EFB6684BAD86C012A20E1F4C04">
    <w:name w:val="56F677EFB6684BAD86C012A20E1F4C04"/>
  </w:style>
  <w:style w:type="paragraph" w:customStyle="1" w:styleId="60460B7F809845B2B31B5466CE65EBA7">
    <w:name w:val="60460B7F809845B2B31B5466CE65EBA7"/>
  </w:style>
  <w:style w:type="paragraph" w:customStyle="1" w:styleId="7B03D02863574BFCBFD921C4D473AC87">
    <w:name w:val="7B03D02863574BFCBFD921C4D473AC87"/>
  </w:style>
  <w:style w:type="paragraph" w:customStyle="1" w:styleId="651431CFAE004190A3465E116A849D76">
    <w:name w:val="651431CFAE004190A3465E116A849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8135E-2EBC-43D9-8CA3-B9FA68C10F3C}"/>
</file>

<file path=customXml/itemProps2.xml><?xml version="1.0" encoding="utf-8"?>
<ds:datastoreItem xmlns:ds="http://schemas.openxmlformats.org/officeDocument/2006/customXml" ds:itemID="{C03E6D6B-3BB1-4C6F-8D88-B45A7EEFA6DE}"/>
</file>

<file path=customXml/itemProps3.xml><?xml version="1.0" encoding="utf-8"?>
<ds:datastoreItem xmlns:ds="http://schemas.openxmlformats.org/officeDocument/2006/customXml" ds:itemID="{366F4E98-94EF-498E-A036-C38D14753873}"/>
</file>

<file path=docProps/app.xml><?xml version="1.0" encoding="utf-8"?>
<Properties xmlns="http://schemas.openxmlformats.org/officeDocument/2006/extended-properties" xmlns:vt="http://schemas.openxmlformats.org/officeDocument/2006/docPropsVTypes">
  <Template>Normal</Template>
  <TotalTime>79</TotalTime>
  <Pages>3</Pages>
  <Words>458</Words>
  <Characters>2675</Characters>
  <Application>Microsoft Office Word</Application>
  <DocSecurity>0</DocSecurity>
  <Lines>54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Riksväg 62 och Natura 2000   en framtidsfråga för Nordvärmland</vt:lpstr>
      <vt:lpstr>
      </vt:lpstr>
    </vt:vector>
  </TitlesOfParts>
  <Company>Sveriges riksdag</Company>
  <LinksUpToDate>false</LinksUpToDate>
  <CharactersWithSpaces>3108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