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447D" w:rsidRPr="00F13475" w:rsidRDefault="00A0447D" w:rsidP="00B705BC">
      <w:pPr>
        <w:pStyle w:val="Hemstlrubrik"/>
      </w:pPr>
      <w:r w:rsidRPr="00F13475">
        <w:t>Förslag till riksdagsbeslut</w:t>
      </w:r>
    </w:p>
    <w:p w:rsidR="00111471" w:rsidRPr="00F13475" w:rsidRDefault="00111471">
      <w:pPr>
        <w:pStyle w:val="Hemstlatt"/>
        <w:ind w:left="0"/>
      </w:pPr>
      <w:r w:rsidRPr="00F13475">
        <w:t>Riksdagen tillkännager för regeringen som sin mening vad som i motionen anförs om att statsbidragen till tolktjänster för döva ska omfördelas med hänsyn till antalet tolkanvändare i de enskilda landstin</w:t>
      </w:r>
      <w:r w:rsidRPr="00F13475">
        <w:t>g</w:t>
      </w:r>
      <w:r w:rsidRPr="00F13475">
        <w:t>en.</w:t>
      </w:r>
    </w:p>
    <w:p w:rsidR="00E84F25" w:rsidRPr="00F13475" w:rsidRDefault="007C6092" w:rsidP="00A0447D">
      <w:pPr>
        <w:pStyle w:val="Rubrik1"/>
      </w:pPr>
      <w:r w:rsidRPr="00F13475">
        <w:t>Motivering</w:t>
      </w:r>
    </w:p>
    <w:p w:rsidR="00626E59" w:rsidRPr="00F13475" w:rsidRDefault="00626E59" w:rsidP="00626E59">
      <w:r w:rsidRPr="00F13475">
        <w:t>Uppskattningsvis 16 % av landets döva är bosatta och behöver sin service i Örebro län. Samtidigt föreslås Örebro läns landsting bara få cirka 8 % av det samlade statsbidraget till tolktjänster för döva. Statsbidraget minskade under 2005 till 3</w:t>
      </w:r>
      <w:r w:rsidR="00E92D96" w:rsidRPr="00F13475">
        <w:t> </w:t>
      </w:r>
      <w:r w:rsidRPr="00F13475">
        <w:t>959</w:t>
      </w:r>
      <w:r w:rsidR="00E92D96" w:rsidRPr="00F13475">
        <w:t> </w:t>
      </w:r>
      <w:r w:rsidRPr="00F13475">
        <w:t>982 kr medan Örebro läns landsting av egna me</w:t>
      </w:r>
      <w:r w:rsidR="00E92D96" w:rsidRPr="00F13475">
        <w:t>del bidrog med 11 068 700 kr</w:t>
      </w:r>
      <w:r w:rsidRPr="00F13475">
        <w:t xml:space="preserve"> i 2005 års budget, ett belopp som har fortsatt att öka i förhå</w:t>
      </w:r>
      <w:r w:rsidRPr="00F13475">
        <w:t>l</w:t>
      </w:r>
      <w:r w:rsidRPr="00F13475">
        <w:t>lande till år 2004.</w:t>
      </w:r>
    </w:p>
    <w:p w:rsidR="00626E59" w:rsidRPr="00F13475" w:rsidRDefault="00626E59" w:rsidP="00E92D96">
      <w:pPr>
        <w:pStyle w:val="Normaltindrag"/>
      </w:pPr>
      <w:r w:rsidRPr="00F13475">
        <w:t>Det nuvarande statsbidraget till tolktjänster för döva inrättades 1993. Statsbidraget utgår till landstingen med syfte att kompensera dessa för me</w:t>
      </w:r>
      <w:r w:rsidRPr="00F13475">
        <w:t>r</w:t>
      </w:r>
      <w:r w:rsidRPr="00F13475">
        <w:t>kostnader för ett utökat uppdrag samt för att möjliggöra huvudmännens for</w:t>
      </w:r>
      <w:r w:rsidRPr="00F13475">
        <w:t>t</w:t>
      </w:r>
      <w:r w:rsidRPr="00F13475">
        <w:t>satta utveckling av tolktjänsten. I avvaktan på andra fördelningsnycklar förd</w:t>
      </w:r>
      <w:r w:rsidRPr="00F13475">
        <w:t>e</w:t>
      </w:r>
      <w:r w:rsidRPr="00F13475">
        <w:t>lades stat</w:t>
      </w:r>
      <w:r w:rsidRPr="00F13475">
        <w:t>s</w:t>
      </w:r>
      <w:r w:rsidRPr="00F13475">
        <w:t>bidragen i relation till folkmängden. Det senare innebär en allvarlig snedfö</w:t>
      </w:r>
      <w:r w:rsidRPr="00F13475">
        <w:t>r</w:t>
      </w:r>
      <w:r w:rsidRPr="00F13475">
        <w:t>delning av statsbidragen.</w:t>
      </w:r>
    </w:p>
    <w:p w:rsidR="00626E59" w:rsidRPr="00F13475" w:rsidRDefault="00626E59" w:rsidP="00E92D96">
      <w:pPr>
        <w:pStyle w:val="Normaltindrag"/>
      </w:pPr>
      <w:r w:rsidRPr="00F13475">
        <w:t>Efter ett riksdagsuttalande gjordes en mindre förändring av fördelningen av bidragen till förmån för Örebrolandstinget. Detta var dock begränsat och ledde till nuvarande statsbidragsnivå, där Örebro läns landsting får drygt 5 % av bidraget mot befolkningsandelen cirka 15 % av de döva i riket. En statlig utredning har därefter och i svepande och allmänna termer avstått från att bedöma behovet av tolktjänster i olika delar av landet. Man ansåg att behovet av tolktjänster var för svårt att mäta och tar</w:t>
      </w:r>
      <w:r w:rsidR="00E92D96" w:rsidRPr="00F13475">
        <w:t xml:space="preserve"> </w:t>
      </w:r>
      <w:r w:rsidRPr="00F13475">
        <w:t xml:space="preserve">över huvud taget inte tag i den speciella problematik som finns i Örebro län. Det är anmärkningsvärt och bör ses i ljuset av att staten i andra sammanhang tagit initiativ till en översyn av LSS-kostnaderna och därmed utjämnat dessa mellan kommunerna. Det är </w:t>
      </w:r>
      <w:r w:rsidRPr="00F13475">
        <w:lastRenderedPageBreak/>
        <w:t>rimligen en betydligt mer komplicerad uppgift att bedöma LSS-kostnadernas fördelning än behovet av tolktjänster i olika län.</w:t>
      </w:r>
    </w:p>
    <w:p w:rsidR="00626E59" w:rsidRPr="00F13475" w:rsidRDefault="00626E59" w:rsidP="00E92D96">
      <w:pPr>
        <w:pStyle w:val="Normaltindrag"/>
      </w:pPr>
      <w:r w:rsidRPr="00F13475">
        <w:t xml:space="preserve">Örebro län har en särställning när det gäller andelen döva i riket. Det beror </w:t>
      </w:r>
      <w:r w:rsidR="00E92D96" w:rsidRPr="00F13475">
        <w:t xml:space="preserve">på </w:t>
      </w:r>
      <w:r w:rsidRPr="00F13475">
        <w:t>att staden Örebro och länet kan erbjuda en hel kedja av utbildningsmöjli</w:t>
      </w:r>
      <w:r w:rsidRPr="00F13475">
        <w:t>g</w:t>
      </w:r>
      <w:r w:rsidRPr="00F13475">
        <w:t>heter för döva. Här finns riksgymnasierna för döva, hörselskadade och dö</w:t>
      </w:r>
      <w:r w:rsidRPr="00F13475">
        <w:t>v</w:t>
      </w:r>
      <w:r w:rsidRPr="00F13475">
        <w:t>blinda, men också specialförskola, Sveriges döva och hörselskadade. Antalet döva ökar också i Örebro län. Utvecklingen bejakas i vårt län, men det är angeläget att också staten tar sitt ansvar för de ökade kostnaderna för tolkse</w:t>
      </w:r>
      <w:r w:rsidRPr="00F13475">
        <w:t>r</w:t>
      </w:r>
      <w:r w:rsidRPr="00F13475">
        <w:t>vice i länet, detta inte minst beroende på att inflyttningen av barndomsdöva till Örebro län innebär att kostnaderna samtidigt minskar i andra län.</w:t>
      </w:r>
    </w:p>
    <w:p w:rsidR="00626E59" w:rsidRPr="00F13475" w:rsidRDefault="00626E59" w:rsidP="00E92D96">
      <w:pPr>
        <w:pStyle w:val="Normaltindrag"/>
      </w:pPr>
      <w:r w:rsidRPr="00F13475">
        <w:t>Antalet beställda tolkuppdrag har ökat kraftigt under den senaste tioårs</w:t>
      </w:r>
      <w:r w:rsidR="00E92D96" w:rsidRPr="00F13475">
        <w:softHyphen/>
      </w:r>
      <w:r w:rsidRPr="00F13475">
        <w:t>p</w:t>
      </w:r>
      <w:r w:rsidRPr="00F13475">
        <w:t>e</w:t>
      </w:r>
      <w:r w:rsidRPr="00F13475">
        <w:rPr>
          <w:spacing w:val="-2"/>
        </w:rPr>
        <w:t>rioden. 2005 genomfördes 10 795 beställda tolkuppdrag, vilket motsvar</w:t>
      </w:r>
      <w:r w:rsidRPr="00F13475">
        <w:t>ar 15</w:t>
      </w:r>
      <w:r w:rsidR="00E92D96" w:rsidRPr="00F13475">
        <w:t> %</w:t>
      </w:r>
      <w:r w:rsidRPr="00F13475">
        <w:t xml:space="preserve"> av samtliga utförda beställningar i landet. </w:t>
      </w:r>
    </w:p>
    <w:p w:rsidR="00B705BC" w:rsidRPr="00F13475" w:rsidRDefault="00626E59" w:rsidP="00E92D96">
      <w:pPr>
        <w:pStyle w:val="Normaltindrag"/>
      </w:pPr>
      <w:r w:rsidRPr="00F13475">
        <w:t>Sedan mitten av nittiotalet har antalet döva och hörselskadade i länet ökat kraftigt, men efterfrågan har ökat än snabbare. Den snabba ökningen av efte</w:t>
      </w:r>
      <w:r w:rsidRPr="00F13475">
        <w:t>r</w:t>
      </w:r>
      <w:r w:rsidRPr="00F13475">
        <w:t>frågan visar att döva personer i allt större grad blir varse sina rättigheter och använder sig av viktig service, men det ökar också trycket på ett landsting som Örebros som har en hög andel döva bland sin befolkning. Det ansvaret bör bäras solidariskt. Det finns en stark ambition att erbjuda en god miljö för döva och hörselskadade i Örebro län.  Det måste få stöd av ett statsbidrags</w:t>
      </w:r>
      <w:r w:rsidR="00E92D96" w:rsidRPr="00F13475">
        <w:softHyphen/>
      </w:r>
      <w:r w:rsidRPr="00F13475">
        <w:t>system som tar hänsyn till de speciella åt</w:t>
      </w:r>
      <w:r w:rsidRPr="00F13475">
        <w:rPr>
          <w:spacing w:val="-2"/>
        </w:rPr>
        <w:t>aganden länet har. I annat fall risk</w:t>
      </w:r>
      <w:r w:rsidRPr="00F13475">
        <w:rPr>
          <w:spacing w:val="-2"/>
        </w:rPr>
        <w:t>e</w:t>
      </w:r>
      <w:r w:rsidRPr="00F13475">
        <w:t>rar servicenivån att inte följa med en angelägen efterfrågan. Nuvarande s</w:t>
      </w:r>
      <w:r w:rsidRPr="00F13475">
        <w:t>y</w:t>
      </w:r>
      <w:r w:rsidRPr="00F13475">
        <w:t xml:space="preserve">stem där invånarantalet och inte behovet styr statsbidragen innebär också risker för </w:t>
      </w:r>
      <w:r w:rsidR="00E92D96" w:rsidRPr="00F13475">
        <w:t>att enskilda län i vissa fall t.</w:t>
      </w:r>
      <w:r w:rsidRPr="00F13475">
        <w:t>o</w:t>
      </w:r>
      <w:r w:rsidR="00E92D96" w:rsidRPr="00F13475">
        <w:t>.</w:t>
      </w:r>
      <w:r w:rsidRPr="00F13475">
        <w:t>m</w:t>
      </w:r>
      <w:r w:rsidR="00E92D96" w:rsidRPr="00F13475">
        <w:t>.</w:t>
      </w:r>
      <w:r w:rsidRPr="00F13475">
        <w:t xml:space="preserve"> kan få högre statsbidrag än de faktiskt har tolkkostnader för. Vi föreslår därför att statsbidragen omfördelas i förhållande till antalet tolkanvändare, vilket väl speglar behovet av tolktjän</w:t>
      </w:r>
      <w:r w:rsidRPr="00F13475">
        <w:t>s</w:t>
      </w:r>
      <w:r w:rsidRPr="00F13475">
        <w:t>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3475">
        <w:trPr>
          <w:cantSplit/>
        </w:trPr>
        <w:tc>
          <w:tcPr>
            <w:tcW w:w="3046" w:type="dxa"/>
          </w:tcPr>
          <w:p w:rsidR="00111471" w:rsidRPr="00F13475" w:rsidRDefault="00111471">
            <w:pPr>
              <w:pStyle w:val="UnderskriftDatum"/>
              <w:spacing w:before="240"/>
            </w:pPr>
            <w:r w:rsidRPr="00F13475">
              <w:t>Stockholm den 27 oktober 2006</w:t>
            </w:r>
          </w:p>
        </w:tc>
        <w:tc>
          <w:tcPr>
            <w:tcW w:w="3047" w:type="dxa"/>
          </w:tcPr>
          <w:p w:rsidR="00111471" w:rsidRPr="00F13475" w:rsidRDefault="00111471">
            <w:pPr>
              <w:pStyle w:val="Underskrifter"/>
              <w:spacing w:before="240"/>
            </w:pPr>
          </w:p>
        </w:tc>
      </w:tr>
      <w:tr w:rsidR="00000000" w:rsidRPr="00F13475">
        <w:trPr>
          <w:cantSplit/>
        </w:trPr>
        <w:tc>
          <w:tcPr>
            <w:tcW w:w="3046" w:type="dxa"/>
          </w:tcPr>
          <w:p w:rsidR="00111471" w:rsidRPr="00F13475" w:rsidRDefault="00111471">
            <w:pPr>
              <w:pStyle w:val="Underskrifter"/>
            </w:pPr>
            <w:r w:rsidRPr="00F13475">
              <w:t>Eva-Lena Jansson (s)</w:t>
            </w:r>
          </w:p>
        </w:tc>
        <w:tc>
          <w:tcPr>
            <w:tcW w:w="3046" w:type="dxa"/>
          </w:tcPr>
          <w:p w:rsidR="00111471" w:rsidRPr="00F13475" w:rsidRDefault="00111471">
            <w:pPr>
              <w:pStyle w:val="Underskrifter"/>
            </w:pPr>
          </w:p>
        </w:tc>
      </w:tr>
      <w:tr w:rsidR="00000000" w:rsidRPr="00F13475">
        <w:trPr>
          <w:cantSplit/>
        </w:trPr>
        <w:tc>
          <w:tcPr>
            <w:tcW w:w="3046" w:type="dxa"/>
          </w:tcPr>
          <w:p w:rsidR="00111471" w:rsidRPr="00F13475" w:rsidRDefault="00111471">
            <w:pPr>
              <w:pStyle w:val="Underskrifter"/>
            </w:pPr>
            <w:r w:rsidRPr="00F13475">
              <w:t>Thomas Bodström (s)</w:t>
            </w:r>
          </w:p>
        </w:tc>
        <w:tc>
          <w:tcPr>
            <w:tcW w:w="3046" w:type="dxa"/>
          </w:tcPr>
          <w:p w:rsidR="00111471" w:rsidRPr="00F13475" w:rsidRDefault="00111471">
            <w:pPr>
              <w:pStyle w:val="Underskrifter"/>
            </w:pPr>
            <w:r w:rsidRPr="00F13475">
              <w:t>Helena Frisk (s)</w:t>
            </w:r>
          </w:p>
        </w:tc>
      </w:tr>
      <w:tr w:rsidR="00000000" w:rsidRPr="00F13475">
        <w:trPr>
          <w:cantSplit/>
        </w:trPr>
        <w:tc>
          <w:tcPr>
            <w:tcW w:w="3046" w:type="dxa"/>
          </w:tcPr>
          <w:p w:rsidR="00111471" w:rsidRPr="00F13475" w:rsidRDefault="00111471">
            <w:pPr>
              <w:pStyle w:val="Underskrifter"/>
            </w:pPr>
            <w:r w:rsidRPr="00F13475">
              <w:t>Ameer Sachet (s)</w:t>
            </w:r>
          </w:p>
        </w:tc>
        <w:tc>
          <w:tcPr>
            <w:tcW w:w="3046" w:type="dxa"/>
          </w:tcPr>
          <w:p w:rsidR="00111471" w:rsidRPr="00F13475" w:rsidRDefault="00111471">
            <w:pPr>
              <w:pStyle w:val="Underskrifter"/>
            </w:pPr>
          </w:p>
        </w:tc>
      </w:tr>
    </w:tbl>
    <w:p w:rsidR="00A0447D" w:rsidRPr="00F13475" w:rsidRDefault="00A0447D" w:rsidP="00E92D96">
      <w:pPr>
        <w:pStyle w:val="Normaltindrag"/>
      </w:pPr>
    </w:p>
    <w:sectPr w:rsidR="00A0447D" w:rsidRPr="00F13475" w:rsidSect="00E92D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471" w:rsidRPr="00F13475" w:rsidRDefault="00111471">
      <w:r w:rsidRPr="00F13475">
        <w:separator/>
      </w:r>
    </w:p>
  </w:endnote>
  <w:endnote w:type="continuationSeparator" w:id="0">
    <w:p w:rsidR="00111471" w:rsidRPr="00F13475" w:rsidRDefault="00111471">
      <w:r w:rsidRPr="00F134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06" w:rsidRPr="00F13475" w:rsidRDefault="00F13475" w:rsidP="00E92D96">
    <w:pPr>
      <w:pStyle w:val="Sidfot"/>
    </w:pPr>
    <w:r w:rsidRPr="00F134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337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D96" w:rsidRDefault="00111471">
                          <w:pPr>
                            <w:pStyle w:val="NormalS5sidnrV"/>
                          </w:pPr>
                          <w:r>
                            <w:fldChar w:fldCharType="begin"/>
                          </w:r>
                          <w:r w:rsidR="00E92D9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2D96" w:rsidRDefault="00111471">
                    <w:pPr>
                      <w:pStyle w:val="NormalS5sidnrV"/>
                    </w:pPr>
                    <w:r>
                      <w:fldChar w:fldCharType="begin"/>
                    </w:r>
                    <w:r w:rsidR="00E92D9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06" w:rsidRPr="00F13475" w:rsidRDefault="00F13475" w:rsidP="00E92D96">
    <w:pPr>
      <w:pStyle w:val="Sidfot"/>
    </w:pPr>
    <w:r w:rsidRPr="00F134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52938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D96" w:rsidRDefault="00111471">
                          <w:pPr>
                            <w:pStyle w:val="NormalS5sidnrH"/>
                            <w:ind w:right="0"/>
                          </w:pPr>
                          <w:r>
                            <w:fldChar w:fldCharType="begin"/>
                          </w:r>
                          <w:r w:rsidR="00E92D96">
                            <w:instrText xml:space="preserve"> PAGE *\charformat</w:instrText>
                          </w:r>
                          <w:r>
                            <w:fldChar w:fldCharType="separate"/>
                          </w:r>
                          <w:r w:rsidR="00E92D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2D96" w:rsidRDefault="00111471">
                    <w:pPr>
                      <w:pStyle w:val="NormalS5sidnrH"/>
                      <w:ind w:right="0"/>
                    </w:pPr>
                    <w:r>
                      <w:fldChar w:fldCharType="begin"/>
                    </w:r>
                    <w:r w:rsidR="00E92D96">
                      <w:instrText xml:space="preserve"> PAGE *\charformat</w:instrText>
                    </w:r>
                    <w:r>
                      <w:fldChar w:fldCharType="separate"/>
                    </w:r>
                    <w:r w:rsidR="00E92D9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06" w:rsidRPr="00F13475" w:rsidRDefault="00F13475" w:rsidP="00E92D96">
    <w:pPr>
      <w:pStyle w:val="Sidfot"/>
    </w:pPr>
    <w:r w:rsidRPr="00F134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011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D96" w:rsidRDefault="00111471">
                          <w:pPr>
                            <w:pStyle w:val="NormalS5sidnrH"/>
                            <w:ind w:right="0"/>
                          </w:pPr>
                          <w:r>
                            <w:fldChar w:fldCharType="begin"/>
                          </w:r>
                          <w:r w:rsidR="00E92D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2D96" w:rsidRDefault="00111471">
                    <w:pPr>
                      <w:pStyle w:val="NormalS5sidnrH"/>
                      <w:ind w:right="0"/>
                    </w:pPr>
                    <w:r>
                      <w:fldChar w:fldCharType="begin"/>
                    </w:r>
                    <w:r w:rsidR="00E92D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471" w:rsidRPr="00F13475" w:rsidRDefault="00111471">
      <w:r w:rsidRPr="00F13475">
        <w:separator/>
      </w:r>
    </w:p>
  </w:footnote>
  <w:footnote w:type="continuationSeparator" w:id="0">
    <w:p w:rsidR="00111471" w:rsidRPr="00F13475" w:rsidRDefault="00111471">
      <w:r w:rsidRPr="00F134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06" w:rsidRPr="00F13475" w:rsidRDefault="00F13475" w:rsidP="00E92D96">
    <w:pPr>
      <w:pStyle w:val="Sidhuvud"/>
    </w:pPr>
    <w:r w:rsidRPr="00F134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195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D96" w:rsidRDefault="00111471">
                          <w:pPr>
                            <w:pStyle w:val="KantRubrikS5V"/>
                          </w:pPr>
                          <w:r>
                            <w:fldChar w:fldCharType="begin"/>
                          </w:r>
                          <w:r w:rsidR="00E92D96">
                            <w:instrText xml:space="preserve"> DOCPROPERTY "YearUser" *\charformat </w:instrText>
                          </w:r>
                          <w:r>
                            <w:fldChar w:fldCharType="separate"/>
                          </w:r>
                          <w:r w:rsidR="00E92D96">
                            <w:t>2006/07</w:t>
                          </w:r>
                          <w:r>
                            <w:fldChar w:fldCharType="end"/>
                          </w:r>
                          <w:r w:rsidR="00E92D96">
                            <w:t>:</w:t>
                          </w:r>
                          <w:r>
                            <w:fldChar w:fldCharType="begin"/>
                          </w:r>
                          <w:r w:rsidR="00E92D96">
                            <w:instrText xml:space="preserve"> DOCPROPERTY "Motionsnummer" *\charformat </w:instrText>
                          </w:r>
                          <w:r>
                            <w:fldChar w:fldCharType="separate"/>
                          </w:r>
                          <w:r w:rsidR="00E92D96">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2D96" w:rsidRDefault="00111471">
                    <w:pPr>
                      <w:pStyle w:val="KantRubrikS5V"/>
                    </w:pPr>
                    <w:r>
                      <w:fldChar w:fldCharType="begin"/>
                    </w:r>
                    <w:r w:rsidR="00E92D96">
                      <w:instrText xml:space="preserve"> DOCPROPERTY "YearUser" *\charformat </w:instrText>
                    </w:r>
                    <w:r>
                      <w:fldChar w:fldCharType="separate"/>
                    </w:r>
                    <w:r w:rsidR="00E92D96">
                      <w:t>2006/07</w:t>
                    </w:r>
                    <w:r>
                      <w:fldChar w:fldCharType="end"/>
                    </w:r>
                    <w:r w:rsidR="00E92D96">
                      <w:t>:</w:t>
                    </w:r>
                    <w:r>
                      <w:fldChar w:fldCharType="begin"/>
                    </w:r>
                    <w:r w:rsidR="00E92D96">
                      <w:instrText xml:space="preserve"> DOCPROPERTY "Motionsnummer" *\charformat </w:instrText>
                    </w:r>
                    <w:r>
                      <w:fldChar w:fldCharType="separate"/>
                    </w:r>
                    <w:r w:rsidR="00E92D96">
                      <w:t>So486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5306" w:rsidRPr="00F13475" w:rsidRDefault="00F13475" w:rsidP="00E92D96">
    <w:pPr>
      <w:pStyle w:val="Sidhuvud"/>
    </w:pPr>
    <w:r w:rsidRPr="00F134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90734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D96" w:rsidRDefault="00111471">
                          <w:pPr>
                            <w:pStyle w:val="KantRubrikS5H"/>
                            <w:ind w:right="0"/>
                          </w:pPr>
                          <w:r>
                            <w:fldChar w:fldCharType="begin"/>
                          </w:r>
                          <w:r w:rsidR="00E92D96">
                            <w:instrText xml:space="preserve"> DOCPROPERTY "YearUser" *\charformat </w:instrText>
                          </w:r>
                          <w:r>
                            <w:fldChar w:fldCharType="separate"/>
                          </w:r>
                          <w:r w:rsidR="00E92D96">
                            <w:t>2006/07</w:t>
                          </w:r>
                          <w:r>
                            <w:fldChar w:fldCharType="end"/>
                          </w:r>
                          <w:r w:rsidR="00E92D96">
                            <w:t>:</w:t>
                          </w:r>
                          <w:r>
                            <w:fldChar w:fldCharType="begin"/>
                          </w:r>
                          <w:r w:rsidR="00E92D96">
                            <w:instrText xml:space="preserve"> DOCPROPERTY "Motionsnummer" *\charformat </w:instrText>
                          </w:r>
                          <w:r>
                            <w:fldChar w:fldCharType="separate"/>
                          </w:r>
                          <w:r w:rsidR="00E92D96">
                            <w:t>So486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2D96" w:rsidRDefault="00111471">
                    <w:pPr>
                      <w:pStyle w:val="KantRubrikS5H"/>
                      <w:ind w:right="0"/>
                    </w:pPr>
                    <w:r>
                      <w:fldChar w:fldCharType="begin"/>
                    </w:r>
                    <w:r w:rsidR="00E92D96">
                      <w:instrText xml:space="preserve"> DOCPROPERTY "YearUser" *\charformat </w:instrText>
                    </w:r>
                    <w:r>
                      <w:fldChar w:fldCharType="separate"/>
                    </w:r>
                    <w:r w:rsidR="00E92D96">
                      <w:t>2006/07</w:t>
                    </w:r>
                    <w:r>
                      <w:fldChar w:fldCharType="end"/>
                    </w:r>
                    <w:r w:rsidR="00E92D96">
                      <w:t>:</w:t>
                    </w:r>
                    <w:r>
                      <w:fldChar w:fldCharType="begin"/>
                    </w:r>
                    <w:r w:rsidR="00E92D96">
                      <w:instrText xml:space="preserve"> DOCPROPERTY "Motionsnummer" *\charformat </w:instrText>
                    </w:r>
                    <w:r>
                      <w:fldChar w:fldCharType="separate"/>
                    </w:r>
                    <w:r w:rsidR="00E92D96">
                      <w:t>So486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471" w:rsidRPr="00F13475" w:rsidRDefault="00111471">
    <w:pPr>
      <w:pStyle w:val="FSHNormal"/>
      <w:tabs>
        <w:tab w:val="right" w:pos="5840"/>
      </w:tabs>
    </w:pPr>
    <w:r w:rsidRPr="00F13475">
      <w:br/>
    </w:r>
    <w:r w:rsidRPr="00F13475">
      <w:fldChar w:fldCharType="begin" w:fldLock="1"/>
    </w:r>
    <w:r w:rsidRPr="00F13475">
      <w:instrText xml:space="preserve"> DOCPROPERTY</w:instrText>
    </w:r>
    <w:r w:rsidRPr="00F13475">
      <w:rPr>
        <w:sz w:val="18"/>
      </w:rPr>
      <w:instrText xml:space="preserve"> "YearUser" *\charformat </w:instrText>
    </w:r>
    <w:r w:rsidRPr="00F13475">
      <w:fldChar w:fldCharType="separate"/>
    </w:r>
    <w:r w:rsidRPr="00F13475">
      <w:t>2006/07</w:t>
    </w:r>
    <w:r w:rsidRPr="00F13475">
      <w:fldChar w:fldCharType="end"/>
    </w:r>
    <w:r w:rsidRPr="00F13475">
      <w:t xml:space="preserve"> </w:t>
    </w:r>
    <w:r w:rsidRPr="00F13475">
      <w:tab/>
      <w:t xml:space="preserve">mnr: </w:t>
    </w:r>
    <w:r w:rsidRPr="00F13475">
      <w:fldChar w:fldCharType="begin" w:fldLock="1"/>
    </w:r>
    <w:r w:rsidRPr="00F13475">
      <w:instrText xml:space="preserve"> DOCPROPERTY</w:instrText>
    </w:r>
    <w:r w:rsidRPr="00F13475">
      <w:rPr>
        <w:sz w:val="18"/>
      </w:rPr>
      <w:instrText xml:space="preserve"> "Motionsnummer" *\charformat </w:instrText>
    </w:r>
    <w:r w:rsidRPr="00F13475">
      <w:fldChar w:fldCharType="separate"/>
    </w:r>
    <w:r w:rsidRPr="00F13475">
      <w:t>So486</w:t>
    </w:r>
    <w:r w:rsidRPr="00F13475">
      <w:fldChar w:fldCharType="end"/>
    </w:r>
    <w:r w:rsidRPr="00F13475">
      <w:br/>
    </w:r>
    <w:r w:rsidRPr="00F13475">
      <w:fldChar w:fldCharType="begin" w:fldLock="1"/>
    </w:r>
    <w:r w:rsidRPr="00F13475">
      <w:instrText xml:space="preserve"> DOCPROPERTY</w:instrText>
    </w:r>
    <w:r w:rsidRPr="00F13475">
      <w:rPr>
        <w:sz w:val="18"/>
      </w:rPr>
      <w:instrText xml:space="preserve"> "Samling" *\charformat </w:instrText>
    </w:r>
    <w:r w:rsidRPr="00F13475">
      <w:fldChar w:fldCharType="end"/>
    </w:r>
    <w:r w:rsidRPr="00F13475">
      <w:tab/>
      <w:t xml:space="preserve">pnr: </w:t>
    </w:r>
    <w:r w:rsidRPr="00F13475">
      <w:fldChar w:fldCharType="begin" w:fldLock="1"/>
    </w:r>
    <w:r w:rsidRPr="00F13475">
      <w:instrText xml:space="preserve"> DOCPROPERTY</w:instrText>
    </w:r>
    <w:r w:rsidRPr="00F13475">
      <w:rPr>
        <w:sz w:val="18"/>
      </w:rPr>
      <w:instrText xml:space="preserve"> "Partinummer" *\charformat </w:instrText>
    </w:r>
    <w:r w:rsidRPr="00F13475">
      <w:fldChar w:fldCharType="separate"/>
    </w:r>
    <w:r w:rsidRPr="00F13475">
      <w:t>s29316</w:t>
    </w:r>
    <w:r w:rsidRPr="00F13475">
      <w:fldChar w:fldCharType="end"/>
    </w:r>
  </w:p>
  <w:p w:rsidR="00111471" w:rsidRPr="00F13475" w:rsidRDefault="00111471">
    <w:pPr>
      <w:pStyle w:val="FSHRub1"/>
    </w:pPr>
    <w:r w:rsidRPr="00F13475">
      <w:t>Motion till riksdagen</w:t>
    </w:r>
    <w:r w:rsidRPr="00F13475">
      <w:br/>
    </w:r>
    <w:r w:rsidRPr="00F13475">
      <w:fldChar w:fldCharType="begin" w:fldLock="1"/>
    </w:r>
    <w:r w:rsidRPr="00F13475">
      <w:instrText xml:space="preserve"> DOCPROPERTY "YearUser" *\charformat </w:instrText>
    </w:r>
    <w:r w:rsidRPr="00F13475">
      <w:fldChar w:fldCharType="separate"/>
    </w:r>
    <w:r w:rsidRPr="00F13475">
      <w:t>2006/07</w:t>
    </w:r>
    <w:r w:rsidRPr="00F13475">
      <w:fldChar w:fldCharType="end"/>
    </w:r>
    <w:r w:rsidRPr="00F13475">
      <w:t>:</w:t>
    </w:r>
    <w:r w:rsidRPr="00F13475">
      <w:fldChar w:fldCharType="begin" w:fldLock="1"/>
    </w:r>
    <w:r w:rsidRPr="00F13475">
      <w:instrText xml:space="preserve"> DOCPROPERTY "Motionsnummer" *\charformat </w:instrText>
    </w:r>
    <w:r w:rsidRPr="00F13475">
      <w:fldChar w:fldCharType="separate"/>
    </w:r>
    <w:r w:rsidRPr="00F13475">
      <w:t>So486</w:t>
    </w:r>
    <w:r w:rsidRPr="00F13475">
      <w:fldChar w:fldCharType="end"/>
    </w:r>
  </w:p>
  <w:p w:rsidR="00111471" w:rsidRPr="00F13475" w:rsidRDefault="00111471">
    <w:pPr>
      <w:pStyle w:val="FSHNormalS5"/>
    </w:pPr>
    <w:r w:rsidRPr="00F13475">
      <w:fldChar w:fldCharType="begin" w:fldLock="1"/>
    </w:r>
    <w:r w:rsidRPr="00F13475">
      <w:instrText xml:space="preserve"> DOCPROPERTY "MotionarText" *\charformat </w:instrText>
    </w:r>
    <w:r w:rsidRPr="00F13475">
      <w:fldChar w:fldCharType="separate"/>
    </w:r>
    <w:r w:rsidRPr="00F13475">
      <w:t>av Eva-Lena Jansson m.fl. (s)</w:t>
    </w:r>
    <w:r w:rsidRPr="00F13475">
      <w:fldChar w:fldCharType="end"/>
    </w:r>
    <w:r w:rsidRPr="00F13475">
      <w:br/>
    </w:r>
    <w:r w:rsidRPr="00F13475">
      <w:fldChar w:fldCharType="begin" w:fldLock="1"/>
    </w:r>
    <w:r w:rsidRPr="00F13475">
      <w:instrText xml:space="preserve"> DOCPROPERTY "SvarFrasKort" *\charformat </w:instrText>
    </w:r>
    <w:r w:rsidRPr="00F13475">
      <w:fldChar w:fldCharType="end"/>
    </w:r>
  </w:p>
  <w:p w:rsidR="00111471" w:rsidRPr="00F13475" w:rsidRDefault="00111471">
    <w:pPr>
      <w:pStyle w:val="FSHTitel"/>
    </w:pPr>
    <w:r w:rsidRPr="00F13475">
      <w:fldChar w:fldCharType="begin" w:fldLock="1"/>
    </w:r>
    <w:r w:rsidRPr="00F13475">
      <w:instrText xml:space="preserve"> DOCPROPERTY</w:instrText>
    </w:r>
    <w:r w:rsidRPr="00F13475">
      <w:rPr>
        <w:sz w:val="18"/>
      </w:rPr>
      <w:instrText xml:space="preserve"> "RubrikSvar" *\charformat </w:instrText>
    </w:r>
    <w:r w:rsidRPr="00F13475">
      <w:fldChar w:fldCharType="separate"/>
    </w:r>
    <w:r w:rsidRPr="00F13475">
      <w:t>Statsbidrag till tolktjänster för döva</w:t>
    </w:r>
    <w:r w:rsidRPr="00F13475">
      <w:fldChar w:fldCharType="end"/>
    </w:r>
  </w:p>
  <w:p w:rsidR="00111471" w:rsidRPr="00F13475" w:rsidRDefault="00111471">
    <w:pPr>
      <w:pStyle w:val="Normal00"/>
    </w:pPr>
  </w:p>
  <w:p w:rsidR="00E92D96" w:rsidRPr="00F13475" w:rsidRDefault="00E92D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3093875">
    <w:abstractNumId w:val="13"/>
  </w:num>
  <w:num w:numId="2" w16cid:durableId="1414081340">
    <w:abstractNumId w:val="10"/>
  </w:num>
  <w:num w:numId="3" w16cid:durableId="1545210012">
    <w:abstractNumId w:val="11"/>
  </w:num>
  <w:num w:numId="4" w16cid:durableId="1840654142">
    <w:abstractNumId w:val="12"/>
  </w:num>
  <w:num w:numId="5" w16cid:durableId="818571650">
    <w:abstractNumId w:val="8"/>
  </w:num>
  <w:num w:numId="6" w16cid:durableId="1928423524">
    <w:abstractNumId w:val="3"/>
  </w:num>
  <w:num w:numId="7" w16cid:durableId="121776427">
    <w:abstractNumId w:val="2"/>
  </w:num>
  <w:num w:numId="8" w16cid:durableId="419639276">
    <w:abstractNumId w:val="1"/>
  </w:num>
  <w:num w:numId="9" w16cid:durableId="705446680">
    <w:abstractNumId w:val="0"/>
  </w:num>
  <w:num w:numId="10" w16cid:durableId="934630494">
    <w:abstractNumId w:val="9"/>
  </w:num>
  <w:num w:numId="11" w16cid:durableId="1624648936">
    <w:abstractNumId w:val="7"/>
  </w:num>
  <w:num w:numId="12" w16cid:durableId="1901864152">
    <w:abstractNumId w:val="6"/>
  </w:num>
  <w:num w:numId="13" w16cid:durableId="654143688">
    <w:abstractNumId w:val="5"/>
  </w:num>
  <w:num w:numId="14" w16cid:durableId="1350334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956ED79-82BF-4E87-9D1C-0C5F8EC760E3},{349DFFC3-1610-4F4F-810F-7A45AFC8CD38},{6BBB6B6C-52F8-4315-8E45-FDBE1BC6E9B6},{7AA46784-AE4D-4AE0-9742-10FB2822699D}"/>
  </w:docVars>
  <w:rsids>
    <w:rsidRoot w:val="00F13475"/>
    <w:rsid w:val="00002742"/>
    <w:rsid w:val="000220F8"/>
    <w:rsid w:val="00034058"/>
    <w:rsid w:val="00040D14"/>
    <w:rsid w:val="0004381F"/>
    <w:rsid w:val="00053BB8"/>
    <w:rsid w:val="00064BC3"/>
    <w:rsid w:val="00064DB8"/>
    <w:rsid w:val="00066474"/>
    <w:rsid w:val="000665E6"/>
    <w:rsid w:val="00066775"/>
    <w:rsid w:val="00072FB9"/>
    <w:rsid w:val="0007598F"/>
    <w:rsid w:val="000B2040"/>
    <w:rsid w:val="000E431D"/>
    <w:rsid w:val="000E48DA"/>
    <w:rsid w:val="000E5207"/>
    <w:rsid w:val="000F355E"/>
    <w:rsid w:val="000F5ADD"/>
    <w:rsid w:val="00100531"/>
    <w:rsid w:val="0010382E"/>
    <w:rsid w:val="00111471"/>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0878"/>
    <w:rsid w:val="00314F87"/>
    <w:rsid w:val="0032051D"/>
    <w:rsid w:val="003303B5"/>
    <w:rsid w:val="003366E9"/>
    <w:rsid w:val="00342FB4"/>
    <w:rsid w:val="0036065A"/>
    <w:rsid w:val="003866EC"/>
    <w:rsid w:val="00391AF5"/>
    <w:rsid w:val="003B418B"/>
    <w:rsid w:val="003F100A"/>
    <w:rsid w:val="00445271"/>
    <w:rsid w:val="00447A04"/>
    <w:rsid w:val="004527C3"/>
    <w:rsid w:val="00475D03"/>
    <w:rsid w:val="00487F7A"/>
    <w:rsid w:val="004971B2"/>
    <w:rsid w:val="004A0504"/>
    <w:rsid w:val="004B5278"/>
    <w:rsid w:val="004E38D9"/>
    <w:rsid w:val="005000F2"/>
    <w:rsid w:val="00531020"/>
    <w:rsid w:val="00545150"/>
    <w:rsid w:val="00545421"/>
    <w:rsid w:val="0055072A"/>
    <w:rsid w:val="005525A5"/>
    <w:rsid w:val="005544CE"/>
    <w:rsid w:val="00585306"/>
    <w:rsid w:val="005B145B"/>
    <w:rsid w:val="005D3F50"/>
    <w:rsid w:val="00601C6D"/>
    <w:rsid w:val="00603CD4"/>
    <w:rsid w:val="00626E59"/>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447D"/>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05BC"/>
    <w:rsid w:val="00BA4894"/>
    <w:rsid w:val="00BA6BE0"/>
    <w:rsid w:val="00BB6D75"/>
    <w:rsid w:val="00BD43A8"/>
    <w:rsid w:val="00C1285C"/>
    <w:rsid w:val="00C27B7D"/>
    <w:rsid w:val="00C32A06"/>
    <w:rsid w:val="00C44394"/>
    <w:rsid w:val="00C533BA"/>
    <w:rsid w:val="00C902E9"/>
    <w:rsid w:val="00C9038D"/>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2D96"/>
    <w:rsid w:val="00EC007B"/>
    <w:rsid w:val="00F13475"/>
    <w:rsid w:val="00F21B30"/>
    <w:rsid w:val="00F2709F"/>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3428E5-EE4E-4253-86C8-4D7F14B5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3284</Characters>
  <Application>Microsoft Office Word</Application>
  <DocSecurity>4</DocSecurity>
  <Lines>61</Lines>
  <Paragraphs>16</Paragraphs>
  <ScaleCrop>false</ScaleCrop>
  <HeadingPairs>
    <vt:vector size="2" baseType="variant">
      <vt:variant>
        <vt:lpstr>Rubrik</vt:lpstr>
      </vt:variant>
      <vt:variant>
        <vt:i4>1</vt:i4>
      </vt:variant>
    </vt:vector>
  </HeadingPairs>
  <TitlesOfParts>
    <vt:vector size="1" baseType="lpstr">
      <vt:lpstr>s29316</vt:lpstr>
    </vt:vector>
  </TitlesOfParts>
  <Company>Riksdagen</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s29316</dc:title>
  <dc:subject>s29316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2006-12-06T17:35:00Z</cp:lastPrinted>
  <dcterms:created xsi:type="dcterms:W3CDTF">2025-12-17T01:52:00Z</dcterms:created>
  <dcterms:modified xsi:type="dcterms:W3CDTF">2025-12-17T01:52:00Z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Statsbidrag till tolktjänster för döva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Statsbidrag till tolktjänster för döva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s29316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Eva-Lena Jansson m.fl. (s)</vt:lpwstr>
  </property>
  <property fmtid="{D5CDD505-2E9C-101B-9397-08002B2CF9AE}" pid="26" name="MotionarLista">
    <vt:lpwstr>Jansson, Eva-Lena (s)\Bodström, Thomas (s)\Frisk, Helena (s)\Sachet,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Thomas Bodström (s), Helena Frisk (s), 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So486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20062007000000000115000293160069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20062007000000000115000293160069</vt:lpwstr>
  </property>
  <property fmtid="{D5CDD505-2E9C-101B-9397-08002B2CF9AE}" pid="50" name="nummer">
    <vt:lpwstr>486</vt:lpwstr>
  </property>
  <property fmtid="{D5CDD505-2E9C-101B-9397-08002B2CF9AE}" pid="51" name="utskottsbeteckning">
    <vt:lpwstr>So</vt:lpwstr>
  </property>
  <property fmtid="{D5CDD505-2E9C-101B-9397-08002B2CF9AE}" pid="52" name="GlobalUID">
    <vt:lpwstr>{8CB87AD4-EB53-4041-ABCD-EF907EE2EBA2}</vt:lpwstr>
  </property>
  <property fmtid="{D5CDD505-2E9C-101B-9397-08002B2CF9AE}" pid="53" name="Överföringar">
    <vt:i4>0</vt:i4>
  </property>
  <property fmtid="{D5CDD505-2E9C-101B-9397-08002B2CF9AE}" pid="54" name="Checksum">
    <vt:lpwstr>*1021124240461*</vt:lpwstr>
  </property>
  <property fmtid="{D5CDD505-2E9C-101B-9397-08002B2CF9AE}" pid="55" name="skuggnummer">
    <vt:lpwstr>2299</vt:lpwstr>
  </property>
  <property fmtid="{D5CDD505-2E9C-101B-9397-08002B2CF9AE}" pid="56" name="urixVersion">
    <vt:lpwstr>3.1.4.0</vt:lpwstr>
  </property>
  <property fmtid="{D5CDD505-2E9C-101B-9397-08002B2CF9AE}" pid="57" name="urixOrigin">
    <vt:lpwstr>070221 17:58:50.724</vt:lpwstr>
  </property>
  <property fmtid="{D5CDD505-2E9C-101B-9397-08002B2CF9AE}" pid="58" name="urixGuid">
    <vt:lpwstr>{8B89622B-556E-49AD-978F-1B75CD193AAA}</vt:lpwstr>
  </property>
</Properties>
</file>