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B7640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C6804F5EF7D444190AD08835B7FD112"/>
        </w:placeholder>
        <w15:appearance w15:val="hidden"/>
        <w:text/>
      </w:sdtPr>
      <w:sdtEndPr/>
      <w:sdtContent>
        <w:p w:rsidR="00AF30DD" w:rsidP="00CC4C93" w:rsidRDefault="00AF30DD" w14:paraId="3EB7640D" w14:textId="77777777">
          <w:pPr>
            <w:pStyle w:val="Rubrik1"/>
          </w:pPr>
          <w:r>
            <w:t>Förslag till riksdagsbeslut</w:t>
          </w:r>
        </w:p>
      </w:sdtContent>
    </w:sdt>
    <w:sdt>
      <w:sdtPr>
        <w:alias w:val="Yrkande 1"/>
        <w:tag w:val="0b6e2595-9aac-45a3-9fef-1c77dc58ef02"/>
        <w:id w:val="-949236834"/>
        <w:lock w:val="sdtLocked"/>
      </w:sdtPr>
      <w:sdtEndPr/>
      <w:sdtContent>
        <w:p w:rsidR="00003F57" w:rsidRDefault="00AB4FD8" w14:paraId="3EB7640E" w14:textId="77777777">
          <w:pPr>
            <w:pStyle w:val="Frslagstext"/>
          </w:pPr>
          <w:r>
            <w:t>Riksdagen ställer sig bakom det som anförs i motionen om att införa tyst godkännande av deklarationer och tillkännager detta för regeringen.</w:t>
          </w:r>
        </w:p>
      </w:sdtContent>
    </w:sdt>
    <w:p w:rsidR="00AF30DD" w:rsidP="00AF30DD" w:rsidRDefault="000156D9" w14:paraId="3EB7640F" w14:textId="77777777">
      <w:pPr>
        <w:pStyle w:val="Rubrik1"/>
      </w:pPr>
      <w:bookmarkStart w:name="MotionsStart" w:id="1"/>
      <w:bookmarkEnd w:id="1"/>
      <w:r>
        <w:t>Motivering</w:t>
      </w:r>
    </w:p>
    <w:p w:rsidR="00AF30DD" w:rsidP="00AF30DD" w:rsidRDefault="00093E36" w14:paraId="3EB76410" w14:textId="77777777">
      <w:pPr>
        <w:pStyle w:val="Normalutanindragellerluft"/>
      </w:pPr>
      <w:r w:rsidRPr="00093E36">
        <w:t>Skatteförfarandeutredningen föreslog i delbetänkandet Tyst godkännande – ett nytt sätt att deklarera (SOU 2006:89) att deklarationssystemet förenklas genom så kallat tyst godkännande. Om de förtryckta uppgifterna är korrekta och tillräckliga för en riktig taxering behöver deklarationen inte återsändas till Skatteverket eller bekräftas på elektronisk väg. Genom passivitet ger deklaranten ett tyst godkännande. Besparingar skulle kunna göras i fråga om pappersdeklaranterna, som fortfarande utgör ett betydande antal. Ingen behöver då heller längre bötfällas för att inte ha deklarerat, vilket innebär ytterligare administrativa besparingar. Om någon skattskyldig hävdar att hen inte fått en deklaration och sedan felbeskattats så bör det åligga Skatteverket att styrka att en deklaration verkligen översänts till korrekt adress. På sikt borde också deklarationssystemet helt kunna digitaliseras.</w:t>
      </w:r>
    </w:p>
    <w:sdt>
      <w:sdtPr>
        <w:rPr>
          <w:i/>
          <w:noProof/>
        </w:rPr>
        <w:alias w:val="CC_Underskrifter"/>
        <w:tag w:val="CC_Underskrifter"/>
        <w:id w:val="583496634"/>
        <w:lock w:val="sdtContentLocked"/>
        <w:placeholder>
          <w:docPart w:val="074C6EAF6A6447A2A22BA4FF597C41D1"/>
        </w:placeholder>
        <w15:appearance w15:val="hidden"/>
      </w:sdtPr>
      <w:sdtEndPr>
        <w:rPr>
          <w:noProof w:val="0"/>
        </w:rPr>
      </w:sdtEndPr>
      <w:sdtContent>
        <w:p w:rsidRPr="00ED19F0" w:rsidR="00865E70" w:rsidP="00FB3F37" w:rsidRDefault="008C4881" w14:paraId="3EB76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Per-Arne Håkansson (S)</w:t>
            </w:r>
          </w:p>
        </w:tc>
        <w:tc>
          <w:tcPr>
            <w:tcW w:w="50" w:type="pct"/>
            <w:vAlign w:val="bottom"/>
          </w:tcPr>
          <w:p>
            <w:pPr>
              <w:pStyle w:val="Underskrifter"/>
            </w:pPr>
            <w:r>
              <w:t> </w:t>
            </w:r>
          </w:p>
        </w:tc>
      </w:tr>
    </w:tbl>
    <w:p w:rsidR="00EE597D" w:rsidRDefault="00EE597D" w14:paraId="3EB76415" w14:textId="77777777"/>
    <w:sectPr w:rsidR="00EE597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76417" w14:textId="77777777" w:rsidR="00093E36" w:rsidRDefault="00093E36" w:rsidP="000C1CAD">
      <w:pPr>
        <w:spacing w:line="240" w:lineRule="auto"/>
      </w:pPr>
      <w:r>
        <w:separator/>
      </w:r>
    </w:p>
  </w:endnote>
  <w:endnote w:type="continuationSeparator" w:id="0">
    <w:p w14:paraId="3EB76418" w14:textId="77777777" w:rsidR="00093E36" w:rsidRDefault="00093E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7BE85" w14:textId="77777777" w:rsidR="008C4881" w:rsidRDefault="008C48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641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76423" w14:textId="77777777" w:rsidR="00C56BC9" w:rsidRDefault="00C56B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201509151349</w:instrText>
    </w:r>
    <w:r>
      <w:fldChar w:fldCharType="end"/>
    </w:r>
    <w:r>
      <w:instrText xml:space="preserve"> &gt; </w:instrText>
    </w:r>
    <w:r>
      <w:fldChar w:fldCharType="begin"/>
    </w:r>
    <w:r>
      <w:instrText xml:space="preserve"> PRINTDATE \@ "yyyyMMddHHmm" </w:instrText>
    </w:r>
    <w:r>
      <w:fldChar w:fldCharType="separate"/>
    </w:r>
    <w:r>
      <w:rPr>
        <w:noProof/>
      </w:rPr>
      <w:instrText>201509241052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10:52</w:instrText>
    </w:r>
    <w:r>
      <w:fldChar w:fldCharType="end"/>
    </w:r>
    <w:r>
      <w:instrText xml:space="preserve"> </w:instrText>
    </w:r>
    <w:r>
      <w:fldChar w:fldCharType="separate"/>
    </w:r>
    <w:r>
      <w:rPr>
        <w:noProof/>
      </w:rPr>
      <w:t>2015-09-24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76415" w14:textId="77777777" w:rsidR="00093E36" w:rsidRDefault="00093E36" w:rsidP="000C1CAD">
      <w:pPr>
        <w:spacing w:line="240" w:lineRule="auto"/>
      </w:pPr>
      <w:r>
        <w:separator/>
      </w:r>
    </w:p>
  </w:footnote>
  <w:footnote w:type="continuationSeparator" w:id="0">
    <w:p w14:paraId="3EB76416" w14:textId="77777777" w:rsidR="00093E36" w:rsidRDefault="00093E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1" w:rsidRDefault="008C4881" w14:paraId="4634040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881" w:rsidRDefault="008C4881" w14:paraId="01EBE9B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B7641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4881" w14:paraId="3EB7641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:146</w:t>
        </w:r>
      </w:sdtContent>
    </w:sdt>
  </w:p>
  <w:p w:rsidR="00A42228" w:rsidP="00283E0F" w:rsidRDefault="008C4881" w14:paraId="3EB76420" w14:textId="77777777">
    <w:pPr>
      <w:pStyle w:val="FSHRub2"/>
    </w:pPr>
    <w:sdt>
      <w:sdtPr>
        <w:alias w:val="CC_Noformat_Avtext"/>
        <w:tag w:val="CC_Noformat_Avtext"/>
        <w:id w:val="1389603703"/>
        <w:lock w:val="sdtContentLocked"/>
        <w15:appearance w15:val="hidden"/>
        <w:text/>
      </w:sdtPr>
      <w:sdtEndPr/>
      <w:sdtContent>
        <w:r>
          <w:t>av Per-Arne Håkansson (S)</w:t>
        </w:r>
      </w:sdtContent>
    </w:sdt>
  </w:p>
  <w:sdt>
    <w:sdtPr>
      <w:alias w:val="CC_Noformat_Rubtext"/>
      <w:tag w:val="CC_Noformat_Rubtext"/>
      <w:id w:val="1800419874"/>
      <w:lock w:val="sdtLocked"/>
      <w15:appearance w15:val="hidden"/>
      <w:text/>
    </w:sdtPr>
    <w:sdtEndPr/>
    <w:sdtContent>
      <w:p w:rsidR="00A42228" w:rsidP="00283E0F" w:rsidRDefault="00093E36" w14:paraId="3EB76421" w14:textId="77777777">
        <w:pPr>
          <w:pStyle w:val="FSHRub2"/>
        </w:pPr>
        <w:r>
          <w:t>Tyst godkännande av deklarationer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3EB7642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E36"/>
    <w:rsid w:val="00003CCB"/>
    <w:rsid w:val="00003F57"/>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E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45D"/>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72A"/>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4881"/>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4FD8"/>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BC9"/>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97D"/>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F3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B7640C"/>
  <w15:chartTrackingRefBased/>
  <w15:docId w15:val="{364B5A37-AA35-4A50-9B6C-5A18550E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6804F5EF7D444190AD08835B7FD112"/>
        <w:category>
          <w:name w:val="Allmänt"/>
          <w:gallery w:val="placeholder"/>
        </w:category>
        <w:types>
          <w:type w:val="bbPlcHdr"/>
        </w:types>
        <w:behaviors>
          <w:behavior w:val="content"/>
        </w:behaviors>
        <w:guid w:val="{7509CDC6-04B2-49F0-A726-ED6AA1C68BB9}"/>
      </w:docPartPr>
      <w:docPartBody>
        <w:p w:rsidR="004D2637" w:rsidRDefault="004D2637">
          <w:pPr>
            <w:pStyle w:val="FC6804F5EF7D444190AD08835B7FD112"/>
          </w:pPr>
          <w:r w:rsidRPr="009A726D">
            <w:rPr>
              <w:rStyle w:val="Platshllartext"/>
            </w:rPr>
            <w:t>Klicka här för att ange text.</w:t>
          </w:r>
        </w:p>
      </w:docPartBody>
    </w:docPart>
    <w:docPart>
      <w:docPartPr>
        <w:name w:val="074C6EAF6A6447A2A22BA4FF597C41D1"/>
        <w:category>
          <w:name w:val="Allmänt"/>
          <w:gallery w:val="placeholder"/>
        </w:category>
        <w:types>
          <w:type w:val="bbPlcHdr"/>
        </w:types>
        <w:behaviors>
          <w:behavior w:val="content"/>
        </w:behaviors>
        <w:guid w:val="{92B06F00-BE51-4394-A010-E6318382B225}"/>
      </w:docPartPr>
      <w:docPartBody>
        <w:p w:rsidR="004D2637" w:rsidRDefault="004D2637">
          <w:pPr>
            <w:pStyle w:val="074C6EAF6A6447A2A22BA4FF597C41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37"/>
    <w:rsid w:val="004D26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804F5EF7D444190AD08835B7FD112">
    <w:name w:val="FC6804F5EF7D444190AD08835B7FD112"/>
  </w:style>
  <w:style w:type="paragraph" w:customStyle="1" w:styleId="9D0068EF101043A59141AA4712940DEA">
    <w:name w:val="9D0068EF101043A59141AA4712940DEA"/>
  </w:style>
  <w:style w:type="paragraph" w:customStyle="1" w:styleId="074C6EAF6A6447A2A22BA4FF597C41D1">
    <w:name w:val="074C6EAF6A6447A2A22BA4FF597C4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3228</RubrikLookup>
    <MotionGuid xmlns="00d11361-0b92-4bae-a181-288d6a55b763">05effcd8-6144-451c-824a-ec2806303b4f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177CDB6-2927-4024-A2F7-E4E3CD9B9532}"/>
</file>

<file path=customXml/itemProps3.xml><?xml version="1.0" encoding="utf-8"?>
<ds:datastoreItem xmlns:ds="http://schemas.openxmlformats.org/officeDocument/2006/customXml" ds:itemID="{D85FAEDF-23F9-467D-97D1-61AE3BECB651}"/>
</file>

<file path=customXml/itemProps4.xml><?xml version="1.0" encoding="utf-8"?>
<ds:datastoreItem xmlns:ds="http://schemas.openxmlformats.org/officeDocument/2006/customXml" ds:itemID="{A4D5D2C6-F4F6-4CCF-9EEA-973567A13A4D}"/>
</file>

<file path=customXml/itemProps5.xml><?xml version="1.0" encoding="utf-8"?>
<ds:datastoreItem xmlns:ds="http://schemas.openxmlformats.org/officeDocument/2006/customXml" ds:itemID="{CEED4109-6413-4C40-AC0A-8CAFF60CEC81}"/>
</file>

<file path=docProps/app.xml><?xml version="1.0" encoding="utf-8"?>
<Properties xmlns="http://schemas.openxmlformats.org/officeDocument/2006/extended-properties" xmlns:vt="http://schemas.openxmlformats.org/officeDocument/2006/docPropsVTypes">
  <Template>GranskaMot</Template>
  <TotalTime>4</TotalTime>
  <Pages>1</Pages>
  <Words>147</Words>
  <Characters>966</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201516S9001 Tyst godkännande av deklarationer</vt:lpstr>
      <vt:lpstr/>
    </vt:vector>
  </TitlesOfParts>
  <Company>Sveriges riksdag</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201516S9001 Tyst godkännande av deklarationer</dc:title>
  <dc:subject/>
  <dc:creator>Daniel Kreivi</dc:creator>
  <cp:keywords/>
  <dc:description/>
  <cp:lastModifiedBy>Lisa Gunnfors</cp:lastModifiedBy>
  <cp:revision>6</cp:revision>
  <cp:lastPrinted>2015-09-24T08:52:00Z</cp:lastPrinted>
  <dcterms:created xsi:type="dcterms:W3CDTF">2015-09-15T11:49:00Z</dcterms:created>
  <dcterms:modified xsi:type="dcterms:W3CDTF">2015-09-29T12:59:00Z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*TD497319F8DF5*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https://filur.riksdagen.se/drop/DropOffLibrary/TD497319F8DF5.docx</vt:lpwstr>
  </property>
  <property fmtid="{D5CDD505-2E9C-101B-9397-08002B2CF9AE}" pid="11" name="RevisionsOn">
    <vt:lpwstr>1</vt:lpwstr>
  </property>
</Properties>
</file>