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3C5ACA92D04C1986FC87BEA13F55BB"/>
        </w:placeholder>
        <w15:appearance w15:val="hidden"/>
        <w:text/>
      </w:sdtPr>
      <w:sdtEndPr/>
      <w:sdtContent>
        <w:p w:rsidRPr="009B062B" w:rsidR="00AF30DD" w:rsidP="009B062B" w:rsidRDefault="00AF30DD" w14:paraId="47810E45" w14:textId="77777777">
          <w:pPr>
            <w:pStyle w:val="RubrikFrslagTIllRiksdagsbeslut"/>
          </w:pPr>
          <w:r w:rsidRPr="009B062B">
            <w:t>Förslag till riksdagsbeslut</w:t>
          </w:r>
        </w:p>
      </w:sdtContent>
    </w:sdt>
    <w:sdt>
      <w:sdtPr>
        <w:alias w:val="Yrkande 1"/>
        <w:tag w:val="b924215d-cfa7-4ec4-9d80-2f3550e3e8f8"/>
        <w:id w:val="1192649630"/>
        <w:lock w:val="sdtLocked"/>
      </w:sdtPr>
      <w:sdtEndPr/>
      <w:sdtContent>
        <w:p w:rsidR="00A40DC6" w:rsidRDefault="00D93F9E" w14:paraId="47810E46" w14:textId="77777777">
          <w:pPr>
            <w:pStyle w:val="Frslagstext"/>
            <w:numPr>
              <w:ilvl w:val="0"/>
              <w:numId w:val="0"/>
            </w:numPr>
          </w:pPr>
          <w:r>
            <w:t>Riksdagen ställer sig bakom det som anförs i motionen om vikten av att kartlägga behovet av upprustning av Bohusbanan och tillkännager detta för regeringen.</w:t>
          </w:r>
        </w:p>
      </w:sdtContent>
    </w:sdt>
    <w:p w:rsidRPr="009B062B" w:rsidR="00AF30DD" w:rsidP="009B062B" w:rsidRDefault="000156D9" w14:paraId="47810E47" w14:textId="77777777">
      <w:pPr>
        <w:pStyle w:val="Rubrik1"/>
      </w:pPr>
      <w:bookmarkStart w:name="MotionsStart" w:id="0"/>
      <w:bookmarkEnd w:id="0"/>
      <w:r w:rsidRPr="009B062B">
        <w:t>Motivering</w:t>
      </w:r>
    </w:p>
    <w:p w:rsidR="00D42595" w:rsidP="00D42595" w:rsidRDefault="00D42595" w14:paraId="47810E48" w14:textId="77777777">
      <w:pPr>
        <w:pStyle w:val="Normalutanindragellerluft"/>
      </w:pPr>
      <w:r>
        <w:t>Bohusbanan binder samman norra Bohuslän med mellersta delen och Göteborg. Under ett år genomförs 1,6 miljoner resor på Bohusbanan vilket motsvarar 5 300 resor per dag. Under det senaste decenniet har resandet mer än fördubblats på Bohusbanan. Det finns behov att se över standarden på hela banan.</w:t>
      </w:r>
    </w:p>
    <w:p w:rsidRPr="002E6E10" w:rsidR="00D42595" w:rsidP="002E6E10" w:rsidRDefault="00D42595" w14:paraId="47810E4A" w14:textId="77777777">
      <w:r w:rsidRPr="002E6E10">
        <w:t xml:space="preserve">Att rusta upp Bohusbanans norra del, mellan Munkedal och Strömstad kan få stor betydelse. Dels för de personer som väljer de klimatsmarta tågen för att ta sig till arbete och studier ner mot Göteborgsområdet, dels för de som långpendlar från norra Bohuslän. </w:t>
      </w:r>
    </w:p>
    <w:p w:rsidRPr="002E6E10" w:rsidR="00D42595" w:rsidP="002E6E10" w:rsidRDefault="00D42595" w14:paraId="47810E4C" w14:textId="77777777">
      <w:r w:rsidRPr="002E6E10">
        <w:t xml:space="preserve">Med jämna mellanrum har den norra delen av Bohusbanan ifrågasatts. Senast var för drygt tio år sedan, då Banverket gärna såg en nedläggning. Västra Götalandsregionen </w:t>
      </w:r>
      <w:r w:rsidRPr="002E6E10">
        <w:lastRenderedPageBreak/>
        <w:t>(VGR) gjorde då en utredning, som kom fram till att banan behövdes och istället borde utvecklas. SJ har deklarerat att det finns underlag för X2000-trafik till Strömstad.</w:t>
      </w:r>
    </w:p>
    <w:p w:rsidRPr="002E6E10" w:rsidR="00D42595" w:rsidP="002E6E10" w:rsidRDefault="00D42595" w14:paraId="47810E4E" w14:textId="77777777">
      <w:r w:rsidRPr="002E6E10">
        <w:t>Men Trafikverket varslar nu om problem att upprätthålla standarden och klara upprustningen på flera av länsjärnvägarna. Detta gäller inte minst Bohusbanans norra del och är relaterat bl.a. till att blåsigt väder är mer regel än undantag i Bohuslän. Ett exempel på nödvändiga åtgärder är trädsäkring, vilket innebär att det skapas trädfria ytor närmast spåret.</w:t>
      </w:r>
    </w:p>
    <w:p w:rsidRPr="002E6E10" w:rsidR="006D01C3" w:rsidP="002E6E10" w:rsidRDefault="00D42595" w14:paraId="47810E50" w14:textId="77777777">
      <w:bookmarkStart w:name="_GoBack" w:id="1"/>
      <w:bookmarkEnd w:id="1"/>
      <w:r w:rsidRPr="002E6E10">
        <w:t>En kartläggning behöver genomföras när det gäller behovet av upprustning av Bohusbanan. Detta bör ges regeringen till känna</w:t>
      </w:r>
      <w:r w:rsidRPr="002E6E10" w:rsidR="00843CEF">
        <w:t>.</w:t>
      </w:r>
    </w:p>
    <w:p w:rsidRPr="00093F48" w:rsidR="00093F48" w:rsidP="00093F48" w:rsidRDefault="00093F48" w14:paraId="47810E51" w14:textId="77777777">
      <w:pPr>
        <w:pStyle w:val="Normalutanindragellerluft"/>
      </w:pPr>
    </w:p>
    <w:sdt>
      <w:sdtPr>
        <w:rPr>
          <w:i/>
          <w:noProof/>
        </w:rPr>
        <w:alias w:val="CC_Underskrifter"/>
        <w:tag w:val="CC_Underskrifter"/>
        <w:id w:val="583496634"/>
        <w:lock w:val="sdtContentLocked"/>
        <w:placeholder>
          <w:docPart w:val="B95201EDE72A4908BF44452C0B0934A5"/>
        </w:placeholder>
        <w15:appearance w15:val="hidden"/>
      </w:sdtPr>
      <w:sdtEndPr>
        <w:rPr>
          <w:i w:val="0"/>
          <w:noProof w:val="0"/>
        </w:rPr>
      </w:sdtEndPr>
      <w:sdtContent>
        <w:p w:rsidR="004801AC" w:rsidP="003916AF" w:rsidRDefault="002E6E10" w14:paraId="47810E5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00642574" w:rsidRDefault="00642574" w14:paraId="47810E56" w14:textId="77777777"/>
    <w:sectPr w:rsidR="006425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10E58" w14:textId="77777777" w:rsidR="006B3989" w:rsidRDefault="006B3989" w:rsidP="000C1CAD">
      <w:pPr>
        <w:spacing w:line="240" w:lineRule="auto"/>
      </w:pPr>
      <w:r>
        <w:separator/>
      </w:r>
    </w:p>
  </w:endnote>
  <w:endnote w:type="continuationSeparator" w:id="0">
    <w:p w14:paraId="47810E59" w14:textId="77777777" w:rsidR="006B3989" w:rsidRDefault="006B39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0E5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10E5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6E10">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10E56" w14:textId="77777777" w:rsidR="006B3989" w:rsidRDefault="006B3989" w:rsidP="000C1CAD">
      <w:pPr>
        <w:spacing w:line="240" w:lineRule="auto"/>
      </w:pPr>
      <w:r>
        <w:separator/>
      </w:r>
    </w:p>
  </w:footnote>
  <w:footnote w:type="continuationSeparator" w:id="0">
    <w:p w14:paraId="47810E57" w14:textId="77777777" w:rsidR="006B3989" w:rsidRDefault="006B39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7810E5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810E6A" wp14:anchorId="47810E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6E10" w14:paraId="47810E6B" w14:textId="77777777">
                          <w:pPr>
                            <w:jc w:val="right"/>
                          </w:pPr>
                          <w:sdt>
                            <w:sdtPr>
                              <w:alias w:val="CC_Noformat_Partikod"/>
                              <w:tag w:val="CC_Noformat_Partikod"/>
                              <w:id w:val="-53464382"/>
                              <w:placeholder>
                                <w:docPart w:val="DD6D8F8EFECB4EB387981A09D6750C1D"/>
                              </w:placeholder>
                              <w:text/>
                            </w:sdtPr>
                            <w:sdtEndPr/>
                            <w:sdtContent>
                              <w:r w:rsidR="00D42595">
                                <w:t>KD</w:t>
                              </w:r>
                            </w:sdtContent>
                          </w:sdt>
                          <w:sdt>
                            <w:sdtPr>
                              <w:alias w:val="CC_Noformat_Partinummer"/>
                              <w:tag w:val="CC_Noformat_Partinummer"/>
                              <w:id w:val="-1709555926"/>
                              <w:placeholder>
                                <w:docPart w:val="2FA469F6401A438BB114E848436B60CC"/>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810E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6E10" w14:paraId="47810E6B" w14:textId="77777777">
                    <w:pPr>
                      <w:jc w:val="right"/>
                    </w:pPr>
                    <w:sdt>
                      <w:sdtPr>
                        <w:alias w:val="CC_Noformat_Partikod"/>
                        <w:tag w:val="CC_Noformat_Partikod"/>
                        <w:id w:val="-53464382"/>
                        <w:placeholder>
                          <w:docPart w:val="DD6D8F8EFECB4EB387981A09D6750C1D"/>
                        </w:placeholder>
                        <w:text/>
                      </w:sdtPr>
                      <w:sdtEndPr/>
                      <w:sdtContent>
                        <w:r w:rsidR="00D42595">
                          <w:t>KD</w:t>
                        </w:r>
                      </w:sdtContent>
                    </w:sdt>
                    <w:sdt>
                      <w:sdtPr>
                        <w:alias w:val="CC_Noformat_Partinummer"/>
                        <w:tag w:val="CC_Noformat_Partinummer"/>
                        <w:id w:val="-1709555926"/>
                        <w:placeholder>
                          <w:docPart w:val="2FA469F6401A438BB114E848436B60CC"/>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7810E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6E10" w14:paraId="47810E5C" w14:textId="77777777">
    <w:pPr>
      <w:jc w:val="right"/>
    </w:pPr>
    <w:sdt>
      <w:sdtPr>
        <w:alias w:val="CC_Noformat_Partikod"/>
        <w:tag w:val="CC_Noformat_Partikod"/>
        <w:id w:val="559911109"/>
        <w:text/>
      </w:sdtPr>
      <w:sdtEndPr/>
      <w:sdtContent>
        <w:r w:rsidR="00D42595">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7810E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6E10" w14:paraId="47810E60" w14:textId="77777777">
    <w:pPr>
      <w:jc w:val="right"/>
    </w:pPr>
    <w:sdt>
      <w:sdtPr>
        <w:alias w:val="CC_Noformat_Partikod"/>
        <w:tag w:val="CC_Noformat_Partikod"/>
        <w:id w:val="1471015553"/>
        <w:text/>
      </w:sdtPr>
      <w:sdtEndPr/>
      <w:sdtContent>
        <w:r w:rsidR="00D42595">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2E6E10" w14:paraId="1272573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E6E10" w14:paraId="47810E6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E6E10" w14:paraId="47810E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:2460</w:t>
        </w:r>
      </w:sdtContent>
    </w:sdt>
  </w:p>
  <w:p w:rsidR="007A5507" w:rsidP="00E03A3D" w:rsidRDefault="002E6E10" w14:paraId="47810E65"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15:appearance w15:val="hidden"/>
      <w:text/>
    </w:sdtPr>
    <w:sdtEndPr/>
    <w:sdtContent>
      <w:p w:rsidR="007A5507" w:rsidP="00283E0F" w:rsidRDefault="00D42595" w14:paraId="47810E66" w14:textId="77777777">
        <w:pPr>
          <w:pStyle w:val="FSHRub2"/>
        </w:pPr>
        <w:r>
          <w:t>Bohusbanan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47810E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4259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E10"/>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16AF"/>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574"/>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989"/>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3E5"/>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297"/>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0DC6"/>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595"/>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3F9E"/>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57AD"/>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6B5"/>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7810E44"/>
  <w15:chartTrackingRefBased/>
  <w15:docId w15:val="{C8A4777C-CE42-4ED5-BF5B-4F11768C2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37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3C5ACA92D04C1986FC87BEA13F55BB"/>
        <w:category>
          <w:name w:val="Allmänt"/>
          <w:gallery w:val="placeholder"/>
        </w:category>
        <w:types>
          <w:type w:val="bbPlcHdr"/>
        </w:types>
        <w:behaviors>
          <w:behavior w:val="content"/>
        </w:behaviors>
        <w:guid w:val="{40CB371F-CDEE-4F0A-A028-51A361645D39}"/>
      </w:docPartPr>
      <w:docPartBody>
        <w:p w:rsidR="008E1405" w:rsidRDefault="00A91508">
          <w:pPr>
            <w:pStyle w:val="183C5ACA92D04C1986FC87BEA13F55BB"/>
          </w:pPr>
          <w:r w:rsidRPr="009A726D">
            <w:rPr>
              <w:rStyle w:val="Platshllartext"/>
            </w:rPr>
            <w:t>Klicka här för att ange text.</w:t>
          </w:r>
        </w:p>
      </w:docPartBody>
    </w:docPart>
    <w:docPart>
      <w:docPartPr>
        <w:name w:val="B95201EDE72A4908BF44452C0B0934A5"/>
        <w:category>
          <w:name w:val="Allmänt"/>
          <w:gallery w:val="placeholder"/>
        </w:category>
        <w:types>
          <w:type w:val="bbPlcHdr"/>
        </w:types>
        <w:behaviors>
          <w:behavior w:val="content"/>
        </w:behaviors>
        <w:guid w:val="{E1329403-EAD4-4756-B0B8-14F341650902}"/>
      </w:docPartPr>
      <w:docPartBody>
        <w:p w:rsidR="008E1405" w:rsidRDefault="00A91508">
          <w:pPr>
            <w:pStyle w:val="B95201EDE72A4908BF44452C0B0934A5"/>
          </w:pPr>
          <w:r w:rsidRPr="002551EA">
            <w:rPr>
              <w:rStyle w:val="Platshllartext"/>
              <w:color w:val="808080" w:themeColor="background1" w:themeShade="80"/>
            </w:rPr>
            <w:t>[Motionärernas namn]</w:t>
          </w:r>
        </w:p>
      </w:docPartBody>
    </w:docPart>
    <w:docPart>
      <w:docPartPr>
        <w:name w:val="DD6D8F8EFECB4EB387981A09D6750C1D"/>
        <w:category>
          <w:name w:val="Allmänt"/>
          <w:gallery w:val="placeholder"/>
        </w:category>
        <w:types>
          <w:type w:val="bbPlcHdr"/>
        </w:types>
        <w:behaviors>
          <w:behavior w:val="content"/>
        </w:behaviors>
        <w:guid w:val="{591EF38C-00B2-441C-9F88-AB7DABB72D18}"/>
      </w:docPartPr>
      <w:docPartBody>
        <w:p w:rsidR="008E1405" w:rsidRDefault="00A91508">
          <w:pPr>
            <w:pStyle w:val="DD6D8F8EFECB4EB387981A09D6750C1D"/>
          </w:pPr>
          <w:r>
            <w:rPr>
              <w:rStyle w:val="Platshllartext"/>
            </w:rPr>
            <w:t xml:space="preserve"> </w:t>
          </w:r>
        </w:p>
      </w:docPartBody>
    </w:docPart>
    <w:docPart>
      <w:docPartPr>
        <w:name w:val="2FA469F6401A438BB114E848436B60CC"/>
        <w:category>
          <w:name w:val="Allmänt"/>
          <w:gallery w:val="placeholder"/>
        </w:category>
        <w:types>
          <w:type w:val="bbPlcHdr"/>
        </w:types>
        <w:behaviors>
          <w:behavior w:val="content"/>
        </w:behaviors>
        <w:guid w:val="{A2E45A0B-E09E-4104-BA02-7858A0DB42E2}"/>
      </w:docPartPr>
      <w:docPartBody>
        <w:p w:rsidR="008E1405" w:rsidRDefault="00A91508">
          <w:pPr>
            <w:pStyle w:val="2FA469F6401A438BB114E848436B60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08"/>
    <w:rsid w:val="008E1405"/>
    <w:rsid w:val="00A91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3C5ACA92D04C1986FC87BEA13F55BB">
    <w:name w:val="183C5ACA92D04C1986FC87BEA13F55BB"/>
  </w:style>
  <w:style w:type="paragraph" w:customStyle="1" w:styleId="4312806EA8DF4BD5818FCBAC224DC027">
    <w:name w:val="4312806EA8DF4BD5818FCBAC224DC027"/>
  </w:style>
  <w:style w:type="paragraph" w:customStyle="1" w:styleId="79CA07B182B54D458CE12B72F761273A">
    <w:name w:val="79CA07B182B54D458CE12B72F761273A"/>
  </w:style>
  <w:style w:type="paragraph" w:customStyle="1" w:styleId="B95201EDE72A4908BF44452C0B0934A5">
    <w:name w:val="B95201EDE72A4908BF44452C0B0934A5"/>
  </w:style>
  <w:style w:type="paragraph" w:customStyle="1" w:styleId="DD6D8F8EFECB4EB387981A09D6750C1D">
    <w:name w:val="DD6D8F8EFECB4EB387981A09D6750C1D"/>
  </w:style>
  <w:style w:type="paragraph" w:customStyle="1" w:styleId="2FA469F6401A438BB114E848436B60CC">
    <w:name w:val="2FA469F6401A438BB114E848436B6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9047</RubrikLookup>
    <MotionGuid xmlns="00d11361-0b92-4bae-a181-288d6a55b763">6f03321a-54a5-4734-b2c7-fd44ca5a26b5</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602BB-6C88-450D-813E-C1B2CCA0E005}">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00d11361-0b92-4bae-a181-288d6a55b763"/>
    <ds:schemaRef ds:uri="http://www.w3.org/XML/1998/namespace"/>
    <ds:schemaRef ds:uri="http://purl.org/dc/dcmitype/"/>
  </ds:schemaRefs>
</ds:datastoreItem>
</file>

<file path=customXml/itemProps3.xml><?xml version="1.0" encoding="utf-8"?>
<ds:datastoreItem xmlns:ds="http://schemas.openxmlformats.org/officeDocument/2006/customXml" ds:itemID="{53D58537-455F-4FBE-BF52-C49CE354B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338A9-26E7-47C7-9F90-84B09B6C13B3}">
  <ds:schemaRefs>
    <ds:schemaRef ds:uri="http://schemas.riksdagen.se/motion"/>
  </ds:schemaRefs>
</ds:datastoreItem>
</file>

<file path=customXml/itemProps5.xml><?xml version="1.0" encoding="utf-8"?>
<ds:datastoreItem xmlns:ds="http://schemas.openxmlformats.org/officeDocument/2006/customXml" ds:itemID="{E74A2DA4-0959-4347-B271-2CF3351D9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TotalTime>
  <Pages>1</Pages>
  <Words>246</Words>
  <Characters>1358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 Bohusbanan</vt:lpstr>
      <vt:lpstr/>
    </vt:vector>
  </TitlesOfParts>
  <Company>Sveriges riksdag</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Bohusbanan</dc:title>
  <dc:subject/>
  <dc:creator>Riksdagsförvaltningen</dc:creator>
  <cp:keywords/>
  <dc:description/>
  <cp:lastModifiedBy>Kerstin Carlqvist</cp:lastModifiedBy>
  <cp:revision>5</cp:revision>
  <cp:lastPrinted>2016-06-13T12:10:00Z</cp:lastPrinted>
  <dcterms:created xsi:type="dcterms:W3CDTF">2016-10-04T13:14:00Z</dcterms:created>
  <dcterms:modified xsi:type="dcterms:W3CDTF">2017-05-04T12:01:00Z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*K3C99B9D8158E*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https://filur.riksdagen.se/drop/DropOffLibrary/K3C99B9D8158E.docx</vt:lpwstr>
  </property>
  <property fmtid="{D5CDD505-2E9C-101B-9397-08002B2CF9AE}" pid="13" name="RevisionsOn">
    <vt:lpwstr>1</vt:lpwstr>
  </property>
</Properties>
</file>