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E5244563B24FE4991218704DB55A7C"/>
        </w:placeholder>
        <w15:appearance w15:val="hidden"/>
        <w:text/>
      </w:sdtPr>
      <w:sdtEndPr/>
      <w:sdtContent>
        <w:p w:rsidRPr="009B062B" w:rsidR="00AF30DD" w:rsidP="009B062B" w:rsidRDefault="00AF30DD" w14:paraId="305E366E" w14:textId="77777777">
          <w:pPr>
            <w:pStyle w:val="RubrikFrslagTIllRiksdagsbeslut"/>
          </w:pPr>
          <w:r w:rsidRPr="009B062B">
            <w:t>Förslag till riksdagsbeslut</w:t>
          </w:r>
        </w:p>
      </w:sdtContent>
    </w:sdt>
    <w:sdt>
      <w:sdtPr>
        <w:alias w:val="Yrkande 1"/>
        <w:tag w:val="b3e3f426-a914-465e-9f76-0258d898aa15"/>
        <w:id w:val="1368487485"/>
        <w:lock w:val="sdtLocked"/>
      </w:sdtPr>
      <w:sdtEndPr/>
      <w:sdtContent>
        <w:p w:rsidR="00CD5A98" w:rsidRDefault="00CC6C3B" w14:paraId="295AE0D8" w14:textId="77777777">
          <w:pPr>
            <w:pStyle w:val="Frslagstext"/>
            <w:numPr>
              <w:ilvl w:val="0"/>
              <w:numId w:val="0"/>
            </w:numPr>
          </w:pPr>
          <w:r>
            <w:t>Riksdagen ställer sig bakom det som anförs i motionen om en avsevärd höjning av mineralavgiften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B5CB1D87404C159BA04A5B0999DDF3"/>
        </w:placeholder>
        <w15:appearance w15:val="hidden"/>
        <w:text/>
      </w:sdtPr>
      <w:sdtEndPr/>
      <w:sdtContent>
        <w:p w:rsidRPr="009B062B" w:rsidR="006D79C9" w:rsidP="00333E95" w:rsidRDefault="006D79C9" w14:paraId="1E7091DE" w14:textId="77777777">
          <w:pPr>
            <w:pStyle w:val="Rubrik1"/>
          </w:pPr>
          <w:r>
            <w:t>Motivering</w:t>
          </w:r>
        </w:p>
      </w:sdtContent>
    </w:sdt>
    <w:p w:rsidR="00744C42" w:rsidP="00744C42" w:rsidRDefault="00744C42" w14:paraId="5F98AB7E" w14:textId="77777777">
      <w:pPr>
        <w:pStyle w:val="Normalutanindragellerluft"/>
      </w:pPr>
      <w:r>
        <w:t>Våra gruvor är viktiga för vårt land. De bidrar till att säkra det som vi själva behöver. Dessutom bereder gruvindustrin också arbetstillfällen för många i eller i närheten av där gruvverksamhet pågår. Men gruvor kan också orsaka miljöförstöring. Vidare kan gruvverksamhet påverka andra näringar som exempelvis rennäringen, turismen och friluftslivet negativt.</w:t>
      </w:r>
    </w:p>
    <w:p w:rsidR="00744C42" w:rsidP="00744C42" w:rsidRDefault="00744C42" w14:paraId="7EF7E34D" w14:textId="068607DA">
      <w:r>
        <w:t>I dag finns det ca 16 metallgruvor i Sverige, varav flera i Västerbotten. Men någon gruvskatt finns fortfarande inte i Sverige; det som finns är en min</w:t>
      </w:r>
      <w:r w:rsidR="00BA645A">
        <w:t>eralavgift på 2 </w:t>
      </w:r>
      <w:bookmarkStart w:name="_GoBack" w:id="1"/>
      <w:bookmarkEnd w:id="1"/>
      <w:r>
        <w:t>promille av värdet på malmen som brutits under året varav 0,5 promille går till staten. Enligt statistik från myndigheten Bergs</w:t>
      </w:r>
      <w:r>
        <w:lastRenderedPageBreak/>
        <w:t xml:space="preserve">staten inkom totalt under 2013 knappt 2 miljoner kronor till staten i mineralavgift från alla gruvor i Sverige. I andra länder är </w:t>
      </w:r>
      <w:r w:rsidR="00BA645A">
        <w:t xml:space="preserve">det </w:t>
      </w:r>
      <w:r>
        <w:t>helt andra procentsatser som gäller.</w:t>
      </w:r>
    </w:p>
    <w:p w:rsidR="00744C42" w:rsidP="00744C42" w:rsidRDefault="00744C42" w14:paraId="06D7FBB6" w14:textId="40F09DAA">
      <w:r>
        <w:t>Det finns flera skäl till att höja mineralavgiften. Ett skäl är att en större del av de pengar som gruvbolagen tjänar ska gå tillbaka ti</w:t>
      </w:r>
      <w:r w:rsidR="00BA645A">
        <w:t>ll samhället och lokalsamhället</w:t>
      </w:r>
      <w:r>
        <w:t xml:space="preserve"> och på så sätt bidra till jämnare fördelning. Ett annat skäl är att ersätta samhället för de kostnader på v</w:t>
      </w:r>
      <w:r w:rsidR="00BA645A">
        <w:t>ägar och annan</w:t>
      </w:r>
      <w:r>
        <w:t xml:space="preserve"> infrastruktur som driften orsakar.</w:t>
      </w:r>
    </w:p>
    <w:p w:rsidR="00744C42" w:rsidP="00744C42" w:rsidRDefault="00744C42" w14:paraId="7DD03FED" w14:textId="6DD43494">
      <w:r>
        <w:t>Många gruvprojekt drivs av ut</w:t>
      </w:r>
      <w:r w:rsidR="00BA645A">
        <w:t>ländska investerare eller bolag</w:t>
      </w:r>
      <w:r>
        <w:t xml:space="preserve"> och betalar således ingen skatt i Sverige. Gruvkommunerna får ingen del av vinsterna om gruvarbetarna pendlar in och skattar i andra kommuner.</w:t>
      </w:r>
    </w:p>
    <w:p w:rsidR="00744C42" w:rsidP="00744C42" w:rsidRDefault="00744C42" w14:paraId="39315E76" w14:textId="587E3D9C">
      <w:r>
        <w:t>Den nuvarande mineralavgiften på 2 promi</w:t>
      </w:r>
      <w:r w:rsidR="00BA645A">
        <w:t>lle är egentligen inget annat än</w:t>
      </w:r>
      <w:r>
        <w:t xml:space="preserve"> ett skämt. Kostnader och miljöförstöring drabbar lokalsamhället medan intäkterna i många fall nästan helt uteblir. Detta bland annat eftersom bolag inte betalar kommunalskatt eller miljöavgifter och eftersom gruvorna drivs ibland med hjälp av inbussad personal, vilka utnyttjar lokalsamhällets service men betalar ingen skatt på orten.</w:t>
      </w:r>
    </w:p>
    <w:p w:rsidR="00744C42" w:rsidP="00744C42" w:rsidRDefault="00744C42" w14:paraId="360195FB" w14:textId="77777777">
      <w:r>
        <w:lastRenderedPageBreak/>
        <w:t>Problemen förstärks av att gruvbolagen inte avsätter tillräckligt med pengar för att ta hand om miljöproblem som uppstår på grund av gruvverksamheten medan den pågår och/eller efteråt. Det är inte ovanligt att gruvor går i konkurs och att medel till sanering saknas, till exempel när en gruvdamm brister (9 dammbrott de senaste 60 åren, varje med allvarliga och kostsamma konsekvenser), varför kommunerna sitter med mycket stora ekonomiska och miljömässiga risker.</w:t>
      </w:r>
    </w:p>
    <w:p w:rsidR="00744C42" w:rsidP="00744C42" w:rsidRDefault="00744C42" w14:paraId="75E3921A" w14:textId="5860DBE6">
      <w:r>
        <w:t>Samhället ska inte acceptera att gruvbolag driver en gruva under en kort tid och sedan lämna</w:t>
      </w:r>
      <w:r w:rsidR="00BA645A">
        <w:t>r</w:t>
      </w:r>
      <w:r>
        <w:t xml:space="preserve"> efter sig </w:t>
      </w:r>
      <w:r w:rsidR="00BA645A">
        <w:t>djupa sår i marken och försvinner</w:t>
      </w:r>
      <w:r>
        <w:t xml:space="preserve"> utomlands med vinsten. Det är inte rimligt att samhällskostnader kopplade till en gruvexploatering, i form av infra</w:t>
      </w:r>
      <w:r w:rsidR="00BA645A">
        <w:softHyphen/>
      </w:r>
      <w:r>
        <w:t>struktur, samhällsplanering och framtida miljösanering ska hamna på skattebetalarna, medan gruvbolagen försvinner med vinsterna.</w:t>
      </w:r>
    </w:p>
    <w:p w:rsidR="00744C42" w:rsidP="00744C42" w:rsidRDefault="00744C42" w14:paraId="3668DA12" w14:textId="4C3D9CED">
      <w:r>
        <w:t>Således är en avsevärd höjning av mineralavgift</w:t>
      </w:r>
      <w:r w:rsidR="00BA645A">
        <w:t>en</w:t>
      </w:r>
      <w:r>
        <w:t xml:space="preserve"> är nödvändig. De pengarna kan läggas in i en fond. Delar av den inbetalda avgiften ska återgå till lokalsamhället. Den andra delen ska reserveras för utveckli</w:t>
      </w:r>
      <w:r w:rsidR="00BA645A">
        <w:t>n</w:t>
      </w:r>
      <w:r>
        <w:t xml:space="preserve">g </w:t>
      </w:r>
      <w:r w:rsidR="00BA645A">
        <w:t>och omställning</w:t>
      </w:r>
      <w:r>
        <w:t xml:space="preserve"> till ett miljövänligt och klimatsmart samhälle och kommande generationer. Hur stor respektive del ska bli bör bli föremål för en utredning. </w:t>
      </w:r>
    </w:p>
    <w:p w:rsidR="00652B73" w:rsidP="00744C42" w:rsidRDefault="00744C42" w14:paraId="6F82AA4B" w14:textId="1402DA57">
      <w:r>
        <w:lastRenderedPageBreak/>
        <w:t>Med hänvisning till ovan föreslår jag att riksdagen tillkännager för regeringen som sin mening vad som anförs i motionen om en avsevärd höjning av mineralavgiften.</w:t>
      </w:r>
    </w:p>
    <w:p w:rsidR="00BA645A" w:rsidP="00744C42" w:rsidRDefault="00BA645A" w14:paraId="4C7EF05B" w14:textId="77777777"/>
    <w:sdt>
      <w:sdtPr>
        <w:alias w:val="CC_Underskrifter"/>
        <w:tag w:val="CC_Underskrifter"/>
        <w:id w:val="583496634"/>
        <w:lock w:val="sdtContentLocked"/>
        <w:placeholder>
          <w:docPart w:val="74B0553DE6474D3E8F65A2595696B9E4"/>
        </w:placeholder>
        <w15:appearance w15:val="hidden"/>
      </w:sdtPr>
      <w:sdtEndPr>
        <w:rPr>
          <w:i/>
          <w:noProof/>
        </w:rPr>
      </w:sdtEndPr>
      <w:sdtContent>
        <w:p w:rsidR="00CC11BF" w:rsidP="00744C42" w:rsidRDefault="00BA645A" w14:paraId="02CC03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63207E9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E8F97" w14:textId="77777777" w:rsidR="00744C42" w:rsidRDefault="00744C42" w:rsidP="000C1CAD">
      <w:pPr>
        <w:spacing w:line="240" w:lineRule="auto"/>
      </w:pPr>
      <w:r>
        <w:separator/>
      </w:r>
    </w:p>
  </w:endnote>
  <w:endnote w:type="continuationSeparator" w:id="0">
    <w:p w14:paraId="70C821BC" w14:textId="77777777" w:rsidR="00744C42" w:rsidRDefault="00744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26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CC56" w14:textId="3E95E0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4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79BA6" w14:textId="77777777" w:rsidR="00744C42" w:rsidRDefault="00744C42" w:rsidP="000C1CAD">
      <w:pPr>
        <w:spacing w:line="240" w:lineRule="auto"/>
      </w:pPr>
      <w:r>
        <w:separator/>
      </w:r>
    </w:p>
  </w:footnote>
  <w:footnote w:type="continuationSeparator" w:id="0">
    <w:p w14:paraId="6D4FFA47" w14:textId="77777777" w:rsidR="00744C42" w:rsidRDefault="00744C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63C1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9611D" wp14:anchorId="552C7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645A" w14:paraId="169F4E42" w14:textId="77777777">
                          <w:pPr>
                            <w:jc w:val="right"/>
                          </w:pPr>
                          <w:sdt>
                            <w:sdtPr>
                              <w:alias w:val="CC_Noformat_Partikod"/>
                              <w:tag w:val="CC_Noformat_Partikod"/>
                              <w:id w:val="-53464382"/>
                              <w:placeholder>
                                <w:docPart w:val="CCFC67D93663407288466B43D8F343E2"/>
                              </w:placeholder>
                              <w:text/>
                            </w:sdtPr>
                            <w:sdtEndPr/>
                            <w:sdtContent>
                              <w:r w:rsidR="00744C42">
                                <w:t>MP</w:t>
                              </w:r>
                            </w:sdtContent>
                          </w:sdt>
                          <w:sdt>
                            <w:sdtPr>
                              <w:alias w:val="CC_Noformat_Partinummer"/>
                              <w:tag w:val="CC_Noformat_Partinummer"/>
                              <w:id w:val="-1709555926"/>
                              <w:placeholder>
                                <w:docPart w:val="7508FA3173174B5D892BB95859BEBA2A"/>
                              </w:placeholder>
                              <w:text/>
                            </w:sdtPr>
                            <w:sdtEndPr/>
                            <w:sdtContent>
                              <w:r w:rsidR="00744C42">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C7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645A" w14:paraId="169F4E42" w14:textId="77777777">
                    <w:pPr>
                      <w:jc w:val="right"/>
                    </w:pPr>
                    <w:sdt>
                      <w:sdtPr>
                        <w:alias w:val="CC_Noformat_Partikod"/>
                        <w:tag w:val="CC_Noformat_Partikod"/>
                        <w:id w:val="-53464382"/>
                        <w:placeholder>
                          <w:docPart w:val="CCFC67D93663407288466B43D8F343E2"/>
                        </w:placeholder>
                        <w:text/>
                      </w:sdtPr>
                      <w:sdtEndPr/>
                      <w:sdtContent>
                        <w:r w:rsidR="00744C42">
                          <w:t>MP</w:t>
                        </w:r>
                      </w:sdtContent>
                    </w:sdt>
                    <w:sdt>
                      <w:sdtPr>
                        <w:alias w:val="CC_Noformat_Partinummer"/>
                        <w:tag w:val="CC_Noformat_Partinummer"/>
                        <w:id w:val="-1709555926"/>
                        <w:placeholder>
                          <w:docPart w:val="7508FA3173174B5D892BB95859BEBA2A"/>
                        </w:placeholder>
                        <w:text/>
                      </w:sdtPr>
                      <w:sdtEndPr/>
                      <w:sdtContent>
                        <w:r w:rsidR="00744C42">
                          <w:t>1203</w:t>
                        </w:r>
                      </w:sdtContent>
                    </w:sdt>
                  </w:p>
                </w:txbxContent>
              </v:textbox>
              <w10:wrap anchorx="page"/>
            </v:shape>
          </w:pict>
        </mc:Fallback>
      </mc:AlternateContent>
    </w:r>
  </w:p>
  <w:p w:rsidRPr="00293C4F" w:rsidR="004F35FE" w:rsidP="00776B74" w:rsidRDefault="004F35FE" w14:paraId="4813F9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45A" w14:paraId="2310CF6E" w14:textId="77777777">
    <w:pPr>
      <w:jc w:val="right"/>
    </w:pPr>
    <w:sdt>
      <w:sdtPr>
        <w:alias w:val="CC_Noformat_Partikod"/>
        <w:tag w:val="CC_Noformat_Partikod"/>
        <w:id w:val="559911109"/>
        <w:placeholder>
          <w:docPart w:val="7508FA3173174B5D892BB95859BEBA2A"/>
        </w:placeholder>
        <w:text/>
      </w:sdtPr>
      <w:sdtEndPr/>
      <w:sdtContent>
        <w:r w:rsidR="00744C42">
          <w:t>MP</w:t>
        </w:r>
      </w:sdtContent>
    </w:sdt>
    <w:sdt>
      <w:sdtPr>
        <w:alias w:val="CC_Noformat_Partinummer"/>
        <w:tag w:val="CC_Noformat_Partinummer"/>
        <w:id w:val="1197820850"/>
        <w:placeholder>
          <w:docPart w:val="99ABE08E30A44618B49AFB37DA7F579F"/>
        </w:placeholder>
        <w:text/>
      </w:sdtPr>
      <w:sdtEndPr/>
      <w:sdtContent>
        <w:r w:rsidR="00744C42">
          <w:t>1203</w:t>
        </w:r>
      </w:sdtContent>
    </w:sdt>
  </w:p>
  <w:p w:rsidR="004F35FE" w:rsidP="00776B74" w:rsidRDefault="004F35FE" w14:paraId="56F261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45A" w14:paraId="3D9BE32D" w14:textId="77777777">
    <w:pPr>
      <w:jc w:val="right"/>
    </w:pPr>
    <w:sdt>
      <w:sdtPr>
        <w:alias w:val="CC_Noformat_Partikod"/>
        <w:tag w:val="CC_Noformat_Partikod"/>
        <w:id w:val="1471015553"/>
        <w:text/>
      </w:sdtPr>
      <w:sdtEndPr/>
      <w:sdtContent>
        <w:r w:rsidR="00744C42">
          <w:t>MP</w:t>
        </w:r>
      </w:sdtContent>
    </w:sdt>
    <w:sdt>
      <w:sdtPr>
        <w:alias w:val="CC_Noformat_Partinummer"/>
        <w:tag w:val="CC_Noformat_Partinummer"/>
        <w:id w:val="-2014525982"/>
        <w:text/>
      </w:sdtPr>
      <w:sdtEndPr/>
      <w:sdtContent>
        <w:r w:rsidR="00744C42">
          <w:t>1203</w:t>
        </w:r>
      </w:sdtContent>
    </w:sdt>
  </w:p>
  <w:p w:rsidR="004F35FE" w:rsidP="00A314CF" w:rsidRDefault="00BA645A" w14:paraId="20670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645A" w14:paraId="2BC181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645A" w14:paraId="39918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:2787</w:t>
        </w:r>
      </w:sdtContent>
    </w:sdt>
  </w:p>
  <w:p w:rsidR="004F35FE" w:rsidP="00E03A3D" w:rsidRDefault="00BA645A" w14:paraId="1E6275B2"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4F35FE" w:rsidP="00283E0F" w:rsidRDefault="00EC6E8B" w14:paraId="4249FC6A" w14:textId="64849C8F">
        <w:pPr>
          <w:pStyle w:val="FSHRub2"/>
        </w:pPr>
        <w:r>
          <w:t>Höjning av gruvbolagens mineralavgift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2B654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C42"/>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45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C3B"/>
    <w:rsid w:val="00CC7380"/>
    <w:rsid w:val="00CC79AD"/>
    <w:rsid w:val="00CD0CB6"/>
    <w:rsid w:val="00CD0DCB"/>
    <w:rsid w:val="00CD10CB"/>
    <w:rsid w:val="00CD4084"/>
    <w:rsid w:val="00CD4EC2"/>
    <w:rsid w:val="00CD506D"/>
    <w:rsid w:val="00CD5A98"/>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B80"/>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E8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CE2D8"/>
  <w15:chartTrackingRefBased/>
  <w15:docId w15:val="{494B4946-CC00-47A5-8BCF-000D871F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E5244563B24FE4991218704DB55A7C"/>
        <w:category>
          <w:name w:val="Allmänt"/>
          <w:gallery w:val="placeholder"/>
        </w:category>
        <w:types>
          <w:type w:val="bbPlcHdr"/>
        </w:types>
        <w:behaviors>
          <w:behavior w:val="content"/>
        </w:behaviors>
        <w:guid w:val="{C238B0E3-117A-4150-84DF-70288D43C137}"/>
      </w:docPartPr>
      <w:docPartBody>
        <w:p w:rsidR="00353DED" w:rsidRDefault="00ED5ACE">
          <w:pPr>
            <w:pStyle w:val="50E5244563B24FE4991218704DB55A7C"/>
          </w:pPr>
          <w:r w:rsidRPr="005A0A93">
            <w:rPr>
              <w:rStyle w:val="Platshllartext"/>
            </w:rPr>
            <w:t>Förslag till riksdagsbeslut</w:t>
          </w:r>
        </w:p>
      </w:docPartBody>
    </w:docPart>
    <w:docPart>
      <w:docPartPr>
        <w:name w:val="85B5CB1D87404C159BA04A5B0999DDF3"/>
        <w:category>
          <w:name w:val="Allmänt"/>
          <w:gallery w:val="placeholder"/>
        </w:category>
        <w:types>
          <w:type w:val="bbPlcHdr"/>
        </w:types>
        <w:behaviors>
          <w:behavior w:val="content"/>
        </w:behaviors>
        <w:guid w:val="{20975DE3-9C4E-4336-BD69-91AD80053FD0}"/>
      </w:docPartPr>
      <w:docPartBody>
        <w:p w:rsidR="00353DED" w:rsidRDefault="00ED5ACE">
          <w:pPr>
            <w:pStyle w:val="85B5CB1D87404C159BA04A5B0999DDF3"/>
          </w:pPr>
          <w:r w:rsidRPr="005A0A93">
            <w:rPr>
              <w:rStyle w:val="Platshllartext"/>
            </w:rPr>
            <w:t>Motivering</w:t>
          </w:r>
        </w:p>
      </w:docPartBody>
    </w:docPart>
    <w:docPart>
      <w:docPartPr>
        <w:name w:val="CCFC67D93663407288466B43D8F343E2"/>
        <w:category>
          <w:name w:val="Allmänt"/>
          <w:gallery w:val="placeholder"/>
        </w:category>
        <w:types>
          <w:type w:val="bbPlcHdr"/>
        </w:types>
        <w:behaviors>
          <w:behavior w:val="content"/>
        </w:behaviors>
        <w:guid w:val="{34A5A0E0-ED31-45CC-8D2D-5D1C3F6F7FC0}"/>
      </w:docPartPr>
      <w:docPartBody>
        <w:p w:rsidR="00353DED" w:rsidRDefault="00ED5ACE">
          <w:pPr>
            <w:pStyle w:val="CCFC67D93663407288466B43D8F343E2"/>
          </w:pPr>
          <w:r>
            <w:rPr>
              <w:rStyle w:val="Platshllartext"/>
            </w:rPr>
            <w:t xml:space="preserve"> </w:t>
          </w:r>
        </w:p>
      </w:docPartBody>
    </w:docPart>
    <w:docPart>
      <w:docPartPr>
        <w:name w:val="7508FA3173174B5D892BB95859BEBA2A"/>
        <w:category>
          <w:name w:val="Allmänt"/>
          <w:gallery w:val="placeholder"/>
        </w:category>
        <w:types>
          <w:type w:val="bbPlcHdr"/>
        </w:types>
        <w:behaviors>
          <w:behavior w:val="content"/>
        </w:behaviors>
        <w:guid w:val="{351191E9-DCE1-4B96-9FDC-AB68ED42323E}"/>
      </w:docPartPr>
      <w:docPartBody>
        <w:p w:rsidR="00353DED" w:rsidRDefault="00ED5ACE">
          <w:pPr>
            <w:pStyle w:val="7508FA3173174B5D892BB95859BEBA2A"/>
          </w:pPr>
          <w:r>
            <w:t xml:space="preserve"> </w:t>
          </w:r>
        </w:p>
      </w:docPartBody>
    </w:docPart>
    <w:docPart>
      <w:docPartPr>
        <w:name w:val="99ABE08E30A44618B49AFB37DA7F579F"/>
        <w:category>
          <w:name w:val="Allmänt"/>
          <w:gallery w:val="placeholder"/>
        </w:category>
        <w:types>
          <w:type w:val="bbPlcHdr"/>
        </w:types>
        <w:behaviors>
          <w:behavior w:val="content"/>
        </w:behaviors>
        <w:guid w:val="{7ECFB649-0826-437C-B60C-6CBBA0F38FD5}"/>
      </w:docPartPr>
      <w:docPartBody>
        <w:p w:rsidR="00353DED" w:rsidRDefault="00ED5ACE" w:rsidP="00ED5ACE">
          <w:pPr>
            <w:pStyle w:val="99ABE08E30A44618B49AFB37DA7F579F"/>
          </w:pPr>
          <w:r w:rsidRPr="005A0A93">
            <w:rPr>
              <w:rStyle w:val="Platshllartext"/>
            </w:rPr>
            <w:t>Förslag till riksdagsbeslut</w:t>
          </w:r>
        </w:p>
      </w:docPartBody>
    </w:docPart>
    <w:docPart>
      <w:docPartPr>
        <w:name w:val="74B0553DE6474D3E8F65A2595696B9E4"/>
        <w:category>
          <w:name w:val="Allmänt"/>
          <w:gallery w:val="placeholder"/>
        </w:category>
        <w:types>
          <w:type w:val="bbPlcHdr"/>
        </w:types>
        <w:behaviors>
          <w:behavior w:val="content"/>
        </w:behaviors>
        <w:guid w:val="{46A270A3-7DAF-4F3C-947D-BA2BBEC3C86F}"/>
      </w:docPartPr>
      <w:docPartBody>
        <w:p w:rsidR="00000000" w:rsidRDefault="000E7A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CE"/>
    <w:rsid w:val="00353DED"/>
    <w:rsid w:val="00ED5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5ACE"/>
    <w:rPr>
      <w:color w:val="F4B083" w:themeColor="accent2" w:themeTint="99"/>
    </w:rPr>
  </w:style>
  <w:style w:type="paragraph" w:customStyle="1" w:styleId="50E5244563B24FE4991218704DB55A7C">
    <w:name w:val="50E5244563B24FE4991218704DB55A7C"/>
  </w:style>
  <w:style w:type="paragraph" w:customStyle="1" w:styleId="771891FD14AE4BB298740E60B2407D35">
    <w:name w:val="771891FD14AE4BB298740E60B2407D35"/>
  </w:style>
  <w:style w:type="paragraph" w:customStyle="1" w:styleId="B312FDF5E8574646A29A78C66398D9D1">
    <w:name w:val="B312FDF5E8574646A29A78C66398D9D1"/>
  </w:style>
  <w:style w:type="paragraph" w:customStyle="1" w:styleId="85B5CB1D87404C159BA04A5B0999DDF3">
    <w:name w:val="85B5CB1D87404C159BA04A5B0999DDF3"/>
  </w:style>
  <w:style w:type="paragraph" w:customStyle="1" w:styleId="60994F9CB1A749E5B6DFFCB78F04C013">
    <w:name w:val="60994F9CB1A749E5B6DFFCB78F04C013"/>
  </w:style>
  <w:style w:type="paragraph" w:customStyle="1" w:styleId="CCFC67D93663407288466B43D8F343E2">
    <w:name w:val="CCFC67D93663407288466B43D8F343E2"/>
  </w:style>
  <w:style w:type="paragraph" w:customStyle="1" w:styleId="7508FA3173174B5D892BB95859BEBA2A">
    <w:name w:val="7508FA3173174B5D892BB95859BEBA2A"/>
  </w:style>
  <w:style w:type="paragraph" w:customStyle="1" w:styleId="99ABE08E30A44618B49AFB37DA7F579F">
    <w:name w:val="99ABE08E30A44618B49AFB37DA7F579F"/>
    <w:rsid w:val="00ED5ACE"/>
  </w:style>
  <w:style w:type="paragraph" w:customStyle="1" w:styleId="D7E36FF636044199AF21B6CDD060C957">
    <w:name w:val="D7E36FF636044199AF21B6CDD060C957"/>
    <w:rsid w:val="00ED5ACE"/>
  </w:style>
  <w:style w:type="paragraph" w:customStyle="1" w:styleId="64A481789E6E4A87837C7F99B6329C13">
    <w:name w:val="64A481789E6E4A87837C7F99B6329C13"/>
    <w:rsid w:val="00ED5ACE"/>
  </w:style>
  <w:style w:type="paragraph" w:customStyle="1" w:styleId="DFC8DC9ABD5F4FBC990768FC5E24D1EE">
    <w:name w:val="DFC8DC9ABD5F4FBC990768FC5E24D1EE"/>
    <w:rsid w:val="00ED5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0BED5-F51A-4F25-9601-7FA45F33A435}"/>
</file>

<file path=customXml/itemProps2.xml><?xml version="1.0" encoding="utf-8"?>
<ds:datastoreItem xmlns:ds="http://schemas.openxmlformats.org/officeDocument/2006/customXml" ds:itemID="{2B6B5718-3BB3-4F62-85E6-67298CFC2899}"/>
</file>

<file path=customXml/itemProps3.xml><?xml version="1.0" encoding="utf-8"?>
<ds:datastoreItem xmlns:ds="http://schemas.openxmlformats.org/officeDocument/2006/customXml" ds:itemID="{F2A71169-2477-473C-B7DC-AD9400B8DDF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2858</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