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7724E" w:rsidRPr="00B255EE">
        <w:tblPrEx>
          <w:tblCellMar>
            <w:top w:w="0" w:type="dxa"/>
            <w:bottom w:w="0" w:type="dxa"/>
          </w:tblCellMar>
        </w:tblPrEx>
        <w:tc>
          <w:tcPr>
            <w:tcW w:w="2268" w:type="dxa"/>
          </w:tcPr>
          <w:p w:rsidR="0087724E" w:rsidRPr="00B255EE" w:rsidRDefault="0087724E">
            <w:pPr>
              <w:framePr w:w="4400" w:h="1644" w:wrap="notBeside" w:vAnchor="page" w:hAnchor="page" w:x="6573" w:y="721"/>
              <w:rPr>
                <w:rFonts w:ascii="TradeGothic" w:hAnsi="TradeGothic"/>
                <w:i/>
                <w:sz w:val="18"/>
              </w:rPr>
            </w:pPr>
          </w:p>
        </w:tc>
        <w:tc>
          <w:tcPr>
            <w:tcW w:w="2347" w:type="dxa"/>
            <w:gridSpan w:val="2"/>
          </w:tcPr>
          <w:p w:rsidR="0087724E" w:rsidRPr="00B255EE" w:rsidRDefault="0087724E">
            <w:pPr>
              <w:framePr w:w="4400" w:h="1644" w:wrap="notBeside" w:vAnchor="page" w:hAnchor="page" w:x="6573" w:y="721"/>
              <w:rPr>
                <w:rFonts w:ascii="TradeGothic" w:hAnsi="TradeGothic"/>
                <w:i/>
                <w:sz w:val="18"/>
              </w:rPr>
            </w:pPr>
          </w:p>
        </w:tc>
      </w:tr>
      <w:tr w:rsidR="0087724E" w:rsidRPr="00B255EE">
        <w:tblPrEx>
          <w:tblCellMar>
            <w:top w:w="0" w:type="dxa"/>
            <w:bottom w:w="0" w:type="dxa"/>
          </w:tblCellMar>
        </w:tblPrEx>
        <w:trPr>
          <w:cantSplit/>
        </w:trPr>
        <w:tc>
          <w:tcPr>
            <w:tcW w:w="4615" w:type="dxa"/>
            <w:gridSpan w:val="3"/>
          </w:tcPr>
          <w:p w:rsidR="0087724E" w:rsidRPr="00B255EE" w:rsidRDefault="0087724E">
            <w:pPr>
              <w:framePr w:w="4400" w:h="1644" w:wrap="notBeside" w:vAnchor="page" w:hAnchor="page" w:x="6573" w:y="721"/>
              <w:rPr>
                <w:rFonts w:ascii="TradeGothic" w:hAnsi="TradeGothic"/>
                <w:b/>
                <w:sz w:val="22"/>
              </w:rPr>
            </w:pPr>
            <w:r w:rsidRPr="00B255EE">
              <w:rPr>
                <w:rFonts w:ascii="TradeGothic" w:hAnsi="TradeGothic"/>
                <w:b/>
                <w:sz w:val="22"/>
              </w:rPr>
              <w:t>PM Till riksdagen</w:t>
            </w:r>
          </w:p>
        </w:tc>
      </w:tr>
      <w:tr w:rsidR="0087724E" w:rsidRPr="00B255EE">
        <w:tblPrEx>
          <w:tblCellMar>
            <w:top w:w="0" w:type="dxa"/>
            <w:bottom w:w="0" w:type="dxa"/>
          </w:tblCellMar>
        </w:tblPrEx>
        <w:tc>
          <w:tcPr>
            <w:tcW w:w="3402" w:type="dxa"/>
            <w:gridSpan w:val="2"/>
          </w:tcPr>
          <w:p w:rsidR="0087724E" w:rsidRPr="00B255EE" w:rsidRDefault="0087724E">
            <w:pPr>
              <w:framePr w:w="4400" w:h="1644" w:wrap="notBeside" w:vAnchor="page" w:hAnchor="page" w:x="6573" w:y="721"/>
            </w:pPr>
          </w:p>
        </w:tc>
        <w:tc>
          <w:tcPr>
            <w:tcW w:w="1213" w:type="dxa"/>
          </w:tcPr>
          <w:p w:rsidR="0087724E" w:rsidRPr="00B255EE" w:rsidRDefault="0087724E">
            <w:pPr>
              <w:framePr w:w="4400" w:h="1644" w:wrap="notBeside" w:vAnchor="page" w:hAnchor="page" w:x="6573" w:y="721"/>
            </w:pPr>
          </w:p>
        </w:tc>
      </w:tr>
      <w:tr w:rsidR="0087724E" w:rsidRPr="00B255EE">
        <w:tblPrEx>
          <w:tblCellMar>
            <w:top w:w="0" w:type="dxa"/>
            <w:bottom w:w="0" w:type="dxa"/>
          </w:tblCellMar>
        </w:tblPrEx>
        <w:tc>
          <w:tcPr>
            <w:tcW w:w="2268" w:type="dxa"/>
          </w:tcPr>
          <w:p w:rsidR="0087724E" w:rsidRPr="00B255EE" w:rsidRDefault="00734AB9">
            <w:pPr>
              <w:framePr w:w="4400" w:h="1644" w:wrap="notBeside" w:vAnchor="page" w:hAnchor="page" w:x="6573" w:y="721"/>
            </w:pPr>
            <w:r w:rsidRPr="00B255EE">
              <w:t>200</w:t>
            </w:r>
            <w:r w:rsidR="00D53774" w:rsidRPr="00B255EE">
              <w:t>9-05-14</w:t>
            </w:r>
          </w:p>
        </w:tc>
        <w:tc>
          <w:tcPr>
            <w:tcW w:w="2347" w:type="dxa"/>
            <w:gridSpan w:val="2"/>
          </w:tcPr>
          <w:p w:rsidR="0087724E" w:rsidRPr="00B255EE" w:rsidRDefault="0087724E">
            <w:pPr>
              <w:framePr w:w="4400" w:h="1644" w:wrap="notBeside" w:vAnchor="page" w:hAnchor="page" w:x="6573" w:y="721"/>
            </w:pPr>
          </w:p>
        </w:tc>
      </w:tr>
      <w:tr w:rsidR="0087724E" w:rsidRPr="00B255EE">
        <w:tblPrEx>
          <w:tblCellMar>
            <w:top w:w="0" w:type="dxa"/>
            <w:bottom w:w="0" w:type="dxa"/>
          </w:tblCellMar>
        </w:tblPrEx>
        <w:tc>
          <w:tcPr>
            <w:tcW w:w="2268" w:type="dxa"/>
          </w:tcPr>
          <w:p w:rsidR="0087724E" w:rsidRPr="00B255EE" w:rsidRDefault="0087724E">
            <w:pPr>
              <w:framePr w:w="4400" w:h="1644" w:wrap="notBeside" w:vAnchor="page" w:hAnchor="page" w:x="6573" w:y="721"/>
            </w:pPr>
          </w:p>
        </w:tc>
        <w:tc>
          <w:tcPr>
            <w:tcW w:w="2347" w:type="dxa"/>
            <w:gridSpan w:val="2"/>
          </w:tcPr>
          <w:p w:rsidR="0087724E" w:rsidRPr="00B255EE" w:rsidRDefault="0087724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7724E" w:rsidRPr="00B255EE">
        <w:tblPrEx>
          <w:tblCellMar>
            <w:top w:w="0" w:type="dxa"/>
            <w:bottom w:w="0" w:type="dxa"/>
          </w:tblCellMar>
        </w:tblPrEx>
        <w:trPr>
          <w:trHeight w:val="284"/>
        </w:trPr>
        <w:tc>
          <w:tcPr>
            <w:tcW w:w="4911" w:type="dxa"/>
          </w:tcPr>
          <w:p w:rsidR="0087724E" w:rsidRPr="00B255EE" w:rsidRDefault="00734AB9">
            <w:pPr>
              <w:pStyle w:val="Avsndare"/>
              <w:framePr w:h="2483" w:wrap="notBeside" w:x="1504"/>
              <w:rPr>
                <w:b/>
                <w:i w:val="0"/>
                <w:sz w:val="22"/>
              </w:rPr>
            </w:pPr>
            <w:r w:rsidRPr="00B255EE">
              <w:rPr>
                <w:b/>
                <w:i w:val="0"/>
                <w:sz w:val="22"/>
              </w:rPr>
              <w:t>Utbildningsdepartementet</w:t>
            </w:r>
          </w:p>
        </w:tc>
      </w:tr>
      <w:tr w:rsidR="0087724E" w:rsidRPr="00B255EE">
        <w:tblPrEx>
          <w:tblCellMar>
            <w:top w:w="0" w:type="dxa"/>
            <w:bottom w:w="0" w:type="dxa"/>
          </w:tblCellMar>
        </w:tblPrEx>
        <w:trPr>
          <w:trHeight w:val="284"/>
        </w:trPr>
        <w:tc>
          <w:tcPr>
            <w:tcW w:w="4911" w:type="dxa"/>
          </w:tcPr>
          <w:p w:rsidR="0087724E" w:rsidRPr="00B255EE" w:rsidRDefault="0087724E">
            <w:pPr>
              <w:pStyle w:val="Avsndare"/>
              <w:framePr w:h="2483" w:wrap="notBeside" w:x="1504"/>
              <w:rPr>
                <w:bCs/>
                <w:iCs/>
              </w:rPr>
            </w:pPr>
          </w:p>
        </w:tc>
      </w:tr>
      <w:tr w:rsidR="0087724E" w:rsidRPr="00B255EE">
        <w:tblPrEx>
          <w:tblCellMar>
            <w:top w:w="0" w:type="dxa"/>
            <w:bottom w:w="0" w:type="dxa"/>
          </w:tblCellMar>
        </w:tblPrEx>
        <w:trPr>
          <w:trHeight w:val="284"/>
        </w:trPr>
        <w:tc>
          <w:tcPr>
            <w:tcW w:w="4911" w:type="dxa"/>
          </w:tcPr>
          <w:p w:rsidR="0087724E" w:rsidRPr="00B255EE" w:rsidRDefault="0087724E">
            <w:pPr>
              <w:pStyle w:val="Avsndare"/>
              <w:framePr w:h="2483" w:wrap="notBeside" w:x="1504"/>
              <w:rPr>
                <w:bCs/>
                <w:iCs/>
              </w:rPr>
            </w:pPr>
            <w:r w:rsidRPr="00B255EE">
              <w:rPr>
                <w:bCs/>
                <w:iCs/>
              </w:rPr>
              <w:t>Forskningspolitiska enheten</w:t>
            </w:r>
          </w:p>
          <w:p w:rsidR="0087724E" w:rsidRPr="00B255EE" w:rsidRDefault="00734AB9">
            <w:pPr>
              <w:pStyle w:val="Avsndare"/>
              <w:framePr w:h="2483" w:wrap="notBeside" w:x="1504"/>
              <w:rPr>
                <w:bCs/>
                <w:iCs/>
              </w:rPr>
            </w:pPr>
            <w:r w:rsidRPr="00B255EE">
              <w:rPr>
                <w:bCs/>
                <w:iCs/>
              </w:rPr>
              <w:t>Olof Sandberg</w:t>
            </w:r>
          </w:p>
          <w:p w:rsidR="0087724E" w:rsidRPr="00B255EE" w:rsidRDefault="0087724E">
            <w:pPr>
              <w:pStyle w:val="Avsndare"/>
              <w:framePr w:h="2483" w:wrap="notBeside" w:x="1504"/>
              <w:rPr>
                <w:bCs/>
                <w:iCs/>
              </w:rPr>
            </w:pPr>
          </w:p>
        </w:tc>
      </w:tr>
      <w:tr w:rsidR="0087724E" w:rsidRPr="00B255EE">
        <w:tblPrEx>
          <w:tblCellMar>
            <w:top w:w="0" w:type="dxa"/>
            <w:bottom w:w="0" w:type="dxa"/>
          </w:tblCellMar>
        </w:tblPrEx>
        <w:trPr>
          <w:trHeight w:val="284"/>
        </w:trPr>
        <w:tc>
          <w:tcPr>
            <w:tcW w:w="4911" w:type="dxa"/>
          </w:tcPr>
          <w:p w:rsidR="0087724E" w:rsidRPr="00B255EE" w:rsidRDefault="0087724E">
            <w:pPr>
              <w:pStyle w:val="Avsndare"/>
              <w:framePr w:h="2483" w:wrap="notBeside" w:x="1504"/>
              <w:rPr>
                <w:bCs/>
                <w:iCs/>
              </w:rPr>
            </w:pPr>
          </w:p>
        </w:tc>
      </w:tr>
      <w:tr w:rsidR="0087724E" w:rsidRPr="00B255EE">
        <w:tblPrEx>
          <w:tblCellMar>
            <w:top w:w="0" w:type="dxa"/>
            <w:bottom w:w="0" w:type="dxa"/>
          </w:tblCellMar>
        </w:tblPrEx>
        <w:trPr>
          <w:trHeight w:val="284"/>
        </w:trPr>
        <w:tc>
          <w:tcPr>
            <w:tcW w:w="4911" w:type="dxa"/>
          </w:tcPr>
          <w:p w:rsidR="0087724E" w:rsidRPr="00B255EE" w:rsidRDefault="0087724E">
            <w:pPr>
              <w:pStyle w:val="Avsndare"/>
              <w:framePr w:h="2483" w:wrap="notBeside" w:x="1504"/>
              <w:rPr>
                <w:bCs/>
                <w:iCs/>
              </w:rPr>
            </w:pPr>
          </w:p>
        </w:tc>
      </w:tr>
      <w:tr w:rsidR="0087724E" w:rsidRPr="00B255EE">
        <w:tblPrEx>
          <w:tblCellMar>
            <w:top w:w="0" w:type="dxa"/>
            <w:bottom w:w="0" w:type="dxa"/>
          </w:tblCellMar>
        </w:tblPrEx>
        <w:trPr>
          <w:trHeight w:val="284"/>
        </w:trPr>
        <w:tc>
          <w:tcPr>
            <w:tcW w:w="4911" w:type="dxa"/>
          </w:tcPr>
          <w:p w:rsidR="0087724E" w:rsidRPr="00B255EE" w:rsidRDefault="0087724E">
            <w:pPr>
              <w:pStyle w:val="Avsndare"/>
              <w:framePr w:h="2483" w:wrap="notBeside" w:x="1504"/>
              <w:rPr>
                <w:bCs/>
                <w:iCs/>
              </w:rPr>
            </w:pPr>
          </w:p>
        </w:tc>
      </w:tr>
      <w:tr w:rsidR="0087724E" w:rsidRPr="00B255EE">
        <w:tblPrEx>
          <w:tblCellMar>
            <w:top w:w="0" w:type="dxa"/>
            <w:bottom w:w="0" w:type="dxa"/>
          </w:tblCellMar>
        </w:tblPrEx>
        <w:trPr>
          <w:trHeight w:val="284"/>
        </w:trPr>
        <w:tc>
          <w:tcPr>
            <w:tcW w:w="4911" w:type="dxa"/>
          </w:tcPr>
          <w:p w:rsidR="0087724E" w:rsidRPr="00B255EE" w:rsidRDefault="0087724E">
            <w:pPr>
              <w:pStyle w:val="Avsndare"/>
              <w:framePr w:h="2483" w:wrap="notBeside" w:x="1504"/>
              <w:rPr>
                <w:bCs/>
                <w:iCs/>
              </w:rPr>
            </w:pPr>
          </w:p>
        </w:tc>
      </w:tr>
      <w:tr w:rsidR="0087724E" w:rsidRPr="00B255EE">
        <w:tblPrEx>
          <w:tblCellMar>
            <w:top w:w="0" w:type="dxa"/>
            <w:bottom w:w="0" w:type="dxa"/>
          </w:tblCellMar>
        </w:tblPrEx>
        <w:trPr>
          <w:trHeight w:val="284"/>
        </w:trPr>
        <w:tc>
          <w:tcPr>
            <w:tcW w:w="4911" w:type="dxa"/>
          </w:tcPr>
          <w:p w:rsidR="0087724E" w:rsidRPr="00B255EE" w:rsidRDefault="0087724E">
            <w:pPr>
              <w:pStyle w:val="Avsndare"/>
              <w:framePr w:h="2483" w:wrap="notBeside" w:x="1504"/>
              <w:rPr>
                <w:bCs/>
                <w:iCs/>
              </w:rPr>
            </w:pPr>
          </w:p>
        </w:tc>
      </w:tr>
      <w:tr w:rsidR="0087724E" w:rsidRPr="00B255EE">
        <w:tblPrEx>
          <w:tblCellMar>
            <w:top w:w="0" w:type="dxa"/>
            <w:bottom w:w="0" w:type="dxa"/>
          </w:tblCellMar>
        </w:tblPrEx>
        <w:trPr>
          <w:trHeight w:val="284"/>
        </w:trPr>
        <w:tc>
          <w:tcPr>
            <w:tcW w:w="4911" w:type="dxa"/>
          </w:tcPr>
          <w:p w:rsidR="0087724E" w:rsidRPr="00B255EE" w:rsidRDefault="0087724E">
            <w:pPr>
              <w:pStyle w:val="Avsndare"/>
              <w:framePr w:h="2483" w:wrap="notBeside" w:x="1504"/>
              <w:rPr>
                <w:bCs/>
                <w:iCs/>
              </w:rPr>
            </w:pPr>
          </w:p>
        </w:tc>
      </w:tr>
    </w:tbl>
    <w:p w:rsidR="0087724E" w:rsidRPr="00B255EE" w:rsidRDefault="0087724E">
      <w:pPr>
        <w:framePr w:w="4400" w:h="2523" w:wrap="notBeside" w:vAnchor="page" w:hAnchor="page" w:x="6453" w:y="2445"/>
        <w:ind w:left="142"/>
        <w:rPr>
          <w:b/>
        </w:rPr>
      </w:pPr>
    </w:p>
    <w:p w:rsidR="00FA507E" w:rsidRPr="00B255EE" w:rsidRDefault="002C6764" w:rsidP="00FA507E">
      <w:pPr>
        <w:pStyle w:val="RKrubrik"/>
      </w:pPr>
      <w:bookmarkStart w:id="0" w:name="bRubrik"/>
      <w:bookmarkEnd w:id="0"/>
      <w:r w:rsidRPr="00B255EE">
        <w:t>dp 9</w:t>
      </w:r>
      <w:r w:rsidR="00734AB9" w:rsidRPr="00B255EE">
        <w:t xml:space="preserve">.   </w:t>
      </w:r>
      <w:r w:rsidR="00823B4E" w:rsidRPr="00B255EE">
        <w:t xml:space="preserve">Förslag till rådets förordning om gemenskapens rättsliga ram för </w:t>
      </w:r>
      <w:r w:rsidR="00FA507E" w:rsidRPr="00B255EE">
        <w:t xml:space="preserve">ett </w:t>
      </w:r>
      <w:r w:rsidR="00741C83" w:rsidRPr="00B255EE">
        <w:t>europeiskt</w:t>
      </w:r>
      <w:r w:rsidR="00823B4E" w:rsidRPr="00B255EE">
        <w:t xml:space="preserve"> </w:t>
      </w:r>
      <w:r w:rsidR="00FA507E" w:rsidRPr="00B255EE">
        <w:t xml:space="preserve">konsortium för </w:t>
      </w:r>
      <w:r w:rsidR="00823B4E" w:rsidRPr="00B255EE">
        <w:t>forskningsinfrastruktur (E</w:t>
      </w:r>
      <w:r w:rsidR="00FA507E" w:rsidRPr="00B255EE">
        <w:t>RIC</w:t>
      </w:r>
      <w:r w:rsidR="00823B4E" w:rsidRPr="00B255EE">
        <w:t>)</w:t>
      </w:r>
    </w:p>
    <w:p w:rsidR="0087724E" w:rsidRPr="00B255EE" w:rsidRDefault="0087724E">
      <w:pPr>
        <w:pStyle w:val="RKrubrik"/>
      </w:pPr>
      <w:r w:rsidRPr="00B255EE">
        <w:t>Dokumentbeteckning</w:t>
      </w:r>
    </w:p>
    <w:p w:rsidR="00765ECF" w:rsidRPr="00B255EE" w:rsidRDefault="00F36CED" w:rsidP="00765ECF">
      <w:pPr>
        <w:pStyle w:val="RKnormal"/>
      </w:pPr>
      <w:r w:rsidRPr="00B255EE">
        <w:t>9569/09 RECH 133 COMPET 251 FISC 62</w:t>
      </w:r>
    </w:p>
    <w:p w:rsidR="0087724E" w:rsidRPr="00B255EE" w:rsidRDefault="0087724E" w:rsidP="00765ECF">
      <w:pPr>
        <w:pStyle w:val="Rubrik2"/>
      </w:pPr>
      <w:r w:rsidRPr="00B255EE">
        <w:lastRenderedPageBreak/>
        <w:t>Sammanfattning</w:t>
      </w:r>
    </w:p>
    <w:p w:rsidR="00765ECF" w:rsidRPr="00B255EE" w:rsidRDefault="00765ECF" w:rsidP="00765ECF">
      <w:pPr>
        <w:pStyle w:val="RKrubrik"/>
        <w:rPr>
          <w:rFonts w:ascii="OrigGarmnd BT" w:hAnsi="OrigGarmnd BT"/>
          <w:b w:val="0"/>
          <w:sz w:val="24"/>
        </w:rPr>
      </w:pPr>
      <w:r w:rsidRPr="00B255EE">
        <w:rPr>
          <w:rFonts w:ascii="OrigGarmnd BT" w:hAnsi="OrigGarmnd BT"/>
          <w:b w:val="0"/>
          <w:sz w:val="24"/>
        </w:rPr>
        <w:t>Kommissionen har presenterat ett förslag till förordning om en gemenskapslagstiftning för europeiska forskningsinfrastrukturer. Förordningen utgör  en rättslig ram för att underlätta det gemensamma inrättandet och den gemensamma driften av forskningsanläggningar av europeiskt intresse mellan flera medlemsstater, länder associerade till ramprogrammet och/eller intresseorganisationer. För etableringen av en Europeisk forskningsinfrastruktur, ERI, som är en juridisk person, ska kommissionen agera på grundval av ansökan från grundande medlemmar, i vilka enligt förordningen minst tre medlemsstater måste ingå. En ERI bör anses vara en internationell organisation i punkt- och mervärdesskattehänseende vilket skulle medföra att försäljningar till en ERI inte belastas med sådana indirekta skatter. Förslaget innebär även att medlemsstaterna i övrigt ska vidta alla tänkbara åtgärder för att bevilja en ERI så omfattande undantag från skatter som möjligt.</w:t>
      </w:r>
    </w:p>
    <w:p w:rsidR="0087724E" w:rsidRPr="00B255EE" w:rsidRDefault="0087724E" w:rsidP="00765ECF">
      <w:pPr>
        <w:pStyle w:val="RKrubrik"/>
        <w:rPr>
          <w:rFonts w:ascii="OrigGarmnd BT" w:hAnsi="OrigGarmnd BT"/>
          <w:b w:val="0"/>
          <w:sz w:val="24"/>
        </w:rPr>
      </w:pPr>
      <w:r w:rsidRPr="00B255EE">
        <w:t>I Förslaget</w:t>
      </w:r>
    </w:p>
    <w:p w:rsidR="0087724E" w:rsidRPr="00B255EE" w:rsidRDefault="0087724E">
      <w:pPr>
        <w:pStyle w:val="RKrubrik"/>
      </w:pPr>
      <w:r w:rsidRPr="00B255EE">
        <w:t>1. Innehåll</w:t>
      </w:r>
    </w:p>
    <w:p w:rsidR="00765ECF" w:rsidRPr="00B255EE" w:rsidRDefault="00765ECF" w:rsidP="00765ECF">
      <w:pPr>
        <w:pStyle w:val="RKrubrik"/>
        <w:rPr>
          <w:rFonts w:ascii="OrigGarmnd BT" w:hAnsi="OrigGarmnd BT"/>
          <w:b w:val="0"/>
          <w:sz w:val="24"/>
        </w:rPr>
      </w:pPr>
      <w:r w:rsidRPr="00B255EE">
        <w:rPr>
          <w:rFonts w:ascii="OrigGarmnd BT" w:hAnsi="OrigGarmnd BT"/>
          <w:b w:val="0"/>
          <w:sz w:val="24"/>
        </w:rPr>
        <w:t>Kommissionen presenterade den 25 juli 2008 ett förslag om införandet av en rättslig ram för att underlätta det gemensamma inrättandet och den gemensamma driften av forskningsanläggningar av europeiskt intresse mellan flera medlemsstater, länder associerade till ramprogrammet och/eller intresseorganisationer.</w:t>
      </w:r>
    </w:p>
    <w:p w:rsidR="00765ECF" w:rsidRPr="00B255EE" w:rsidRDefault="00765ECF" w:rsidP="00765ECF">
      <w:pPr>
        <w:pStyle w:val="RKrubrik"/>
        <w:rPr>
          <w:rFonts w:ascii="OrigGarmnd BT" w:hAnsi="OrigGarmnd BT"/>
          <w:b w:val="0"/>
          <w:sz w:val="24"/>
        </w:rPr>
      </w:pPr>
      <w:r w:rsidRPr="00B255EE">
        <w:rPr>
          <w:rFonts w:ascii="OrigGarmnd BT" w:hAnsi="OrigGarmnd BT"/>
          <w:b w:val="0"/>
          <w:sz w:val="24"/>
        </w:rPr>
        <w:t>Enligt förordningen ska varje sådan Europeisk infrastrukturanläggning, ERI (European Research Infrastructure), vara en rättsenhet som ska ha status som juridisk person och erkännas som sådan i alla medlemsstater. Den är baserad på medlemskap där medlemmarna kan vara medlemsstater, tredje länder, mellanstatliga organisationer och där medlemmarna är ansvariga för skulder som begränsas av deras respektive bidrag. En ERI bör anses vara en internationell organisation i punkt- och mervärdesskattehänseende vilket skulle medföra att försäljningar till en ERI inte belastas med sådana indirekta skatter. Förslaget innebär även att medlemsstaterna i övrigt ska vidta alla tänkbara åtgärder för att bevilja en ERI så omfattande undantag från skatter som möjligt. En ERI bör även anses vara en internationell organisation vid tillämpningen av reglerna om  offentlig upphandling.</w:t>
      </w:r>
    </w:p>
    <w:p w:rsidR="00765ECF" w:rsidRPr="00B255EE" w:rsidRDefault="00765ECF" w:rsidP="00765ECF">
      <w:pPr>
        <w:pStyle w:val="RKrubrik"/>
        <w:rPr>
          <w:rFonts w:ascii="OrigGarmnd BT" w:hAnsi="OrigGarmnd BT"/>
          <w:b w:val="0"/>
          <w:sz w:val="24"/>
        </w:rPr>
      </w:pPr>
      <w:r w:rsidRPr="00B255EE">
        <w:rPr>
          <w:rFonts w:ascii="OrigGarmnd BT" w:hAnsi="OrigGarmnd BT"/>
          <w:b w:val="0"/>
          <w:sz w:val="24"/>
        </w:rPr>
        <w:t>För etableringen av en ERI ska kommissionen agera på grundval av ansökan från grundande medlemmar, i vilka enligt förordningen minst tre medlemsstater måste ingå. En utvärdering av ansökan genomförs av internationella experter varefter kommissionen fattar beslut om inrättandet av en ERI. ERI lokaliseras i ett av ansökarländerna. I den till ERI kopplade medlemsförsamlingen som har full beslutanderätt, ska medlemsstaterna ha majoritet. En ERI kan erhålla finansiering från gemenskapen liksom finansiering från sammanhållningspolitiken. Medlemsförsamlingen kan besluta om upplösning av ERI. Fem år efter förordningens ikraftträdande ska kommissionen rapportera till Europaparlamentat och Rådet om förordningens utveckling.</w:t>
      </w:r>
    </w:p>
    <w:p w:rsidR="00FA507E" w:rsidRPr="00B255EE" w:rsidRDefault="00FA507E" w:rsidP="00FA507E">
      <w:pPr>
        <w:pStyle w:val="RKnormal"/>
      </w:pPr>
    </w:p>
    <w:p w:rsidR="00FA507E" w:rsidRPr="00B255EE" w:rsidRDefault="00FA507E" w:rsidP="00FA507E">
      <w:pPr>
        <w:pStyle w:val="RKnormal"/>
      </w:pPr>
      <w:r w:rsidRPr="00B255EE">
        <w:t>Vid behandlingen i Coreper har frågan väckts om antalet medlemsstater i en ERIC ska minskas till två.</w:t>
      </w:r>
    </w:p>
    <w:p w:rsidR="0087724E" w:rsidRPr="00B255EE" w:rsidRDefault="0087724E" w:rsidP="00765ECF">
      <w:pPr>
        <w:pStyle w:val="RKrubrik"/>
      </w:pPr>
      <w:r w:rsidRPr="00B255EE">
        <w:t>2. Gällande svenska regler och förslagets effekt på dessa</w:t>
      </w:r>
    </w:p>
    <w:p w:rsidR="00765ECF" w:rsidRPr="00B255EE" w:rsidRDefault="00765ECF">
      <w:pPr>
        <w:pStyle w:val="RKrubrik"/>
        <w:rPr>
          <w:rFonts w:ascii="OrigGarmnd BT" w:hAnsi="OrigGarmnd BT"/>
          <w:b w:val="0"/>
          <w:sz w:val="24"/>
        </w:rPr>
      </w:pPr>
      <w:r w:rsidRPr="00B255EE">
        <w:rPr>
          <w:rFonts w:ascii="OrigGarmnd BT" w:hAnsi="OrigGarmnd BT"/>
          <w:b w:val="0"/>
          <w:sz w:val="24"/>
        </w:rPr>
        <w:t>En europeisk forskningsinfrastruktur (ERI) innebär inrättande av en ny associationsform. Förutsättningarna för bildandet av en ERI med säte i Sverige kan därför behöva övervägas närmare. Förslaget innebär att de svenska regelverken för mervärdesskatt, p</w:t>
      </w:r>
      <w:r w:rsidR="00D53774" w:rsidRPr="00B255EE">
        <w:rPr>
          <w:rFonts w:ascii="OrigGarmnd BT" w:hAnsi="OrigGarmnd BT"/>
          <w:b w:val="0"/>
          <w:sz w:val="24"/>
        </w:rPr>
        <w:t>unktskatt och offentlig upphand</w:t>
      </w:r>
      <w:r w:rsidRPr="00B255EE">
        <w:rPr>
          <w:rFonts w:ascii="OrigGarmnd BT" w:hAnsi="OrigGarmnd BT"/>
          <w:b w:val="0"/>
          <w:sz w:val="24"/>
        </w:rPr>
        <w:t xml:space="preserve">ling troligen, och även om förslaget har förordningsform, måste kompletteras så att ERI i dessa omfattas av definitionen av internationella organisationer. </w:t>
      </w:r>
    </w:p>
    <w:p w:rsidR="0087724E" w:rsidRPr="00B255EE" w:rsidRDefault="0087724E">
      <w:pPr>
        <w:pStyle w:val="RKrubrik"/>
      </w:pPr>
      <w:r w:rsidRPr="00B255EE">
        <w:t xml:space="preserve">3. Budgetära konsekvenser </w:t>
      </w:r>
    </w:p>
    <w:p w:rsidR="00765ECF" w:rsidRPr="00B255EE" w:rsidRDefault="00765ECF">
      <w:pPr>
        <w:pStyle w:val="RKrubrik"/>
        <w:rPr>
          <w:rFonts w:ascii="OrigGarmnd BT" w:hAnsi="OrigGarmnd BT"/>
          <w:b w:val="0"/>
          <w:sz w:val="24"/>
        </w:rPr>
      </w:pPr>
      <w:r w:rsidRPr="00B255EE">
        <w:rPr>
          <w:rFonts w:ascii="OrigGarmnd BT" w:hAnsi="OrigGarmnd BT"/>
          <w:b w:val="0"/>
          <w:sz w:val="24"/>
        </w:rPr>
        <w:t>Sverige har ansökt om att en europeisk forskningsanläggning, ESS, etableras i Lund. Antagandet av den föreslagna förordningen skulle sannolikt underlätta en sådan etablering. Skulle ESS eller annan infrastruktur som inrättas i Sverige enligt den föreslagna förordningen, uppfylla kraven för internationell organisation innebär det att vissa skattintäkter skulle utebli.</w:t>
      </w:r>
    </w:p>
    <w:p w:rsidR="0087724E" w:rsidRPr="00B255EE" w:rsidRDefault="0087724E">
      <w:pPr>
        <w:pStyle w:val="RKrubrik"/>
      </w:pPr>
      <w:r w:rsidRPr="00B255EE">
        <w:t>II Ståndpunkter</w:t>
      </w:r>
    </w:p>
    <w:p w:rsidR="0087724E" w:rsidRPr="00B255EE" w:rsidRDefault="0087724E">
      <w:pPr>
        <w:pStyle w:val="RKrubrik"/>
      </w:pPr>
      <w:r w:rsidRPr="00B255EE">
        <w:t>1. Svensk ståndpunkt</w:t>
      </w:r>
    </w:p>
    <w:p w:rsidR="00765ECF" w:rsidRPr="00B255EE" w:rsidRDefault="00765ECF" w:rsidP="00765ECF">
      <w:pPr>
        <w:pStyle w:val="RKnormal"/>
      </w:pPr>
      <w:r w:rsidRPr="00B255EE">
        <w:t xml:space="preserve">Regeringen är i huvudsak positiv till förslaget om ERI, eftersom det underlättar tillkomsten av forskningsinfrastruktur på europeisk nivå. </w:t>
      </w:r>
    </w:p>
    <w:p w:rsidR="0087724E" w:rsidRPr="00B255EE" w:rsidRDefault="00765ECF" w:rsidP="00765ECF">
      <w:pPr>
        <w:pStyle w:val="RKnormal"/>
      </w:pPr>
      <w:r w:rsidRPr="00B255EE">
        <w:t xml:space="preserve">Regeringen anser att kontrollen över skattebaserna och möjligheterna att bedriva en nationell ekonomisk politik är mycket viktiga. Regeringen motsätter sig därför att frågor om skattefrihet regleras i  förslaget. </w:t>
      </w:r>
      <w:r w:rsidR="00D53774" w:rsidRPr="00B255EE">
        <w:t>I det kompromissförslag som förhandlas idag ska värdlandet, innan en ansökan lämnas in till Kommissionen, deklarera att man avser att betrakta en ERIC som en internationell organisation i skattehänseende. Regeringen ger stöd för kompromissförslaget.</w:t>
      </w:r>
      <w:r w:rsidRPr="00B255EE">
        <w:t xml:space="preserve"> </w:t>
      </w:r>
    </w:p>
    <w:p w:rsidR="00FA507E" w:rsidRPr="00B255EE" w:rsidRDefault="00FA507E" w:rsidP="00765ECF">
      <w:pPr>
        <w:pStyle w:val="RKnormal"/>
      </w:pPr>
    </w:p>
    <w:p w:rsidR="00FA507E" w:rsidRPr="00B255EE" w:rsidRDefault="00FA507E" w:rsidP="00765ECF">
      <w:pPr>
        <w:pStyle w:val="RKnormal"/>
      </w:pPr>
      <w:r w:rsidRPr="00B255EE">
        <w:t>Regeringen bör ej ge stöd till att antalet medlemsstater är mindre än tre. För färre medlemsstater är det tveksamt om organisationen verkligen är genuint internationell.</w:t>
      </w:r>
    </w:p>
    <w:sectPr w:rsidR="00FA507E" w:rsidRPr="00B255E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764" w:rsidRPr="00B255EE" w:rsidRDefault="002C6764">
      <w:r w:rsidRPr="00B255EE">
        <w:separator/>
      </w:r>
    </w:p>
  </w:endnote>
  <w:endnote w:type="continuationSeparator" w:id="0">
    <w:p w:rsidR="002C6764" w:rsidRPr="00B255EE" w:rsidRDefault="002C6764">
      <w:r w:rsidRPr="00B255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764" w:rsidRPr="00B255EE" w:rsidRDefault="002C6764">
      <w:r w:rsidRPr="00B255EE">
        <w:separator/>
      </w:r>
    </w:p>
  </w:footnote>
  <w:footnote w:type="continuationSeparator" w:id="0">
    <w:p w:rsidR="002C6764" w:rsidRPr="00B255EE" w:rsidRDefault="002C6764">
      <w:r w:rsidRPr="00B255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64" w:rsidRPr="00B255EE" w:rsidRDefault="002C6764">
    <w:pPr>
      <w:pStyle w:val="Sidhuvud"/>
      <w:framePr w:wrap="around" w:vAnchor="text" w:hAnchor="margin" w:xAlign="right" w:y="1"/>
      <w:rPr>
        <w:rStyle w:val="Sidnummer"/>
      </w:rPr>
    </w:pPr>
    <w:r w:rsidRPr="00B255EE">
      <w:rPr>
        <w:rStyle w:val="Sidnummer"/>
      </w:rPr>
      <w:fldChar w:fldCharType="begin" w:fldLock="1"/>
    </w:r>
    <w:r w:rsidRPr="00B255EE">
      <w:rPr>
        <w:rStyle w:val="Sidnummer"/>
      </w:rPr>
      <w:instrText xml:space="preserve">PAGE  </w:instrText>
    </w:r>
    <w:r w:rsidRPr="00B255EE">
      <w:rPr>
        <w:rStyle w:val="Sidnummer"/>
      </w:rPr>
      <w:fldChar w:fldCharType="separate"/>
    </w:r>
    <w:r w:rsidR="00741C83" w:rsidRPr="00B255EE">
      <w:rPr>
        <w:rStyle w:val="Sidnummer"/>
      </w:rPr>
      <w:t>4</w:t>
    </w:r>
    <w:r w:rsidRPr="00B255EE">
      <w:rPr>
        <w:rStyle w:val="Sidnummer"/>
      </w:rPr>
      <w:fldChar w:fldCharType="end"/>
    </w:r>
  </w:p>
  <w:p w:rsidR="002C6764" w:rsidRPr="00B255EE" w:rsidRDefault="002C6764">
    <w:pPr>
      <w:pStyle w:val="Sidhuvud"/>
      <w:ind w:right="360"/>
    </w:pPr>
  </w:p>
  <w:p w:rsidR="002C6764" w:rsidRPr="00B255EE" w:rsidRDefault="002C676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64" w:rsidRPr="00B255EE" w:rsidRDefault="002C6764">
    <w:pPr>
      <w:pStyle w:val="Sidhuvud"/>
      <w:framePr w:wrap="around" w:vAnchor="text" w:hAnchor="margin" w:xAlign="right" w:y="1"/>
      <w:rPr>
        <w:rStyle w:val="Sidnummer"/>
      </w:rPr>
    </w:pPr>
    <w:r w:rsidRPr="00B255EE">
      <w:rPr>
        <w:rStyle w:val="Sidnummer"/>
      </w:rPr>
      <w:fldChar w:fldCharType="begin" w:fldLock="1"/>
    </w:r>
    <w:r w:rsidRPr="00B255EE">
      <w:rPr>
        <w:rStyle w:val="Sidnummer"/>
      </w:rPr>
      <w:instrText xml:space="preserve">PAGE  </w:instrText>
    </w:r>
    <w:r w:rsidRPr="00B255EE">
      <w:rPr>
        <w:rStyle w:val="Sidnummer"/>
      </w:rPr>
      <w:fldChar w:fldCharType="separate"/>
    </w:r>
    <w:r w:rsidR="00741C83" w:rsidRPr="00B255EE">
      <w:rPr>
        <w:rStyle w:val="Sidnummer"/>
      </w:rPr>
      <w:t>3</w:t>
    </w:r>
    <w:r w:rsidRPr="00B255EE">
      <w:rPr>
        <w:rStyle w:val="Sidnummer"/>
      </w:rPr>
      <w:fldChar w:fldCharType="end"/>
    </w:r>
  </w:p>
  <w:p w:rsidR="002C6764" w:rsidRPr="00B255EE" w:rsidRDefault="002C6764">
    <w:pPr>
      <w:pStyle w:val="Sidhuvud"/>
      <w:ind w:right="360"/>
    </w:pPr>
  </w:p>
  <w:p w:rsidR="002C6764" w:rsidRPr="00B255EE" w:rsidRDefault="002C676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64" w:rsidRPr="00B255EE" w:rsidRDefault="00B255EE">
    <w:pPr>
      <w:framePr w:w="2948" w:h="1321" w:hRule="exact" w:wrap="notBeside" w:vAnchor="page" w:hAnchor="page" w:x="1362" w:y="653"/>
    </w:pPr>
    <w:r w:rsidRPr="00B255E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C6764" w:rsidRPr="00B255EE" w:rsidRDefault="002C6764">
    <w:pPr>
      <w:pStyle w:val="RKrubrik"/>
      <w:keepNext w:val="0"/>
      <w:tabs>
        <w:tab w:val="clear" w:pos="1134"/>
        <w:tab w:val="clear" w:pos="2835"/>
      </w:tabs>
      <w:spacing w:before="0" w:after="0" w:line="320" w:lineRule="atLeast"/>
      <w:rPr>
        <w:bCs/>
      </w:rPr>
    </w:pPr>
  </w:p>
  <w:p w:rsidR="002C6764" w:rsidRPr="00B255EE" w:rsidRDefault="002C6764">
    <w:pPr>
      <w:rPr>
        <w:rFonts w:ascii="TradeGothic" w:hAnsi="TradeGothic"/>
        <w:b/>
        <w:bCs/>
        <w:spacing w:val="12"/>
        <w:sz w:val="22"/>
      </w:rPr>
    </w:pPr>
  </w:p>
  <w:p w:rsidR="002C6764" w:rsidRPr="00B255EE" w:rsidRDefault="002C6764">
    <w:pPr>
      <w:pStyle w:val="RKrubrik"/>
      <w:keepNext w:val="0"/>
      <w:tabs>
        <w:tab w:val="clear" w:pos="1134"/>
        <w:tab w:val="clear" w:pos="2835"/>
      </w:tabs>
      <w:spacing w:before="0" w:after="0" w:line="320" w:lineRule="atLeast"/>
      <w:rPr>
        <w:bCs/>
      </w:rPr>
    </w:pPr>
  </w:p>
  <w:p w:rsidR="002C6764" w:rsidRPr="00B255EE" w:rsidRDefault="002C676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B71E4"/>
    <w:rsid w:val="00052F3B"/>
    <w:rsid w:val="000C25DE"/>
    <w:rsid w:val="001256F2"/>
    <w:rsid w:val="001E0F11"/>
    <w:rsid w:val="002C6764"/>
    <w:rsid w:val="005B71E4"/>
    <w:rsid w:val="00734AB9"/>
    <w:rsid w:val="00741C83"/>
    <w:rsid w:val="00765ECF"/>
    <w:rsid w:val="00822D4D"/>
    <w:rsid w:val="00823B4E"/>
    <w:rsid w:val="0087724E"/>
    <w:rsid w:val="00A96131"/>
    <w:rsid w:val="00B255EE"/>
    <w:rsid w:val="00D53774"/>
    <w:rsid w:val="00F36CED"/>
    <w:rsid w:val="00F4027B"/>
    <w:rsid w:val="00F57277"/>
    <w:rsid w:val="00FA507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F1792C-020F-4B38-9C2C-D39E37EB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665</Words>
  <Characters>4363</Characters>
  <Application>Microsoft Office Word</Application>
  <DocSecurity>4</DocSecurity>
  <Lines>106</Lines>
  <Paragraphs>28</Paragraphs>
  <ScaleCrop>false</ScaleCrop>
  <HeadingPairs>
    <vt:vector size="2" baseType="variant">
      <vt:variant>
        <vt:lpstr>Rubrik</vt:lpstr>
      </vt:variant>
      <vt:variant>
        <vt:i4>1</vt:i4>
      </vt:variant>
    </vt:vector>
  </HeadingPairs>
  <TitlesOfParts>
    <vt:vector size="1" baseType="lpstr">
      <vt:lpstr>PM Till riksdagen/rådspromemoria</vt:lpstr>
    </vt:vector>
  </TitlesOfParts>
  <Company>Regeringskansliet</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2003-11-11T13:15:00Z</cp:lastPrinted>
  <dcterms:created xsi:type="dcterms:W3CDTF">2025-12-17T19:31:00Z</dcterms:created>
  <dcterms:modified xsi:type="dcterms:W3CDTF">2025-12-17T19:31:00Z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Utbildningsdepartementet</vt:lpwstr>
  </property>
  <property fmtid="{D5CDD505-2E9C-101B-9397-08002B2CF9AE}" pid="6" name="RKOrdnaActivityCategory">
    <vt:lpwstr>9.9. Migrerat</vt:lpwstr>
  </property>
  <property fmtid="{D5CDD505-2E9C-101B-9397-08002B2CF9AE}" pid="7" name="QFMSP source name">
    <vt:lpwstr>ERI EUNpm.doc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