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9BA" w:rsidRPr="009E511B" w:rsidRDefault="00D439BA">
      <w:pPr>
        <w:pStyle w:val="Frslagsrubrik"/>
      </w:pPr>
      <w:r w:rsidRPr="009E511B">
        <w:t>Förslag till riksdagsbeslut</w:t>
      </w:r>
    </w:p>
    <w:p w:rsidR="00D439BA" w:rsidRPr="009E511B" w:rsidRDefault="00D439BA">
      <w:pPr>
        <w:pStyle w:val="Hemstlatt"/>
      </w:pPr>
      <w:r w:rsidRPr="009E511B">
        <w:t xml:space="preserve">Riksdagen tillkännager för regeringen som sin mening vad som anförs i motionen </w:t>
      </w:r>
      <w:r w:rsidRPr="009E511B">
        <w:rPr>
          <w:szCs w:val="24"/>
        </w:rPr>
        <w:t xml:space="preserve">om </w:t>
      </w:r>
      <w:r w:rsidRPr="009E511B">
        <w:rPr>
          <w:color w:val="000000"/>
          <w:szCs w:val="24"/>
        </w:rPr>
        <w:t>att utreda hur tillskrivna namn på valsedlar ska hanteras.</w:t>
      </w:r>
    </w:p>
    <w:p w:rsidR="00D439BA" w:rsidRPr="009E511B" w:rsidRDefault="00D439BA">
      <w:pPr>
        <w:pStyle w:val="Rubrik1"/>
      </w:pPr>
      <w:r w:rsidRPr="009E511B">
        <w:t>Motivering</w:t>
      </w:r>
    </w:p>
    <w:p w:rsidR="00D439BA" w:rsidRPr="009E511B" w:rsidRDefault="00D439BA">
      <w:r w:rsidRPr="009E511B">
        <w:t>För partier som inte anmält sina kandidater kan personröstning ske genom att ett valfritt namn skrivs till på valsedeln. I valet 2010 har flera personer fått personröster mot sin vilja.</w:t>
      </w:r>
    </w:p>
    <w:p w:rsidR="00D439BA" w:rsidRPr="009E511B" w:rsidRDefault="00D439BA">
      <w:pPr>
        <w:pStyle w:val="Normaltindrag"/>
      </w:pPr>
      <w:r w:rsidRPr="009E511B">
        <w:t>Möjligheten att skriva till namn på valsedlar är god i de fall där ett parti saknar företrädare eller har för få kandidater. Genom detta system skapas en möjlighet att lyfta fram en egen kandidat. Det finns flera exempel där de namn som skrivits till på valsedlar har valts in som ordinarie eller ersättare i fullmäktigeförsamlingar. I många kommuner fanns det valsedlar med för få namn på den ursprungliga valsedeln för att räcka till att besätta ledamotspla</w:t>
      </w:r>
      <w:r w:rsidRPr="009E511B">
        <w:t>t</w:t>
      </w:r>
      <w:r w:rsidRPr="009E511B">
        <w:t>ser och ersättarplatser i fullmäktigeförsamlingarna.</w:t>
      </w:r>
    </w:p>
    <w:p w:rsidR="00D439BA" w:rsidRPr="009E511B" w:rsidRDefault="00D439BA">
      <w:pPr>
        <w:pStyle w:val="Normaltindrag"/>
      </w:pPr>
      <w:r w:rsidRPr="009E511B">
        <w:t>I Jönköpings län fanns tillskrivna namn för Sverigedemokraterna i alla kommuner utom Aneby. Det fanns också tillskrivna namn i några fall på valsedlar för lokala partier som inte anmält kandidater, t.ex. Mullsjö Framtid.</w:t>
      </w:r>
    </w:p>
    <w:p w:rsidR="00D439BA" w:rsidRPr="009E511B" w:rsidRDefault="00D439BA">
      <w:pPr>
        <w:pStyle w:val="Normaltindrag"/>
      </w:pPr>
      <w:r w:rsidRPr="009E511B">
        <w:t>Även om grundprincipen kan anses vara god, finns det en rad exempel där enskilda personer upplever obehag då de förknippas med ett politiskt parti. Därför måste möjligheten att avsäga sig den eller de personröster man fått i ett allmänt val finnas. Möjligheten att skriva till ett eget valt namn på vals</w:t>
      </w:r>
      <w:r w:rsidRPr="009E511B">
        <w:t>e</w:t>
      </w:r>
      <w:r w:rsidRPr="009E511B">
        <w:t>deln kan i vissa fall användas som en åsiktsyttran riktad mot en enskild pe</w:t>
      </w:r>
      <w:r w:rsidRPr="009E511B">
        <w:t>r</w:t>
      </w:r>
      <w:r w:rsidRPr="009E511B">
        <w:t>son.</w:t>
      </w:r>
    </w:p>
    <w:p w:rsidR="00D439BA" w:rsidRPr="009E511B" w:rsidRDefault="00D439BA">
      <w:pPr>
        <w:pStyle w:val="Normaltindrag"/>
      </w:pPr>
      <w:r w:rsidRPr="009E511B">
        <w:t>Det vore en välkommen åtgärd att det vid presentation av resultatet i pr</w:t>
      </w:r>
      <w:r w:rsidRPr="009E511B">
        <w:t>o</w:t>
      </w:r>
      <w:r w:rsidRPr="009E511B">
        <w:t>tokoll och på webben tydligt markeras vilka namn som är tillskrivna. Det vore också lämpligt att den enskilda personen själv kan kräva att det framgår att personen vill avsäga sig personrösten. Hur detta skulle kunna ske bör utredas.</w:t>
      </w:r>
    </w:p>
    <w:p w:rsidR="00D439BA" w:rsidRPr="009E511B" w:rsidRDefault="00D439BA">
      <w:pPr>
        <w:pStyle w:val="Normaltindrag"/>
      </w:pPr>
      <w:r w:rsidRPr="009E511B">
        <w:lastRenderedPageBreak/>
        <w:t>I betänkande 2010/11:KU28 anförs det att konstitutionsutskottet välko</w:t>
      </w:r>
      <w:r w:rsidRPr="009E511B">
        <w:t>m</w:t>
      </w:r>
      <w:r w:rsidRPr="009E511B">
        <w:t>nar en aviserad utredning om den fria nomineringsrätten m.m. Jag anser att det är mycket viktigt att en sådan utredning kommer till stånd och att den behandlar frågor om tillskrivna namn på valsedlar.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511B">
        <w:trPr>
          <w:cantSplit/>
        </w:trPr>
        <w:tc>
          <w:tcPr>
            <w:tcW w:w="3046" w:type="dxa"/>
          </w:tcPr>
          <w:p w:rsidR="00D439BA" w:rsidRPr="009E511B" w:rsidRDefault="00D439BA">
            <w:pPr>
              <w:pStyle w:val="UnderskriftDatum"/>
              <w:spacing w:before="240"/>
            </w:pPr>
            <w:r w:rsidRPr="009E511B">
              <w:t>Stockholm den 3 oktober 2011</w:t>
            </w:r>
          </w:p>
        </w:tc>
        <w:tc>
          <w:tcPr>
            <w:tcW w:w="3047" w:type="dxa"/>
          </w:tcPr>
          <w:p w:rsidR="00D439BA" w:rsidRPr="009E511B" w:rsidRDefault="00D439BA">
            <w:pPr>
              <w:pStyle w:val="Underskrifter"/>
              <w:spacing w:before="240"/>
            </w:pPr>
          </w:p>
        </w:tc>
      </w:tr>
      <w:tr w:rsidR="00000000" w:rsidRPr="009E511B">
        <w:trPr>
          <w:cantSplit/>
        </w:trPr>
        <w:tc>
          <w:tcPr>
            <w:tcW w:w="3046" w:type="dxa"/>
          </w:tcPr>
          <w:p w:rsidR="00D439BA" w:rsidRPr="009E511B" w:rsidRDefault="00D439BA">
            <w:pPr>
              <w:pStyle w:val="Underskrifter"/>
            </w:pPr>
            <w:r w:rsidRPr="009E511B">
              <w:t>Andreas Carlson (KD)</w:t>
            </w:r>
          </w:p>
        </w:tc>
        <w:tc>
          <w:tcPr>
            <w:tcW w:w="3046" w:type="dxa"/>
          </w:tcPr>
          <w:p w:rsidR="00D439BA" w:rsidRPr="009E511B" w:rsidRDefault="00D439BA">
            <w:pPr>
              <w:pStyle w:val="Underskrifter"/>
            </w:pPr>
          </w:p>
        </w:tc>
      </w:tr>
    </w:tbl>
    <w:p w:rsidR="00D439BA" w:rsidRPr="009E511B" w:rsidRDefault="00D439BA">
      <w:pPr>
        <w:pStyle w:val="Normaltindrag"/>
      </w:pPr>
    </w:p>
    <w:sectPr w:rsidR="00D439BA" w:rsidRPr="009E5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9BA" w:rsidRPr="009E511B" w:rsidRDefault="00D439BA">
      <w:r w:rsidRPr="009E511B">
        <w:separator/>
      </w:r>
    </w:p>
  </w:endnote>
  <w:endnote w:type="continuationSeparator" w:id="0">
    <w:p w:rsidR="00D439BA" w:rsidRPr="009E511B" w:rsidRDefault="00D439BA">
      <w:r w:rsidRPr="009E51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9E511B">
    <w:pPr>
      <w:pStyle w:val="Sidfot"/>
    </w:pPr>
    <w:r w:rsidRPr="009E51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650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BA" w:rsidRDefault="00D439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9BA" w:rsidRDefault="00D439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9E511B">
    <w:pPr>
      <w:pStyle w:val="Sidfot"/>
    </w:pPr>
    <w:r w:rsidRPr="009E51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273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BA" w:rsidRDefault="00D439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9BA" w:rsidRDefault="00D439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9E511B">
    <w:pPr>
      <w:pStyle w:val="Sidfot"/>
    </w:pPr>
    <w:r w:rsidRPr="009E51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61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BA" w:rsidRDefault="00D439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9BA" w:rsidRDefault="00D439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9BA" w:rsidRPr="009E511B" w:rsidRDefault="00D439BA">
      <w:r w:rsidRPr="009E511B">
        <w:separator/>
      </w:r>
    </w:p>
  </w:footnote>
  <w:footnote w:type="continuationSeparator" w:id="0">
    <w:p w:rsidR="00D439BA" w:rsidRPr="009E511B" w:rsidRDefault="00D439BA">
      <w:r w:rsidRPr="009E51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9E511B">
    <w:pPr>
      <w:pStyle w:val="Sidhuvud"/>
    </w:pPr>
    <w:r w:rsidRPr="009E51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185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BA" w:rsidRDefault="00D439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9BA" w:rsidRDefault="00D439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9E511B">
    <w:pPr>
      <w:pStyle w:val="Sidhuvud"/>
    </w:pPr>
    <w:r w:rsidRPr="009E51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954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9BA" w:rsidRDefault="00D439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9BA" w:rsidRDefault="00D439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A" w:rsidRPr="009E511B" w:rsidRDefault="00D439BA">
    <w:pPr>
      <w:pStyle w:val="FSHNormal"/>
      <w:tabs>
        <w:tab w:val="right" w:pos="5840"/>
      </w:tabs>
    </w:pPr>
    <w:r w:rsidRPr="009E511B">
      <w:br/>
    </w:r>
    <w:r w:rsidRPr="009E511B">
      <w:fldChar w:fldCharType="begin" w:fldLock="1"/>
    </w:r>
    <w:r w:rsidRPr="009E511B">
      <w:instrText xml:space="preserve"> DOCPROPERTY</w:instrText>
    </w:r>
    <w:r w:rsidRPr="009E511B">
      <w:rPr>
        <w:sz w:val="18"/>
      </w:rPr>
      <w:instrText xml:space="preserve"> "YearUser" *\charformat </w:instrText>
    </w:r>
    <w:r w:rsidRPr="009E511B">
      <w:fldChar w:fldCharType="separate"/>
    </w:r>
    <w:r w:rsidRPr="009E511B">
      <w:t>2011/12</w:t>
    </w:r>
    <w:r w:rsidRPr="009E511B">
      <w:fldChar w:fldCharType="end"/>
    </w:r>
    <w:r w:rsidRPr="009E511B">
      <w:t xml:space="preserve"> </w:t>
    </w:r>
    <w:r w:rsidRPr="009E511B">
      <w:tab/>
      <w:t xml:space="preserve">mnr: </w:t>
    </w:r>
    <w:r w:rsidRPr="009E511B">
      <w:fldChar w:fldCharType="begin" w:fldLock="1"/>
    </w:r>
    <w:r w:rsidRPr="009E511B">
      <w:instrText xml:space="preserve"> DOCPROPERTY</w:instrText>
    </w:r>
    <w:r w:rsidRPr="009E511B">
      <w:rPr>
        <w:sz w:val="18"/>
      </w:rPr>
      <w:instrText xml:space="preserve"> "Motionsnummer" *\charformat </w:instrText>
    </w:r>
    <w:r w:rsidRPr="009E511B">
      <w:fldChar w:fldCharType="separate"/>
    </w:r>
    <w:r w:rsidRPr="009E511B">
      <w:t>K255</w:t>
    </w:r>
    <w:r w:rsidRPr="009E511B">
      <w:fldChar w:fldCharType="end"/>
    </w:r>
    <w:r w:rsidRPr="009E511B">
      <w:br/>
    </w:r>
    <w:r w:rsidRPr="009E511B">
      <w:fldChar w:fldCharType="begin" w:fldLock="1"/>
    </w:r>
    <w:r w:rsidRPr="009E511B">
      <w:instrText xml:space="preserve"> DOCPROPERTY</w:instrText>
    </w:r>
    <w:r w:rsidRPr="009E511B">
      <w:rPr>
        <w:sz w:val="18"/>
      </w:rPr>
      <w:instrText xml:space="preserve"> "Samling" *\charformat </w:instrText>
    </w:r>
    <w:r w:rsidRPr="009E511B">
      <w:fldChar w:fldCharType="end"/>
    </w:r>
    <w:r w:rsidRPr="009E511B">
      <w:tab/>
      <w:t xml:space="preserve">pnr: </w:t>
    </w:r>
    <w:r w:rsidRPr="009E511B">
      <w:fldChar w:fldCharType="begin" w:fldLock="1"/>
    </w:r>
    <w:r w:rsidRPr="009E511B">
      <w:instrText xml:space="preserve"> DOCPROPERTY</w:instrText>
    </w:r>
    <w:r w:rsidRPr="009E511B">
      <w:rPr>
        <w:sz w:val="18"/>
      </w:rPr>
      <w:instrText xml:space="preserve"> "Partinummer" *\charformat </w:instrText>
    </w:r>
    <w:r w:rsidRPr="009E511B">
      <w:fldChar w:fldCharType="separate"/>
    </w:r>
    <w:r w:rsidRPr="009E511B">
      <w:t>KD695</w:t>
    </w:r>
    <w:r w:rsidRPr="009E511B">
      <w:fldChar w:fldCharType="end"/>
    </w:r>
  </w:p>
  <w:p w:rsidR="00D439BA" w:rsidRPr="009E511B" w:rsidRDefault="00D439BA">
    <w:pPr>
      <w:pStyle w:val="FSHRub1"/>
    </w:pPr>
    <w:r w:rsidRPr="009E511B">
      <w:t>Motion till riksdagen</w:t>
    </w:r>
    <w:r w:rsidRPr="009E511B">
      <w:br/>
    </w:r>
    <w:r w:rsidRPr="009E511B">
      <w:fldChar w:fldCharType="begin" w:fldLock="1"/>
    </w:r>
    <w:r w:rsidRPr="009E511B">
      <w:instrText xml:space="preserve"> DOCPROPERTY "YearUser" *\charformat </w:instrText>
    </w:r>
    <w:r w:rsidRPr="009E511B">
      <w:fldChar w:fldCharType="separate"/>
    </w:r>
    <w:r w:rsidRPr="009E511B">
      <w:t>2011/12</w:t>
    </w:r>
    <w:r w:rsidRPr="009E511B">
      <w:fldChar w:fldCharType="end"/>
    </w:r>
    <w:r w:rsidRPr="009E511B">
      <w:t>:</w:t>
    </w:r>
    <w:r w:rsidRPr="009E511B">
      <w:fldChar w:fldCharType="begin" w:fldLock="1"/>
    </w:r>
    <w:r w:rsidRPr="009E511B">
      <w:instrText xml:space="preserve"> DOCPROPERTY "Motionsnummer" *\charformat </w:instrText>
    </w:r>
    <w:r w:rsidRPr="009E511B">
      <w:fldChar w:fldCharType="separate"/>
    </w:r>
    <w:r w:rsidRPr="009E511B">
      <w:t>K255</w:t>
    </w:r>
    <w:r w:rsidRPr="009E511B">
      <w:fldChar w:fldCharType="end"/>
    </w:r>
  </w:p>
  <w:p w:rsidR="00D439BA" w:rsidRPr="009E511B" w:rsidRDefault="00D439BA">
    <w:pPr>
      <w:pStyle w:val="FSHNormalS5"/>
    </w:pPr>
    <w:r w:rsidRPr="009E511B">
      <w:fldChar w:fldCharType="begin" w:fldLock="1"/>
    </w:r>
    <w:r w:rsidRPr="009E511B">
      <w:instrText xml:space="preserve"> DOCPROPERTY "MotionarText" *\charformat </w:instrText>
    </w:r>
    <w:r w:rsidRPr="009E511B">
      <w:fldChar w:fldCharType="separate"/>
    </w:r>
    <w:r w:rsidRPr="009E511B">
      <w:t>av Andreas Carlson (KD)</w:t>
    </w:r>
    <w:r w:rsidRPr="009E511B">
      <w:fldChar w:fldCharType="end"/>
    </w:r>
    <w:r w:rsidRPr="009E511B">
      <w:br/>
    </w:r>
    <w:r w:rsidRPr="009E511B">
      <w:fldChar w:fldCharType="begin" w:fldLock="1"/>
    </w:r>
    <w:r w:rsidRPr="009E511B">
      <w:instrText xml:space="preserve"> DOCPROPERTY "SvarFrasKort" *\charformat </w:instrText>
    </w:r>
    <w:r w:rsidRPr="009E511B">
      <w:fldChar w:fldCharType="end"/>
    </w:r>
  </w:p>
  <w:p w:rsidR="00D439BA" w:rsidRPr="009E511B" w:rsidRDefault="00D439BA">
    <w:pPr>
      <w:pStyle w:val="FSHTitel"/>
    </w:pPr>
    <w:r w:rsidRPr="009E511B">
      <w:fldChar w:fldCharType="begin" w:fldLock="1"/>
    </w:r>
    <w:r w:rsidRPr="009E511B">
      <w:instrText xml:space="preserve"> DOCPROPERTY</w:instrText>
    </w:r>
    <w:r w:rsidRPr="009E511B">
      <w:rPr>
        <w:sz w:val="18"/>
      </w:rPr>
      <w:instrText xml:space="preserve"> "RubrikSvar" *\charformat </w:instrText>
    </w:r>
    <w:r w:rsidRPr="009E511B">
      <w:fldChar w:fldCharType="separate"/>
    </w:r>
    <w:r w:rsidRPr="009E511B">
      <w:t>Tillskrivna namn på valsedlar</w:t>
    </w:r>
    <w:r w:rsidRPr="009E511B">
      <w:fldChar w:fldCharType="end"/>
    </w:r>
  </w:p>
  <w:p w:rsidR="00D439BA" w:rsidRPr="009E511B" w:rsidRDefault="00D439BA">
    <w:pPr>
      <w:pStyle w:val="Normal00"/>
    </w:pPr>
  </w:p>
  <w:p w:rsidR="00D439BA" w:rsidRPr="009E511B" w:rsidRDefault="00D439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3325278">
    <w:abstractNumId w:val="3"/>
  </w:num>
  <w:num w:numId="2" w16cid:durableId="1384909238">
    <w:abstractNumId w:val="2"/>
  </w:num>
  <w:num w:numId="3" w16cid:durableId="955910833">
    <w:abstractNumId w:val="1"/>
  </w:num>
  <w:num w:numId="4" w16cid:durableId="1190265401">
    <w:abstractNumId w:val="0"/>
  </w:num>
  <w:num w:numId="5" w16cid:durableId="2041514967">
    <w:abstractNumId w:val="7"/>
  </w:num>
  <w:num w:numId="6" w16cid:durableId="1589341923">
    <w:abstractNumId w:val="6"/>
  </w:num>
  <w:num w:numId="7" w16cid:durableId="1222406175">
    <w:abstractNumId w:val="5"/>
  </w:num>
  <w:num w:numId="8" w16cid:durableId="373581573">
    <w:abstractNumId w:val="4"/>
  </w:num>
  <w:num w:numId="9" w16cid:durableId="1751733494">
    <w:abstractNumId w:val="8"/>
  </w:num>
  <w:num w:numId="10" w16cid:durableId="803696714">
    <w:abstractNumId w:val="9"/>
  </w:num>
  <w:num w:numId="11" w16cid:durableId="290668278">
    <w:abstractNumId w:val="10"/>
  </w:num>
  <w:num w:numId="12" w16cid:durableId="719405193">
    <w:abstractNumId w:val="13"/>
  </w:num>
  <w:num w:numId="13" w16cid:durableId="469906710">
    <w:abstractNumId w:val="15"/>
  </w:num>
  <w:num w:numId="14" w16cid:durableId="940651068">
    <w:abstractNumId w:val="16"/>
  </w:num>
  <w:num w:numId="15" w16cid:durableId="1707178781">
    <w:abstractNumId w:val="11"/>
  </w:num>
  <w:num w:numId="16" w16cid:durableId="1533683780">
    <w:abstractNumId w:val="18"/>
  </w:num>
  <w:num w:numId="17" w16cid:durableId="1863349852">
    <w:abstractNumId w:val="17"/>
  </w:num>
  <w:num w:numId="18" w16cid:durableId="1921282289">
    <w:abstractNumId w:val="14"/>
  </w:num>
  <w:num w:numId="19" w16cid:durableId="398871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03E3A44-44EA-4BFF-AFDD-AC550DCCD00D}"/>
  </w:docVars>
  <w:rsids>
    <w:rsidRoot w:val="00210DC4"/>
    <w:rsid w:val="00210DC4"/>
    <w:rsid w:val="009E511B"/>
    <w:rsid w:val="00D43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761DD4-2E10-45B5-99B7-296774F3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629794">
      <w:bodyDiv w:val="1"/>
      <w:marLeft w:val="0"/>
      <w:marRight w:val="0"/>
      <w:marTop w:val="0"/>
      <w:marBottom w:val="0"/>
      <w:divBdr>
        <w:top w:val="none" w:sz="0" w:space="0" w:color="auto"/>
        <w:left w:val="none" w:sz="0" w:space="0" w:color="auto"/>
        <w:bottom w:val="none" w:sz="0" w:space="0" w:color="auto"/>
        <w:right w:val="none" w:sz="0" w:space="0" w:color="auto"/>
      </w:divBdr>
      <w:divsChild>
        <w:div w:id="1428889004">
          <w:marLeft w:val="-15"/>
          <w:marRight w:val="-15"/>
          <w:marTop w:val="0"/>
          <w:marBottom w:val="0"/>
          <w:divBdr>
            <w:top w:val="none" w:sz="0" w:space="0" w:color="auto"/>
            <w:left w:val="single" w:sz="6" w:space="0" w:color="DADADA"/>
            <w:bottom w:val="none" w:sz="0" w:space="0" w:color="auto"/>
            <w:right w:val="single" w:sz="6" w:space="0" w:color="DADADA"/>
          </w:divBdr>
          <w:divsChild>
            <w:div w:id="93091877">
              <w:marLeft w:val="0"/>
              <w:marRight w:val="0"/>
              <w:marTop w:val="0"/>
              <w:marBottom w:val="0"/>
              <w:divBdr>
                <w:top w:val="none" w:sz="0" w:space="0" w:color="auto"/>
                <w:left w:val="single" w:sz="48" w:space="0" w:color="FFFFFF"/>
                <w:bottom w:val="none" w:sz="0" w:space="0" w:color="auto"/>
                <w:right w:val="none" w:sz="0" w:space="0" w:color="auto"/>
              </w:divBdr>
              <w:divsChild>
                <w:div w:id="150953277">
                  <w:marLeft w:val="-15"/>
                  <w:marRight w:val="-15"/>
                  <w:marTop w:val="0"/>
                  <w:marBottom w:val="0"/>
                  <w:divBdr>
                    <w:top w:val="none" w:sz="0" w:space="0" w:color="auto"/>
                    <w:left w:val="single" w:sz="6" w:space="0" w:color="F9C661"/>
                    <w:bottom w:val="none" w:sz="0" w:space="0" w:color="auto"/>
                    <w:right w:val="single" w:sz="6" w:space="0" w:color="DADADA"/>
                  </w:divBdr>
                  <w:divsChild>
                    <w:div w:id="830566338">
                      <w:marLeft w:val="-30"/>
                      <w:marRight w:val="-45"/>
                      <w:marTop w:val="0"/>
                      <w:marBottom w:val="0"/>
                      <w:divBdr>
                        <w:top w:val="none" w:sz="0" w:space="0" w:color="auto"/>
                        <w:left w:val="none" w:sz="0" w:space="0" w:color="auto"/>
                        <w:bottom w:val="none" w:sz="0" w:space="0" w:color="auto"/>
                        <w:right w:val="none" w:sz="0" w:space="0" w:color="auto"/>
                      </w:divBdr>
                      <w:divsChild>
                        <w:div w:id="3257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1817</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KD695</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KD695</dc:title>
  <dc:subject>KD695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2011-11-17T09:32:00Z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Tillskrivna 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Tillskrivna 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20112012000000750068000006950069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20112012000000750068000006950069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{E2719C51-0840-4592-BAA4-8806A5424EEA}</vt:lpwstr>
  </property>
  <property fmtid="{D5CDD505-2E9C-101B-9397-08002B2CF9AE}" pid="53" name="Överföringar">
    <vt:i4>0</vt:i4>
  </property>
  <property fmtid="{D5CDD505-2E9C-101B-9397-08002B2CF9AE}" pid="54" name="Checksum">
    <vt:lpwstr>*0003637415346*</vt:lpwstr>
  </property>
  <property fmtid="{D5CDD505-2E9C-101B-9397-08002B2CF9AE}" pid="55" name="skuggnummer">
    <vt:lpwstr>906</vt:lpwstr>
  </property>
  <property fmtid="{D5CDD505-2E9C-101B-9397-08002B2CF9AE}" pid="56" name="urixVersion">
    <vt:lpwstr>4.5.0.25</vt:lpwstr>
  </property>
  <property fmtid="{D5CDD505-2E9C-101B-9397-08002B2CF9AE}" pid="57" name="urixOrigin">
    <vt:lpwstr>111117 10:35:43.501</vt:lpwstr>
  </property>
  <property fmtid="{D5CDD505-2E9C-101B-9397-08002B2CF9AE}" pid="58" name="urixGuid">
    <vt:lpwstr>{311A051C-28E3-4ED0-B8F0-10B2B7342CBA}</vt:lpwstr>
  </property>
</Properties>
</file>